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A7E" w:rsidRDefault="00FF2DB6" w:rsidP="00E7447E">
      <w:pPr>
        <w:spacing w:line="240" w:lineRule="auto"/>
      </w:pPr>
      <w:r>
        <w:rPr>
          <w:noProof/>
        </w:rPr>
        <w:drawing>
          <wp:anchor distT="0" distB="0" distL="114300" distR="114300" simplePos="0" relativeHeight="251663360" behindDoc="1" locked="0" layoutInCell="1" allowOverlap="1" wp14:anchorId="0D2C432F" wp14:editId="69BD7CC7">
            <wp:simplePos x="0" y="0"/>
            <wp:positionH relativeFrom="page">
              <wp:align>left</wp:align>
            </wp:positionH>
            <wp:positionV relativeFrom="paragraph">
              <wp:posOffset>-1478605</wp:posOffset>
            </wp:positionV>
            <wp:extent cx="8209915" cy="5885234"/>
            <wp:effectExtent l="0" t="0" r="635" b="1270"/>
            <wp:wrapNone/>
            <wp:docPr id="5" name="Picture 5" descr="C:\$Recycle.Bin\S-1-5-21-2149558826-3324038498-27948981-308448\$RNE2O6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cycle.Bin\S-1-5-21-2149558826-3324038498-27948981-308448\$RNE2O6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669" b="18179"/>
                    <a:stretch/>
                  </pic:blipFill>
                  <pic:spPr bwMode="auto">
                    <a:xfrm>
                      <a:off x="0" y="0"/>
                      <a:ext cx="8218302" cy="589124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A7A7E" w:rsidRDefault="009A7A7E" w:rsidP="00E7447E">
      <w:pPr>
        <w:spacing w:line="240" w:lineRule="auto"/>
      </w:pPr>
    </w:p>
    <w:p w:rsidR="009A7A7E" w:rsidRDefault="009A7A7E" w:rsidP="00E7447E">
      <w:pPr>
        <w:spacing w:line="240" w:lineRule="auto"/>
      </w:pPr>
    </w:p>
    <w:p w:rsidR="009A7A7E" w:rsidRDefault="009A7A7E" w:rsidP="00E7447E">
      <w:pPr>
        <w:spacing w:line="240" w:lineRule="auto"/>
      </w:pPr>
    </w:p>
    <w:p w:rsidR="009A7A7E" w:rsidRDefault="009A7A7E" w:rsidP="00E7447E">
      <w:pPr>
        <w:spacing w:line="240" w:lineRule="auto"/>
      </w:pPr>
    </w:p>
    <w:p w:rsidR="008915DD" w:rsidRDefault="008915DD" w:rsidP="00E7447E">
      <w:pPr>
        <w:spacing w:line="240" w:lineRule="auto"/>
      </w:pPr>
    </w:p>
    <w:p w:rsidR="00935C9E" w:rsidRDefault="00935C9E" w:rsidP="00E7447E">
      <w:pPr>
        <w:spacing w:line="240" w:lineRule="auto"/>
      </w:pPr>
    </w:p>
    <w:p w:rsidR="00935C9E" w:rsidRDefault="00060BAC" w:rsidP="00E7447E">
      <w:pPr>
        <w:tabs>
          <w:tab w:val="left" w:pos="90"/>
        </w:tabs>
        <w:spacing w:line="240" w:lineRule="auto"/>
      </w:pPr>
      <w:r>
        <w:rPr>
          <w:rFonts w:ascii="PermianSlabSerifTypeface" w:hAnsi="PermianSlabSerifTypeface"/>
          <w:b/>
          <w:noProof/>
          <w:color w:val="75787B"/>
          <w:spacing w:val="-20"/>
          <w:sz w:val="44"/>
          <w:szCs w:val="26"/>
        </w:rPr>
        <w:drawing>
          <wp:anchor distT="0" distB="0" distL="114300" distR="114300" simplePos="0" relativeHeight="251658240" behindDoc="0" locked="0" layoutInCell="1" allowOverlap="1" wp14:anchorId="68D2D678" wp14:editId="7B7A9946">
            <wp:simplePos x="0" y="0"/>
            <wp:positionH relativeFrom="column">
              <wp:posOffset>8417</wp:posOffset>
            </wp:positionH>
            <wp:positionV relativeFrom="paragraph">
              <wp:posOffset>414655</wp:posOffset>
            </wp:positionV>
            <wp:extent cx="2319533" cy="91745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N Dept of Education ColorPMS REV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9533" cy="917450"/>
                    </a:xfrm>
                    <a:prstGeom prst="rect">
                      <a:avLst/>
                    </a:prstGeom>
                  </pic:spPr>
                </pic:pic>
              </a:graphicData>
            </a:graphic>
            <wp14:sizeRelH relativeFrom="page">
              <wp14:pctWidth>0</wp14:pctWidth>
            </wp14:sizeRelH>
            <wp14:sizeRelV relativeFrom="page">
              <wp14:pctHeight>0</wp14:pctHeight>
            </wp14:sizeRelV>
          </wp:anchor>
        </w:drawing>
      </w:r>
    </w:p>
    <w:p w:rsidR="00935C9E" w:rsidRDefault="00935C9E" w:rsidP="00E7447E">
      <w:pPr>
        <w:spacing w:line="240" w:lineRule="auto"/>
      </w:pPr>
    </w:p>
    <w:p w:rsidR="009A7A7E" w:rsidRDefault="009A7A7E" w:rsidP="00E7447E">
      <w:pPr>
        <w:spacing w:line="240" w:lineRule="auto"/>
      </w:pPr>
    </w:p>
    <w:p w:rsidR="00C348B6" w:rsidRDefault="007C582C" w:rsidP="00E7447E">
      <w:pPr>
        <w:pStyle w:val="Title"/>
        <w:spacing w:line="240" w:lineRule="auto"/>
      </w:pPr>
      <w:r>
        <w:rPr>
          <w:noProof/>
          <w:color w:val="75787B"/>
          <w:sz w:val="18"/>
        </w:rPr>
        <w:drawing>
          <wp:anchor distT="0" distB="0" distL="114300" distR="114300" simplePos="0" relativeHeight="251656192" behindDoc="0" locked="0" layoutInCell="1" allowOverlap="1" wp14:anchorId="295710E9" wp14:editId="0C308580">
            <wp:simplePos x="0" y="0"/>
            <wp:positionH relativeFrom="column">
              <wp:posOffset>3067334</wp:posOffset>
            </wp:positionH>
            <wp:positionV relativeFrom="paragraph">
              <wp:posOffset>266852</wp:posOffset>
            </wp:positionV>
            <wp:extent cx="4333875" cy="4251988"/>
            <wp:effectExtent l="0" t="0" r="0" b="0"/>
            <wp:wrapNone/>
            <wp:docPr id="9" name="Picture 9" descr="C:\Users\CA19029\Desktop\Tristar - small and ligh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19029\Desktop\Tristar - small and lighte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90"/>
                    <a:stretch/>
                  </pic:blipFill>
                  <pic:spPr bwMode="auto">
                    <a:xfrm>
                      <a:off x="0" y="0"/>
                      <a:ext cx="4333875" cy="4251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4B7A">
        <w:rPr>
          <w:noProof/>
        </w:rPr>
        <mc:AlternateContent>
          <mc:Choice Requires="wps">
            <w:drawing>
              <wp:anchor distT="0" distB="0" distL="114300" distR="114300" simplePos="0" relativeHeight="251657216" behindDoc="0" locked="0" layoutInCell="1" allowOverlap="1" wp14:anchorId="3C7E4496" wp14:editId="5319F41A">
                <wp:simplePos x="0" y="0"/>
                <wp:positionH relativeFrom="column">
                  <wp:posOffset>-1009650</wp:posOffset>
                </wp:positionH>
                <wp:positionV relativeFrom="paragraph">
                  <wp:posOffset>259384</wp:posOffset>
                </wp:positionV>
                <wp:extent cx="8124825" cy="0"/>
                <wp:effectExtent l="0" t="19050" r="9525" b="38100"/>
                <wp:wrapNone/>
                <wp:docPr id="15" name="Straight Connector 15"/>
                <wp:cNvGraphicFramePr/>
                <a:graphic xmlns:a="http://schemas.openxmlformats.org/drawingml/2006/main">
                  <a:graphicData uri="http://schemas.microsoft.com/office/word/2010/wordprocessingShape">
                    <wps:wsp>
                      <wps:cNvCnPr/>
                      <wps:spPr>
                        <a:xfrm>
                          <a:off x="0" y="0"/>
                          <a:ext cx="8124825" cy="0"/>
                        </a:xfrm>
                        <a:prstGeom prst="line">
                          <a:avLst/>
                        </a:prstGeom>
                        <a:ln w="50800">
                          <a:solidFill>
                            <a:srgbClr val="EE35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A06027" id="Straight Connector 1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79.5pt,20.4pt" to="560.2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z4AEAABAEAAAOAAAAZHJzL2Uyb0RvYy54bWysU8tu2zAQvBfoPxC815LcuDAEyzk4SS9F&#10;azTpB9AUKRHgC0vWkv++S0pWgrYIkKIXSsvdmd0Zkrvb0WhyFhCUsw2tViUlwnLXKts19MfTw4ct&#10;JSEy2zLtrGjoRQR6u3//bjf4Wqxd73QrgCCJDfXgG9rH6OuiCLwXhoWV88JiUjowLGIIXdECG5Dd&#10;6GJdlp+KwUHrwXERAu7eTUm6z/xSCh6/SRlEJLqhOFvMK+T1lNZiv2N1B8z3is9jsH+YwjBlselC&#10;dcciIz9B/UFlFAcXnIwr7kzhpFRcZA2opip/U/PYMy+yFjQn+MWm8P9o+dfzEYhq8ew2lFhm8Iwe&#10;IzDV9ZEcnLXooAOCSXRq8KFGwMEeYY6CP0KSPUow6YuCyJjdvSzuijESjpvban2zXWMXfs0Vz0AP&#10;IX4WzpD001CtbBLOanb+EiI2w9JrSdrWlgwN3ZTbssxlwWnVPiitUzJAdzpoIGeGh35//3GzvknT&#10;I8WLMoy0xc2kaVKR/+JFi6nBdyHRF5y7mjqkGykWWsa5sLGaebXF6gSTOMICnEd7DTjXJ6jIt/Ut&#10;4AWROzsbF7BR1sHfxo7jdWQ51V8dmHQnC06uveTzzdbgtcvOzU8k3euXcYY/P+T9LwAAAP//AwBQ&#10;SwMEFAAGAAgAAAAhAK2DleLdAAAACwEAAA8AAABkcnMvZG93bnJldi54bWxMj8FuwjAMhu+TeIfI&#10;SLtBUgSIdU3RNGniTDcJ7eY2pu1onKpJoXv7Be2wHW3/+v192X6ynbjS4FvHGpKlAkFcOdNyreHj&#10;/W2xA+EDssHOMWn4Jg/7fPaQYWrcjY90LUItYgn7FDU0IfSplL5qyKJfup443s5usBjiONTSDHiL&#10;5baTK6W20mLL8UODPb02VF2K0WrYlcczH8rDFxWX9adNRjy1tNX6cT69PIMINIW/MNzxIzrkkal0&#10;IxsvOg2LZPMUZYKGtYoO90SyUhsQ5e9G5pn875D/AAAA//8DAFBLAQItABQABgAIAAAAIQC2gziS&#10;/gAAAOEBAAATAAAAAAAAAAAAAAAAAAAAAABbQ29udGVudF9UeXBlc10ueG1sUEsBAi0AFAAGAAgA&#10;AAAhADj9If/WAAAAlAEAAAsAAAAAAAAAAAAAAAAALwEAAF9yZWxzLy5yZWxzUEsBAi0AFAAGAAgA&#10;AAAhAA1z+TPgAQAAEAQAAA4AAAAAAAAAAAAAAAAALgIAAGRycy9lMm9Eb2MueG1sUEsBAi0AFAAG&#10;AAgAAAAhAK2DleLdAAAACwEAAA8AAAAAAAAAAAAAAAAAOgQAAGRycy9kb3ducmV2LnhtbFBLBQYA&#10;AAAABAAEAPMAAABEBQAAAAA=&#10;" strokecolor="#ee3524" strokeweight="4pt"/>
            </w:pict>
          </mc:Fallback>
        </mc:AlternateContent>
      </w:r>
      <w:r w:rsidR="00A54B7A">
        <w:br/>
      </w:r>
      <w:r w:rsidR="00060BAC">
        <w:br/>
      </w:r>
      <w:r w:rsidR="00414034">
        <w:t>Developmental Delay</w:t>
      </w:r>
      <w:r w:rsidR="00CB0221">
        <w:t xml:space="preserve"> Evaluation Guidance</w:t>
      </w:r>
    </w:p>
    <w:p w:rsidR="008915DD" w:rsidRPr="00060BAC" w:rsidRDefault="00C348B6" w:rsidP="00E7447E">
      <w:pPr>
        <w:pStyle w:val="Subtitle"/>
      </w:pPr>
      <w:r>
        <w:rPr>
          <w:rFonts w:ascii="Open Sans" w:hAnsi="Open Sans"/>
          <w:sz w:val="24"/>
          <w:szCs w:val="24"/>
        </w:rPr>
        <w:t>Tennessee Department of Ed</w:t>
      </w:r>
      <w:r w:rsidR="007C582C">
        <w:rPr>
          <w:rFonts w:ascii="Open Sans" w:hAnsi="Open Sans"/>
          <w:sz w:val="24"/>
          <w:szCs w:val="24"/>
        </w:rPr>
        <w:t xml:space="preserve">ucation | </w:t>
      </w:r>
      <w:r w:rsidR="001E0EAF">
        <w:rPr>
          <w:rFonts w:ascii="Open Sans" w:hAnsi="Open Sans"/>
          <w:sz w:val="24"/>
          <w:szCs w:val="24"/>
        </w:rPr>
        <w:t>Revised November 2018</w:t>
      </w:r>
    </w:p>
    <w:p w:rsidR="005A7A70" w:rsidRDefault="005A7A70" w:rsidP="00E7447E">
      <w:pPr>
        <w:pStyle w:val="Heading1"/>
        <w:rPr>
          <w:color w:val="6E7073" w:themeColor="text2"/>
        </w:rPr>
      </w:pPr>
    </w:p>
    <w:p w:rsidR="00B74007" w:rsidRDefault="00B74007" w:rsidP="00FA1B70">
      <w:pPr>
        <w:pStyle w:val="Heading1"/>
        <w:jc w:val="center"/>
      </w:pPr>
    </w:p>
    <w:p w:rsidR="00FA1B70" w:rsidRDefault="00FA1B70" w:rsidP="00FA1B70">
      <w:pPr>
        <w:pStyle w:val="Heading1"/>
        <w:jc w:val="center"/>
      </w:pPr>
      <w:r>
        <w:lastRenderedPageBreak/>
        <w:t>Acknowledgements</w:t>
      </w:r>
    </w:p>
    <w:p w:rsidR="00FA1B70" w:rsidRDefault="00FA1B70" w:rsidP="00FA1B70"/>
    <w:p w:rsidR="00A21DA2" w:rsidRDefault="00A21DA2" w:rsidP="00705889">
      <w:pPr>
        <w:spacing w:after="0" w:line="276" w:lineRule="auto"/>
      </w:pPr>
      <w:r>
        <w:t xml:space="preserve">The department recognizes and appreciates all of the listed educational professionals, higher education faculty, parents, and advocates contributed to the development of the </w:t>
      </w:r>
      <w:r w:rsidR="00D22069">
        <w:t>developmental delay e</w:t>
      </w:r>
      <w:r>
        <w:t xml:space="preserve">valuation </w:t>
      </w:r>
      <w:r w:rsidR="00D22069">
        <w:t>g</w:t>
      </w:r>
      <w:r>
        <w:t>uidance for their time and effort.</w:t>
      </w:r>
    </w:p>
    <w:p w:rsidR="00A21DA2" w:rsidRDefault="00A21DA2" w:rsidP="00705889">
      <w:pPr>
        <w:spacing w:after="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121"/>
        <w:gridCol w:w="3143"/>
      </w:tblGrid>
      <w:tr w:rsidR="00705889" w:rsidRPr="007F1122" w:rsidTr="00705889">
        <w:trPr>
          <w:trHeight w:val="1187"/>
        </w:trPr>
        <w:tc>
          <w:tcPr>
            <w:tcW w:w="3096" w:type="dxa"/>
          </w:tcPr>
          <w:p w:rsidR="00705889" w:rsidRDefault="00BE354D" w:rsidP="00705889">
            <w:pPr>
              <w:spacing w:after="0" w:line="276" w:lineRule="auto"/>
              <w:jc w:val="center"/>
            </w:pPr>
            <w:r>
              <w:t>Mary Kate Boston</w:t>
            </w:r>
          </w:p>
          <w:p w:rsidR="00BE354D" w:rsidRPr="007F1122" w:rsidRDefault="00BE354D" w:rsidP="00705889">
            <w:pPr>
              <w:spacing w:after="0" w:line="276" w:lineRule="auto"/>
              <w:jc w:val="center"/>
            </w:pPr>
            <w:r>
              <w:t>Franklin Special School District</w:t>
            </w:r>
          </w:p>
        </w:tc>
        <w:tc>
          <w:tcPr>
            <w:tcW w:w="3121" w:type="dxa"/>
          </w:tcPr>
          <w:p w:rsidR="00BE354D" w:rsidRPr="007F1122" w:rsidRDefault="00BE354D" w:rsidP="00BE354D">
            <w:pPr>
              <w:spacing w:after="0" w:line="276" w:lineRule="auto"/>
              <w:jc w:val="center"/>
            </w:pPr>
            <w:r w:rsidRPr="007F1122">
              <w:t>Andrea Ditmore</w:t>
            </w:r>
          </w:p>
          <w:p w:rsidR="00705889" w:rsidRPr="007F1122" w:rsidRDefault="00BE354D" w:rsidP="00BE354D">
            <w:pPr>
              <w:spacing w:after="200" w:line="276" w:lineRule="auto"/>
              <w:jc w:val="center"/>
            </w:pPr>
            <w:r w:rsidRPr="007F1122">
              <w:t>Oak Ridge Schools</w:t>
            </w:r>
          </w:p>
        </w:tc>
        <w:tc>
          <w:tcPr>
            <w:tcW w:w="3143" w:type="dxa"/>
          </w:tcPr>
          <w:p w:rsidR="00BE354D" w:rsidRPr="007F1122" w:rsidRDefault="00BE354D" w:rsidP="00BE354D">
            <w:pPr>
              <w:spacing w:after="0" w:line="276" w:lineRule="auto"/>
              <w:jc w:val="center"/>
            </w:pPr>
            <w:r w:rsidRPr="007F1122">
              <w:t xml:space="preserve">Ron </w:t>
            </w:r>
            <w:proofErr w:type="spellStart"/>
            <w:r w:rsidRPr="007F1122">
              <w:t>Carlini</w:t>
            </w:r>
            <w:proofErr w:type="spellEnd"/>
          </w:p>
          <w:p w:rsidR="00705889" w:rsidRPr="007F1122" w:rsidRDefault="00BE354D" w:rsidP="00BE354D">
            <w:pPr>
              <w:spacing w:after="0" w:line="276" w:lineRule="auto"/>
              <w:jc w:val="center"/>
            </w:pPr>
            <w:r w:rsidRPr="007F1122">
              <w:t>Knox County Schools</w:t>
            </w:r>
          </w:p>
        </w:tc>
      </w:tr>
      <w:tr w:rsidR="00BE354D" w:rsidRPr="007F1122" w:rsidTr="00705889">
        <w:trPr>
          <w:trHeight w:val="1187"/>
        </w:trPr>
        <w:tc>
          <w:tcPr>
            <w:tcW w:w="3096" w:type="dxa"/>
          </w:tcPr>
          <w:p w:rsidR="00BE354D" w:rsidRPr="007F1122" w:rsidRDefault="00BE354D" w:rsidP="00BE354D">
            <w:pPr>
              <w:spacing w:after="0" w:line="276" w:lineRule="auto"/>
              <w:jc w:val="center"/>
            </w:pPr>
            <w:r>
              <w:t>Katrina Bryson</w:t>
            </w:r>
          </w:p>
          <w:p w:rsidR="00BE354D" w:rsidRPr="00227CC3" w:rsidRDefault="00BE354D" w:rsidP="00BE354D">
            <w:pPr>
              <w:spacing w:after="200" w:line="276" w:lineRule="auto"/>
              <w:jc w:val="center"/>
            </w:pPr>
            <w:r w:rsidRPr="00227CC3">
              <w:rPr>
                <w:rFonts w:eastAsia="Times New Roman"/>
                <w:bCs w:val="0"/>
              </w:rPr>
              <w:t>Williamson County Schools</w:t>
            </w:r>
          </w:p>
        </w:tc>
        <w:tc>
          <w:tcPr>
            <w:tcW w:w="3121" w:type="dxa"/>
          </w:tcPr>
          <w:p w:rsidR="00BE354D" w:rsidRPr="007F1122" w:rsidRDefault="00BE354D" w:rsidP="00BE354D">
            <w:pPr>
              <w:spacing w:after="0" w:line="276" w:lineRule="auto"/>
              <w:jc w:val="center"/>
            </w:pPr>
            <w:r w:rsidRPr="007F1122">
              <w:t>Leslie Jones</w:t>
            </w:r>
          </w:p>
          <w:p w:rsidR="00BE354D" w:rsidRPr="007F1122" w:rsidRDefault="00BE354D" w:rsidP="00BE354D">
            <w:pPr>
              <w:spacing w:after="200" w:line="276" w:lineRule="auto"/>
              <w:jc w:val="center"/>
            </w:pPr>
            <w:r w:rsidRPr="007F1122">
              <w:t>The ARC of Tennessee (West)</w:t>
            </w:r>
          </w:p>
        </w:tc>
        <w:tc>
          <w:tcPr>
            <w:tcW w:w="3143" w:type="dxa"/>
          </w:tcPr>
          <w:p w:rsidR="00BE354D" w:rsidRDefault="00BE354D" w:rsidP="00BE354D">
            <w:pPr>
              <w:spacing w:after="0" w:line="276" w:lineRule="auto"/>
              <w:jc w:val="center"/>
            </w:pPr>
            <w:r>
              <w:t>Pamela Guess</w:t>
            </w:r>
          </w:p>
          <w:p w:rsidR="00BE354D" w:rsidRPr="007F1122" w:rsidRDefault="00BE354D" w:rsidP="00BE354D">
            <w:pPr>
              <w:spacing w:after="200" w:line="276" w:lineRule="auto"/>
              <w:jc w:val="center"/>
            </w:pPr>
            <w:r w:rsidRPr="00E82177">
              <w:t>University of Tennessee at Chattanooga</w:t>
            </w:r>
          </w:p>
        </w:tc>
      </w:tr>
      <w:tr w:rsidR="00BE354D" w:rsidRPr="007F1122" w:rsidTr="00705889">
        <w:trPr>
          <w:trHeight w:val="1187"/>
        </w:trPr>
        <w:tc>
          <w:tcPr>
            <w:tcW w:w="3096" w:type="dxa"/>
          </w:tcPr>
          <w:p w:rsidR="00BE354D" w:rsidRDefault="00BE354D" w:rsidP="00BE354D">
            <w:pPr>
              <w:spacing w:after="0" w:line="276" w:lineRule="auto"/>
              <w:jc w:val="center"/>
              <w:rPr>
                <w:color w:val="000000"/>
                <w:shd w:val="clear" w:color="auto" w:fill="FFFFFF"/>
              </w:rPr>
            </w:pPr>
            <w:r>
              <w:rPr>
                <w:color w:val="000000"/>
                <w:shd w:val="clear" w:color="auto" w:fill="FFFFFF"/>
              </w:rPr>
              <w:t>Aimee Dukes</w:t>
            </w:r>
          </w:p>
          <w:p w:rsidR="00BE354D" w:rsidRPr="007F1122" w:rsidRDefault="00BE354D" w:rsidP="00BE354D">
            <w:pPr>
              <w:spacing w:after="0" w:line="276" w:lineRule="auto"/>
              <w:jc w:val="center"/>
              <w:rPr>
                <w:color w:val="000000"/>
                <w:shd w:val="clear" w:color="auto" w:fill="FFFFFF"/>
              </w:rPr>
            </w:pPr>
            <w:r>
              <w:rPr>
                <w:color w:val="000000"/>
                <w:shd w:val="clear" w:color="auto" w:fill="FFFFFF"/>
              </w:rPr>
              <w:t>Metro Nashville Public Schools</w:t>
            </w:r>
          </w:p>
        </w:tc>
        <w:tc>
          <w:tcPr>
            <w:tcW w:w="3121" w:type="dxa"/>
          </w:tcPr>
          <w:p w:rsidR="00BE354D" w:rsidRPr="007F1122" w:rsidRDefault="00BE354D" w:rsidP="00BE354D">
            <w:pPr>
              <w:spacing w:after="0" w:line="276" w:lineRule="auto"/>
              <w:jc w:val="center"/>
            </w:pPr>
            <w:proofErr w:type="spellStart"/>
            <w:r w:rsidRPr="007F1122">
              <w:t>Laria</w:t>
            </w:r>
            <w:proofErr w:type="spellEnd"/>
            <w:r w:rsidRPr="007F1122">
              <w:t xml:space="preserve"> Richardson</w:t>
            </w:r>
          </w:p>
          <w:p w:rsidR="00BE354D" w:rsidRPr="007F1122" w:rsidRDefault="00BE354D" w:rsidP="00BE354D">
            <w:pPr>
              <w:spacing w:after="200" w:line="276" w:lineRule="auto"/>
              <w:jc w:val="center"/>
            </w:pPr>
            <w:r w:rsidRPr="007F1122">
              <w:t>The ARC of Tennessee (Middle TN)</w:t>
            </w:r>
          </w:p>
        </w:tc>
        <w:tc>
          <w:tcPr>
            <w:tcW w:w="3143" w:type="dxa"/>
          </w:tcPr>
          <w:p w:rsidR="00BE354D" w:rsidRDefault="005C6CBD" w:rsidP="005C6CBD">
            <w:pPr>
              <w:spacing w:after="0" w:line="276" w:lineRule="auto"/>
              <w:jc w:val="center"/>
            </w:pPr>
            <w:r>
              <w:t>Dana Johnson</w:t>
            </w:r>
          </w:p>
          <w:p w:rsidR="005C6CBD" w:rsidRPr="007F1122" w:rsidRDefault="005C6CBD" w:rsidP="005C6CBD">
            <w:pPr>
              <w:spacing w:after="0" w:line="276" w:lineRule="auto"/>
              <w:jc w:val="center"/>
            </w:pPr>
            <w:r>
              <w:t>Tennessee Department of Education</w:t>
            </w:r>
          </w:p>
        </w:tc>
      </w:tr>
      <w:tr w:rsidR="00BE354D" w:rsidRPr="007F1122" w:rsidTr="00705889">
        <w:trPr>
          <w:trHeight w:val="1187"/>
        </w:trPr>
        <w:tc>
          <w:tcPr>
            <w:tcW w:w="3096" w:type="dxa"/>
          </w:tcPr>
          <w:p w:rsidR="00BE354D" w:rsidRPr="007F1122" w:rsidRDefault="00BE354D" w:rsidP="00BE354D">
            <w:pPr>
              <w:spacing w:after="0" w:line="276" w:lineRule="auto"/>
              <w:jc w:val="center"/>
              <w:rPr>
                <w:color w:val="000000"/>
                <w:shd w:val="clear" w:color="auto" w:fill="FFFFFF"/>
              </w:rPr>
            </w:pPr>
            <w:r>
              <w:rPr>
                <w:color w:val="000000"/>
                <w:shd w:val="clear" w:color="auto" w:fill="FFFFFF"/>
              </w:rPr>
              <w:t>Annie Kelley</w:t>
            </w:r>
          </w:p>
          <w:p w:rsidR="00BE354D" w:rsidRPr="007F1122" w:rsidRDefault="00BE354D" w:rsidP="00BE354D">
            <w:pPr>
              <w:spacing w:after="200" w:line="276" w:lineRule="auto"/>
              <w:jc w:val="center"/>
            </w:pPr>
            <w:r>
              <w:t>Shelby County Schools</w:t>
            </w:r>
          </w:p>
        </w:tc>
        <w:tc>
          <w:tcPr>
            <w:tcW w:w="3121" w:type="dxa"/>
          </w:tcPr>
          <w:p w:rsidR="00BE354D" w:rsidRPr="007F1122" w:rsidRDefault="00BE354D" w:rsidP="00BE354D">
            <w:pPr>
              <w:spacing w:after="0" w:line="276" w:lineRule="auto"/>
              <w:jc w:val="center"/>
            </w:pPr>
            <w:r w:rsidRPr="007F1122">
              <w:t xml:space="preserve">Lisa </w:t>
            </w:r>
            <w:proofErr w:type="spellStart"/>
            <w:r w:rsidRPr="007F1122">
              <w:t>Rodden-Perinka</w:t>
            </w:r>
            <w:proofErr w:type="spellEnd"/>
          </w:p>
          <w:p w:rsidR="00BE354D" w:rsidRPr="007F1122" w:rsidRDefault="00BE354D" w:rsidP="00BE354D">
            <w:pPr>
              <w:spacing w:after="200" w:line="276" w:lineRule="auto"/>
              <w:jc w:val="center"/>
            </w:pPr>
            <w:r w:rsidRPr="007F1122">
              <w:t>Wilson County Schools</w:t>
            </w:r>
          </w:p>
        </w:tc>
        <w:tc>
          <w:tcPr>
            <w:tcW w:w="3143" w:type="dxa"/>
          </w:tcPr>
          <w:p w:rsidR="00BE354D" w:rsidRPr="007F1122" w:rsidRDefault="00BE354D" w:rsidP="00BE354D">
            <w:pPr>
              <w:spacing w:after="0" w:line="276" w:lineRule="auto"/>
              <w:jc w:val="center"/>
            </w:pPr>
            <w:r w:rsidRPr="007F1122">
              <w:t>Nathan Travis</w:t>
            </w:r>
          </w:p>
          <w:p w:rsidR="00BE354D" w:rsidRPr="007F1122" w:rsidRDefault="00BE354D" w:rsidP="00BE354D">
            <w:pPr>
              <w:spacing w:after="200" w:line="276" w:lineRule="auto"/>
              <w:jc w:val="center"/>
            </w:pPr>
            <w:r w:rsidRPr="007F1122">
              <w:t>Tennessee Department of Education</w:t>
            </w:r>
          </w:p>
        </w:tc>
      </w:tr>
      <w:tr w:rsidR="00BE354D" w:rsidRPr="007F1122" w:rsidTr="00705889">
        <w:trPr>
          <w:trHeight w:val="1187"/>
        </w:trPr>
        <w:tc>
          <w:tcPr>
            <w:tcW w:w="3096" w:type="dxa"/>
          </w:tcPr>
          <w:p w:rsidR="00BE354D" w:rsidRDefault="00BE354D" w:rsidP="00BE354D">
            <w:pPr>
              <w:spacing w:after="0" w:line="276" w:lineRule="auto"/>
              <w:jc w:val="center"/>
            </w:pPr>
            <w:r>
              <w:t>Dana Sharpe</w:t>
            </w:r>
          </w:p>
          <w:p w:rsidR="00BE354D" w:rsidRPr="007F1122" w:rsidRDefault="00BE354D" w:rsidP="00BE354D">
            <w:pPr>
              <w:spacing w:after="0" w:line="276" w:lineRule="auto"/>
              <w:jc w:val="center"/>
            </w:pPr>
            <w:r>
              <w:t>Hamilton County Schools</w:t>
            </w:r>
          </w:p>
        </w:tc>
        <w:tc>
          <w:tcPr>
            <w:tcW w:w="3121" w:type="dxa"/>
          </w:tcPr>
          <w:p w:rsidR="00BE354D" w:rsidRPr="007F1122" w:rsidRDefault="00BE354D" w:rsidP="00BE354D">
            <w:pPr>
              <w:spacing w:after="0" w:line="276" w:lineRule="auto"/>
              <w:jc w:val="center"/>
            </w:pPr>
            <w:r w:rsidRPr="007F1122">
              <w:t>Melanie Schuele</w:t>
            </w:r>
          </w:p>
          <w:p w:rsidR="00BE354D" w:rsidRPr="007F1122" w:rsidRDefault="00BE354D" w:rsidP="00BE354D">
            <w:pPr>
              <w:spacing w:after="200" w:line="276" w:lineRule="auto"/>
              <w:jc w:val="center"/>
            </w:pPr>
            <w:r w:rsidRPr="007F1122">
              <w:t>Vanderbilt University</w:t>
            </w:r>
          </w:p>
        </w:tc>
        <w:tc>
          <w:tcPr>
            <w:tcW w:w="3143" w:type="dxa"/>
          </w:tcPr>
          <w:p w:rsidR="00BE354D" w:rsidRPr="007F1122" w:rsidRDefault="00BE354D" w:rsidP="00BE354D">
            <w:pPr>
              <w:spacing w:after="0" w:line="276" w:lineRule="auto"/>
              <w:jc w:val="center"/>
            </w:pPr>
            <w:r w:rsidRPr="007F1122">
              <w:t>Theresa Nicholls</w:t>
            </w:r>
          </w:p>
          <w:p w:rsidR="00BE354D" w:rsidRPr="007F1122" w:rsidRDefault="00BE354D" w:rsidP="00BE354D">
            <w:pPr>
              <w:spacing w:after="200" w:line="276" w:lineRule="auto"/>
              <w:jc w:val="center"/>
            </w:pPr>
            <w:r w:rsidRPr="007F1122">
              <w:t>Tennessee Department of Education</w:t>
            </w:r>
          </w:p>
        </w:tc>
      </w:tr>
      <w:tr w:rsidR="00BE354D" w:rsidRPr="007F1122" w:rsidTr="00705889">
        <w:trPr>
          <w:trHeight w:val="1187"/>
        </w:trPr>
        <w:tc>
          <w:tcPr>
            <w:tcW w:w="3096" w:type="dxa"/>
          </w:tcPr>
          <w:p w:rsidR="00BE354D" w:rsidRPr="007F1122" w:rsidRDefault="00BE354D" w:rsidP="00BE354D">
            <w:pPr>
              <w:spacing w:after="0" w:line="276" w:lineRule="auto"/>
              <w:jc w:val="center"/>
            </w:pPr>
            <w:r w:rsidRPr="007F1122">
              <w:t>Ashley Clark</w:t>
            </w:r>
          </w:p>
          <w:p w:rsidR="00BE354D" w:rsidRPr="007F1122" w:rsidRDefault="00BE354D" w:rsidP="00BE354D">
            <w:pPr>
              <w:spacing w:after="200" w:line="276" w:lineRule="auto"/>
              <w:jc w:val="center"/>
            </w:pPr>
            <w:r w:rsidRPr="007F1122">
              <w:t>Clarksville Montgomery County Schools</w:t>
            </w:r>
          </w:p>
        </w:tc>
        <w:tc>
          <w:tcPr>
            <w:tcW w:w="3121" w:type="dxa"/>
          </w:tcPr>
          <w:p w:rsidR="00BE354D" w:rsidRPr="007F1122" w:rsidRDefault="00BE354D" w:rsidP="00BE354D">
            <w:pPr>
              <w:spacing w:after="0" w:line="276" w:lineRule="auto"/>
              <w:jc w:val="center"/>
            </w:pPr>
            <w:r w:rsidRPr="007F1122">
              <w:t>Cathy Brooks</w:t>
            </w:r>
          </w:p>
          <w:p w:rsidR="00BE354D" w:rsidRPr="007F1122" w:rsidRDefault="00BE354D" w:rsidP="00BE354D">
            <w:pPr>
              <w:spacing w:after="200" w:line="276" w:lineRule="auto"/>
              <w:jc w:val="center"/>
            </w:pPr>
            <w:r w:rsidRPr="007F1122">
              <w:t>Disability Rights of Tennessee</w:t>
            </w:r>
          </w:p>
        </w:tc>
        <w:tc>
          <w:tcPr>
            <w:tcW w:w="3143" w:type="dxa"/>
          </w:tcPr>
          <w:p w:rsidR="00BE354D" w:rsidRPr="007F1122" w:rsidRDefault="00BE354D" w:rsidP="00BE354D">
            <w:pPr>
              <w:spacing w:after="0" w:line="276" w:lineRule="auto"/>
              <w:jc w:val="center"/>
            </w:pPr>
            <w:r w:rsidRPr="007F1122">
              <w:t>Joanna Bivins</w:t>
            </w:r>
          </w:p>
          <w:p w:rsidR="00BE354D" w:rsidRPr="007F1122" w:rsidRDefault="00BE354D" w:rsidP="00BE354D">
            <w:pPr>
              <w:spacing w:after="200" w:line="276" w:lineRule="auto"/>
              <w:jc w:val="center"/>
            </w:pPr>
            <w:r w:rsidRPr="007F1122">
              <w:t>Tennessee Department of Education</w:t>
            </w:r>
          </w:p>
        </w:tc>
      </w:tr>
      <w:tr w:rsidR="00BE354D" w:rsidRPr="007F1122" w:rsidTr="00705889">
        <w:trPr>
          <w:trHeight w:val="1187"/>
        </w:trPr>
        <w:tc>
          <w:tcPr>
            <w:tcW w:w="3096" w:type="dxa"/>
          </w:tcPr>
          <w:p w:rsidR="00BE354D" w:rsidRPr="007F1122" w:rsidRDefault="00BE354D" w:rsidP="00BE354D">
            <w:pPr>
              <w:spacing w:after="0" w:line="276" w:lineRule="auto"/>
              <w:jc w:val="center"/>
            </w:pPr>
            <w:r w:rsidRPr="007F1122">
              <w:t>Robin Faircloth</w:t>
            </w:r>
          </w:p>
          <w:p w:rsidR="00BE354D" w:rsidRPr="007F1122" w:rsidRDefault="00BE354D" w:rsidP="00BE354D">
            <w:pPr>
              <w:spacing w:after="200" w:line="276" w:lineRule="auto"/>
              <w:jc w:val="center"/>
            </w:pPr>
            <w:r w:rsidRPr="007F1122">
              <w:t>Houston County Schools</w:t>
            </w:r>
          </w:p>
        </w:tc>
        <w:tc>
          <w:tcPr>
            <w:tcW w:w="3121" w:type="dxa"/>
          </w:tcPr>
          <w:p w:rsidR="00BE354D" w:rsidRPr="007F1122" w:rsidRDefault="00BE354D" w:rsidP="00BE354D">
            <w:pPr>
              <w:spacing w:after="0" w:line="276" w:lineRule="auto"/>
              <w:jc w:val="center"/>
            </w:pPr>
            <w:r w:rsidRPr="007F1122">
              <w:t>Jenny Williams</w:t>
            </w:r>
          </w:p>
          <w:p w:rsidR="00BE354D" w:rsidRPr="007F1122" w:rsidRDefault="00BE354D" w:rsidP="00BE354D">
            <w:pPr>
              <w:spacing w:after="200" w:line="276" w:lineRule="auto"/>
              <w:jc w:val="center"/>
            </w:pPr>
            <w:r w:rsidRPr="007F1122">
              <w:t>Tennessee Disability Coalition</w:t>
            </w:r>
          </w:p>
        </w:tc>
        <w:tc>
          <w:tcPr>
            <w:tcW w:w="3143" w:type="dxa"/>
          </w:tcPr>
          <w:p w:rsidR="00D84C54" w:rsidRDefault="00D84C54" w:rsidP="00D84C54">
            <w:pPr>
              <w:spacing w:after="0" w:line="240" w:lineRule="auto"/>
              <w:jc w:val="center"/>
            </w:pPr>
            <w:r>
              <w:t>Kristen McKeever</w:t>
            </w:r>
          </w:p>
          <w:p w:rsidR="00D84C54" w:rsidRPr="007F1122" w:rsidRDefault="00D84C54" w:rsidP="00D84C54">
            <w:pPr>
              <w:spacing w:after="0" w:line="240" w:lineRule="auto"/>
              <w:jc w:val="center"/>
            </w:pPr>
            <w:r>
              <w:t>Tennessee Department of Education</w:t>
            </w:r>
          </w:p>
        </w:tc>
      </w:tr>
    </w:tbl>
    <w:p w:rsidR="00FA1B70" w:rsidRDefault="00FA1B70">
      <w:pPr>
        <w:spacing w:after="200" w:line="276" w:lineRule="auto"/>
        <w:rPr>
          <w:rFonts w:ascii="PermianSlabSerifTypeface" w:hAnsi="PermianSlabSerifTypeface"/>
          <w:b/>
          <w:color w:val="6E7073" w:themeColor="text2"/>
          <w:spacing w:val="-20"/>
          <w:sz w:val="44"/>
          <w:szCs w:val="26"/>
        </w:rPr>
      </w:pPr>
      <w:r>
        <w:rPr>
          <w:color w:val="6E7073" w:themeColor="text2"/>
        </w:rPr>
        <w:br w:type="page"/>
      </w:r>
    </w:p>
    <w:p w:rsidR="00FA1B70" w:rsidRDefault="00FA1B70" w:rsidP="00FA1B70">
      <w:pPr>
        <w:pStyle w:val="Heading1"/>
        <w:jc w:val="center"/>
      </w:pPr>
      <w:r>
        <w:lastRenderedPageBreak/>
        <w:t>Table of Contents</w:t>
      </w:r>
    </w:p>
    <w:p w:rsidR="00FA1B70" w:rsidRPr="00B1305F" w:rsidRDefault="00FA1B70" w:rsidP="00FA1B70"/>
    <w:p w:rsidR="00FA1B70" w:rsidRPr="008015E3" w:rsidRDefault="007F481D" w:rsidP="00FA1B70">
      <w:hyperlink w:anchor="_Introduction" w:history="1">
        <w:r w:rsidR="00FA1B70" w:rsidRPr="00D64D95">
          <w:rPr>
            <w:rStyle w:val="Hyperlink"/>
          </w:rPr>
          <w:t>Introduction</w:t>
        </w:r>
      </w:hyperlink>
    </w:p>
    <w:p w:rsidR="00FA1B70" w:rsidRPr="008015E3" w:rsidRDefault="007F481D" w:rsidP="00FA1B70">
      <w:hyperlink w:anchor="_Section_I:_Tennessee" w:history="1">
        <w:r w:rsidR="00FA1B70" w:rsidRPr="00D64D95">
          <w:rPr>
            <w:rStyle w:val="Hyperlink"/>
          </w:rPr>
          <w:t>Section I:</w:t>
        </w:r>
        <w:r w:rsidR="00FA1B70" w:rsidRPr="00D64D95">
          <w:rPr>
            <w:rStyle w:val="Hyperlink"/>
          </w:rPr>
          <w:tab/>
          <w:t>Definition</w:t>
        </w:r>
      </w:hyperlink>
    </w:p>
    <w:p w:rsidR="00FA1B70" w:rsidRPr="00386A79" w:rsidRDefault="00386A79" w:rsidP="00FA1B70">
      <w:pPr>
        <w:rPr>
          <w:rStyle w:val="Hyperlink"/>
        </w:rPr>
      </w:pPr>
      <w:r>
        <w:fldChar w:fldCharType="begin"/>
      </w:r>
      <w:r>
        <w:instrText xml:space="preserve"> HYPERLINK  \l "_Section_II:_Pre-referral" </w:instrText>
      </w:r>
      <w:r>
        <w:fldChar w:fldCharType="separate"/>
      </w:r>
      <w:r w:rsidR="00FA1B70" w:rsidRPr="00386A79">
        <w:rPr>
          <w:rStyle w:val="Hyperlink"/>
        </w:rPr>
        <w:t xml:space="preserve">Section II:    </w:t>
      </w:r>
      <w:r w:rsidR="00FA1B70" w:rsidRPr="00386A79">
        <w:rPr>
          <w:rStyle w:val="Hyperlink"/>
        </w:rPr>
        <w:tab/>
        <w:t xml:space="preserve">Pre-referral and Referral Considerations </w:t>
      </w:r>
    </w:p>
    <w:p w:rsidR="00FA1B70" w:rsidRDefault="00386A79" w:rsidP="00FA1B70">
      <w:r>
        <w:fldChar w:fldCharType="end"/>
      </w:r>
      <w:hyperlink w:anchor="_Section_III:_Comprehensive" w:history="1">
        <w:r w:rsidR="00FA1B70" w:rsidRPr="00D64D95">
          <w:rPr>
            <w:rStyle w:val="Hyperlink"/>
          </w:rPr>
          <w:t xml:space="preserve">Section III:   </w:t>
        </w:r>
        <w:r w:rsidR="00FA1B70" w:rsidRPr="00D64D95">
          <w:rPr>
            <w:rStyle w:val="Hyperlink"/>
          </w:rPr>
          <w:tab/>
          <w:t>Comprehensive Evaluation</w:t>
        </w:r>
      </w:hyperlink>
      <w:r w:rsidR="00FA1B70">
        <w:t xml:space="preserve"> </w:t>
      </w:r>
    </w:p>
    <w:p w:rsidR="00FA1B70" w:rsidRPr="004B2B54" w:rsidRDefault="007F481D" w:rsidP="00FA1B70">
      <w:hyperlink w:anchor="_Section_IV:_Eligibility" w:history="1">
        <w:r w:rsidR="00FA1B70" w:rsidRPr="00D64D95">
          <w:rPr>
            <w:rStyle w:val="Hyperlink"/>
          </w:rPr>
          <w:t xml:space="preserve">Section IV:   </w:t>
        </w:r>
        <w:r w:rsidR="00FA1B70" w:rsidRPr="00D64D95">
          <w:rPr>
            <w:rStyle w:val="Hyperlink"/>
          </w:rPr>
          <w:tab/>
          <w:t>Eligibility Considerations</w:t>
        </w:r>
      </w:hyperlink>
    </w:p>
    <w:p w:rsidR="00FA1B70" w:rsidRPr="004B2B54" w:rsidRDefault="007F481D" w:rsidP="00FA1B70">
      <w:hyperlink w:anchor="_Section_VI:_Re-evaluation" w:history="1">
        <w:r w:rsidR="00FA1B70" w:rsidRPr="00D64D95">
          <w:rPr>
            <w:rStyle w:val="Hyperlink"/>
          </w:rPr>
          <w:t xml:space="preserve">Section V:    </w:t>
        </w:r>
        <w:r w:rsidR="00FA1B70" w:rsidRPr="00D64D95">
          <w:rPr>
            <w:rStyle w:val="Hyperlink"/>
          </w:rPr>
          <w:tab/>
          <w:t>Re</w:t>
        </w:r>
        <w:r w:rsidR="00FA331F">
          <w:rPr>
            <w:rStyle w:val="Hyperlink"/>
          </w:rPr>
          <w:t>-</w:t>
        </w:r>
        <w:r w:rsidR="00FA1B70" w:rsidRPr="00D64D95">
          <w:rPr>
            <w:rStyle w:val="Hyperlink"/>
          </w:rPr>
          <w:t>evaluation Considerations</w:t>
        </w:r>
      </w:hyperlink>
    </w:p>
    <w:p w:rsidR="00FA1B70" w:rsidRDefault="007F481D" w:rsidP="00FA1B70">
      <w:hyperlink w:anchor="_Appendix_A:_TN" w:history="1">
        <w:r w:rsidR="00771B27" w:rsidRPr="00DA18AE">
          <w:rPr>
            <w:rStyle w:val="Hyperlink"/>
          </w:rPr>
          <w:t>Appendix A:</w:t>
        </w:r>
        <w:r w:rsidR="00771B27" w:rsidRPr="00DA18AE">
          <w:rPr>
            <w:rStyle w:val="Hyperlink"/>
          </w:rPr>
          <w:tab/>
          <w:t>TN Assessment Instrument Selection Form</w:t>
        </w:r>
      </w:hyperlink>
    </w:p>
    <w:p w:rsidR="00FA1B70" w:rsidRPr="00DA18AE" w:rsidRDefault="00DA18AE" w:rsidP="00FA1B70">
      <w:pPr>
        <w:rPr>
          <w:rStyle w:val="Hyperlink"/>
        </w:rPr>
      </w:pPr>
      <w:r>
        <w:fldChar w:fldCharType="begin"/>
      </w:r>
      <w:r>
        <w:instrText xml:space="preserve"> HYPERLINK  \l "_Appendix_B:_Sample" </w:instrText>
      </w:r>
      <w:r>
        <w:fldChar w:fldCharType="separate"/>
      </w:r>
      <w:r w:rsidR="00386A79" w:rsidRPr="00DA18AE">
        <w:rPr>
          <w:rStyle w:val="Hyperlink"/>
        </w:rPr>
        <w:t>Appendix B:</w:t>
      </w:r>
      <w:r w:rsidR="00386A79" w:rsidRPr="00DA18AE">
        <w:rPr>
          <w:rStyle w:val="Hyperlink"/>
        </w:rPr>
        <w:tab/>
        <w:t>Sample Developmental History</w:t>
      </w:r>
    </w:p>
    <w:p w:rsidR="00386A79" w:rsidRDefault="00DA18AE" w:rsidP="00FA1B70">
      <w:pPr>
        <w:rPr>
          <w:rStyle w:val="Hyperlink"/>
        </w:rPr>
      </w:pPr>
      <w:r>
        <w:fldChar w:fldCharType="end"/>
      </w:r>
      <w:hyperlink w:anchor="_Appendix_C:_Teacher" w:history="1">
        <w:r w:rsidR="00386A79" w:rsidRPr="00E318F8">
          <w:rPr>
            <w:rStyle w:val="Hyperlink"/>
          </w:rPr>
          <w:t xml:space="preserve">Appendix C: </w:t>
        </w:r>
        <w:r w:rsidR="00386A79" w:rsidRPr="00E318F8">
          <w:rPr>
            <w:rStyle w:val="Hyperlink"/>
          </w:rPr>
          <w:tab/>
          <w:t>Teacher Input Form</w:t>
        </w:r>
      </w:hyperlink>
    </w:p>
    <w:p w:rsidR="00691D68" w:rsidRDefault="007F481D" w:rsidP="00FA1B70">
      <w:pPr>
        <w:rPr>
          <w:rStyle w:val="Hyperlink"/>
        </w:rPr>
      </w:pPr>
      <w:hyperlink w:anchor="_Appendix_D:_Assessments" w:history="1">
        <w:r w:rsidR="00691D68" w:rsidRPr="00691D68">
          <w:rPr>
            <w:rStyle w:val="Hyperlink"/>
          </w:rPr>
          <w:t>Appendix D:</w:t>
        </w:r>
        <w:r w:rsidR="00691D68" w:rsidRPr="00691D68">
          <w:rPr>
            <w:rStyle w:val="Hyperlink"/>
          </w:rPr>
          <w:tab/>
          <w:t>Assessments</w:t>
        </w:r>
      </w:hyperlink>
    </w:p>
    <w:p w:rsidR="00691D68" w:rsidRDefault="007F481D" w:rsidP="00FA1B70">
      <w:pPr>
        <w:rPr>
          <w:rStyle w:val="Hyperlink"/>
        </w:rPr>
      </w:pPr>
      <w:hyperlink w:anchor="_Appendix_E:_Developmental" w:history="1">
        <w:r w:rsidR="00691D68" w:rsidRPr="00691D68">
          <w:rPr>
            <w:rStyle w:val="Hyperlink"/>
          </w:rPr>
          <w:t>Appendix E:</w:t>
        </w:r>
        <w:r w:rsidR="00691D68" w:rsidRPr="00691D68">
          <w:rPr>
            <w:rStyle w:val="Hyperlink"/>
          </w:rPr>
          <w:tab/>
          <w:t>Developmental Delay Calculation</w:t>
        </w:r>
      </w:hyperlink>
    </w:p>
    <w:p w:rsidR="00DA18AE" w:rsidRDefault="007F481D" w:rsidP="00FA1B70">
      <w:pPr>
        <w:rPr>
          <w:rStyle w:val="Hyperlink"/>
        </w:rPr>
      </w:pPr>
      <w:hyperlink w:anchor="_Appendix_F:_Adaptive" w:history="1">
        <w:r w:rsidR="00DA18AE" w:rsidRPr="00DA18AE">
          <w:rPr>
            <w:rStyle w:val="Hyperlink"/>
          </w:rPr>
          <w:t xml:space="preserve">Appendix </w:t>
        </w:r>
        <w:r w:rsidR="00691D68">
          <w:rPr>
            <w:rStyle w:val="Hyperlink"/>
          </w:rPr>
          <w:t>F</w:t>
        </w:r>
        <w:r w:rsidR="00DA18AE" w:rsidRPr="00DA18AE">
          <w:rPr>
            <w:rStyle w:val="Hyperlink"/>
          </w:rPr>
          <w:t>:</w:t>
        </w:r>
        <w:r w:rsidR="00DA18AE" w:rsidRPr="00DA18AE">
          <w:rPr>
            <w:rStyle w:val="Hyperlink"/>
          </w:rPr>
          <w:tab/>
          <w:t>Adaptive Behavior Observation Form</w:t>
        </w:r>
      </w:hyperlink>
      <w:r w:rsidR="002760E6">
        <w:rPr>
          <w:rStyle w:val="Hyperlink"/>
        </w:rPr>
        <w:t>s</w:t>
      </w:r>
    </w:p>
    <w:p w:rsidR="00DA18AE" w:rsidRDefault="007F481D" w:rsidP="00FA1B70">
      <w:pPr>
        <w:rPr>
          <w:rStyle w:val="Hyperlink"/>
        </w:rPr>
      </w:pPr>
      <w:hyperlink w:anchor="_Appendix_G:_Assessment" w:history="1">
        <w:r w:rsidR="00DA18AE" w:rsidRPr="00DA18AE">
          <w:rPr>
            <w:rStyle w:val="Hyperlink"/>
          </w:rPr>
          <w:t>Appendix</w:t>
        </w:r>
        <w:r w:rsidR="00691D68">
          <w:rPr>
            <w:rStyle w:val="Hyperlink"/>
          </w:rPr>
          <w:t xml:space="preserve"> G</w:t>
        </w:r>
        <w:r w:rsidR="00DA18AE" w:rsidRPr="00DA18AE">
          <w:rPr>
            <w:rStyle w:val="Hyperlink"/>
          </w:rPr>
          <w:t xml:space="preserve">: </w:t>
        </w:r>
        <w:r w:rsidR="00DA18AE" w:rsidRPr="00DA18AE">
          <w:rPr>
            <w:rStyle w:val="Hyperlink"/>
          </w:rPr>
          <w:tab/>
          <w:t>Assessment Documentation Form</w:t>
        </w:r>
      </w:hyperlink>
    </w:p>
    <w:p w:rsidR="00E2169A" w:rsidRDefault="007F481D" w:rsidP="00FA1B70">
      <w:hyperlink w:anchor="_Appendix_H:_Score" w:history="1">
        <w:r w:rsidR="00E2169A" w:rsidRPr="00E2169A">
          <w:rPr>
            <w:rStyle w:val="Hyperlink"/>
          </w:rPr>
          <w:t xml:space="preserve">Appendix H: </w:t>
        </w:r>
        <w:r w:rsidR="00E2169A" w:rsidRPr="00E2169A">
          <w:rPr>
            <w:rStyle w:val="Hyperlink"/>
          </w:rPr>
          <w:tab/>
          <w:t>Score Profile Sheet</w:t>
        </w:r>
      </w:hyperlink>
    </w:p>
    <w:p w:rsidR="00FA1B70" w:rsidRDefault="00FA1B70">
      <w:pPr>
        <w:spacing w:after="200" w:line="276" w:lineRule="auto"/>
        <w:rPr>
          <w:rFonts w:ascii="PermianSlabSerifTypeface" w:hAnsi="PermianSlabSerifTypeface"/>
          <w:b/>
          <w:color w:val="6E7073" w:themeColor="text2"/>
          <w:spacing w:val="-20"/>
          <w:sz w:val="44"/>
          <w:szCs w:val="26"/>
        </w:rPr>
      </w:pPr>
      <w:r>
        <w:rPr>
          <w:color w:val="6E7073" w:themeColor="text2"/>
        </w:rPr>
        <w:br w:type="page"/>
      </w:r>
    </w:p>
    <w:p w:rsidR="00035FEB" w:rsidRPr="00035FEB" w:rsidRDefault="006306E4" w:rsidP="001A6C20">
      <w:pPr>
        <w:pStyle w:val="Heading1"/>
        <w:spacing w:after="0" w:line="276" w:lineRule="auto"/>
        <w:rPr>
          <w:color w:val="6E7073" w:themeColor="text2"/>
        </w:rPr>
      </w:pPr>
      <w:bookmarkStart w:id="0" w:name="_Introduction"/>
      <w:bookmarkEnd w:id="0"/>
      <w:r>
        <w:rPr>
          <w:color w:val="6E7073" w:themeColor="text2"/>
        </w:rPr>
        <w:lastRenderedPageBreak/>
        <w:t>Introduction</w:t>
      </w:r>
    </w:p>
    <w:p w:rsidR="00FF2DB6" w:rsidRDefault="00FF2DB6" w:rsidP="00FF2DB6">
      <w:pPr>
        <w:spacing w:after="0" w:line="276" w:lineRule="auto"/>
      </w:pPr>
      <w:r>
        <w:t>This document is intended to provide school teams guidance when planning for student needs, considering referrals for evaluations, and completing evaluations/re-evaluations for educational disabilities. Disability definitions and required evaluation procedures and can be found individually on the Tennessee Department of Education website (</w:t>
      </w:r>
      <w:hyperlink r:id="rId11" w:history="1">
        <w:r w:rsidRPr="00174BAF">
          <w:rPr>
            <w:rStyle w:val="Hyperlink"/>
          </w:rPr>
          <w:t>here</w:t>
        </w:r>
      </w:hyperlink>
      <w:r>
        <w:t>).</w:t>
      </w:r>
      <w:r>
        <w:rPr>
          <w:rStyle w:val="FootnoteReference"/>
        </w:rPr>
        <w:footnoteReference w:id="2"/>
      </w:r>
    </w:p>
    <w:p w:rsidR="00FF2DB6" w:rsidRDefault="00FF2DB6" w:rsidP="00FF2DB6">
      <w:pPr>
        <w:spacing w:after="0" w:line="276" w:lineRule="auto"/>
      </w:pPr>
    </w:p>
    <w:p w:rsidR="00FF2DB6" w:rsidRDefault="00FF2DB6" w:rsidP="00FF2DB6">
      <w:pPr>
        <w:spacing w:after="0" w:line="276" w:lineRule="auto"/>
      </w:pPr>
      <w:r w:rsidRPr="007A23C4">
        <w:t xml:space="preserve">Every educational disability has a state definition, found in the </w:t>
      </w:r>
      <w:hyperlink r:id="rId12" w:history="1">
        <w:r w:rsidRPr="003D612C">
          <w:rPr>
            <w:rStyle w:val="Hyperlink"/>
          </w:rPr>
          <w:t>TN Board of Education Rules and Regulations Chapter 0520-01-09,</w:t>
        </w:r>
      </w:hyperlink>
      <w:r>
        <w:rPr>
          <w:rStyle w:val="FootnoteReference"/>
        </w:rPr>
        <w:footnoteReference w:id="3"/>
      </w:r>
      <w:r w:rsidRPr="007A23C4">
        <w:t xml:space="preserve"> and a federal definition included in the Individuals with Disabilities Education Act</w:t>
      </w:r>
      <w:r>
        <w:t xml:space="preserve"> (IDEA)</w:t>
      </w:r>
      <w:r w:rsidRPr="007A23C4">
        <w:t xml:space="preserve">. </w:t>
      </w:r>
      <w:r>
        <w:t>While states are allowed to further operationally define and establish criteria for disability categories, states are responsible to meet the needs of students based on IDEA’s definition. Both definitions are provided for comparison and to ensure teams are aware of federal regulations.</w:t>
      </w:r>
    </w:p>
    <w:p w:rsidR="00FF2DB6" w:rsidRDefault="00FF2DB6" w:rsidP="00FF2DB6">
      <w:pPr>
        <w:spacing w:after="0" w:line="276" w:lineRule="auto"/>
      </w:pPr>
    </w:p>
    <w:p w:rsidR="00FF2DB6" w:rsidRDefault="00FF2DB6" w:rsidP="00FF2DB6">
      <w:pPr>
        <w:spacing w:after="0" w:line="276" w:lineRule="auto"/>
      </w:pPr>
      <w:r w:rsidRPr="007A23C4">
        <w:t>The student must be evaluated in accordance with IDEA Part B regulations</w:t>
      </w:r>
      <w:r>
        <w:t>,</w:t>
      </w:r>
      <w:r w:rsidRPr="007A23C4">
        <w:t xml:space="preserve"> and such an evaluation must consider the student’s individual needs, must be conducted by a multidisciplinary team with at least one teacher or other specialist with knowledge in the area of suspected disability, and must not rely upon a single procedure as the sole criterion for determining </w:t>
      </w:r>
      <w:r>
        <w:t xml:space="preserve">the existence of a disability. </w:t>
      </w:r>
      <w:r w:rsidRPr="007A23C4">
        <w:t>Both nonacademic and academic interests must comprise a multidisciplinary team determination, and while T</w:t>
      </w:r>
      <w:r>
        <w:t>ennessee</w:t>
      </w:r>
      <w:r w:rsidRPr="007A23C4">
        <w:t xml:space="preserve"> criteria is used, the team possess the ultimate authority to make determinations.</w:t>
      </w:r>
      <w:r w:rsidRPr="007A23C4">
        <w:rPr>
          <w:rStyle w:val="FootnoteReference"/>
        </w:rPr>
        <w:footnoteReference w:id="4"/>
      </w:r>
      <w:r w:rsidRPr="007A23C4">
        <w:t xml:space="preserve"> </w:t>
      </w:r>
    </w:p>
    <w:p w:rsidR="005035BE" w:rsidRPr="007A23C4" w:rsidRDefault="005035BE" w:rsidP="005035BE">
      <w:pPr>
        <w:spacing w:after="0" w:line="276" w:lineRule="auto"/>
      </w:pPr>
    </w:p>
    <w:p w:rsidR="00110844" w:rsidRDefault="00B83C02" w:rsidP="001A6C20">
      <w:pPr>
        <w:pStyle w:val="Heading2"/>
        <w:spacing w:after="0" w:line="276" w:lineRule="auto"/>
      </w:pPr>
      <w:r>
        <w:t>IDEA Definition of Developmental Delay</w:t>
      </w:r>
    </w:p>
    <w:p w:rsidR="00CB0221" w:rsidRPr="00015504" w:rsidRDefault="001222C7" w:rsidP="001A6C20">
      <w:pPr>
        <w:spacing w:after="0" w:line="276" w:lineRule="auto"/>
        <w:rPr>
          <w:rFonts w:eastAsia="Times New Roman"/>
          <w:bCs w:val="0"/>
          <w:i/>
        </w:rPr>
      </w:pPr>
      <w:r>
        <w:rPr>
          <w:rFonts w:eastAsia="Times New Roman"/>
          <w:bCs w:val="0"/>
          <w:color w:val="000000"/>
        </w:rPr>
        <w:t>Per C</w:t>
      </w:r>
      <w:r w:rsidR="00D22069">
        <w:rPr>
          <w:rFonts w:eastAsia="Times New Roman"/>
          <w:bCs w:val="0"/>
          <w:color w:val="000000"/>
        </w:rPr>
        <w:t>.</w:t>
      </w:r>
      <w:r>
        <w:rPr>
          <w:rFonts w:eastAsia="Times New Roman"/>
          <w:bCs w:val="0"/>
          <w:color w:val="000000"/>
        </w:rPr>
        <w:t>R</w:t>
      </w:r>
      <w:r w:rsidR="00D22069">
        <w:rPr>
          <w:rFonts w:eastAsia="Times New Roman"/>
          <w:bCs w:val="0"/>
          <w:color w:val="000000"/>
        </w:rPr>
        <w:t>.</w:t>
      </w:r>
      <w:r>
        <w:rPr>
          <w:rFonts w:eastAsia="Times New Roman"/>
          <w:bCs w:val="0"/>
          <w:color w:val="000000"/>
        </w:rPr>
        <w:t xml:space="preserve">F </w:t>
      </w:r>
      <w:r w:rsidR="00CB0221" w:rsidRPr="001A6C20">
        <w:rPr>
          <w:rFonts w:eastAsia="Times New Roman"/>
          <w:bCs w:val="0"/>
          <w:color w:val="000000"/>
        </w:rPr>
        <w:t>§300.8(b)</w:t>
      </w:r>
      <w:r w:rsidR="00015504">
        <w:rPr>
          <w:rStyle w:val="CommentReference"/>
        </w:rPr>
        <w:t xml:space="preserve">, </w:t>
      </w:r>
      <w:r w:rsidR="00015504" w:rsidRPr="00015504">
        <w:rPr>
          <w:rStyle w:val="CommentReference"/>
          <w:sz w:val="21"/>
          <w:szCs w:val="21"/>
        </w:rPr>
        <w:t xml:space="preserve">developmental delay includes </w:t>
      </w:r>
      <w:r w:rsidR="00015504">
        <w:rPr>
          <w:rStyle w:val="CommentReference"/>
          <w:sz w:val="21"/>
          <w:szCs w:val="21"/>
        </w:rPr>
        <w:t>“</w:t>
      </w:r>
      <w:r w:rsidR="00015504" w:rsidRPr="00015504">
        <w:rPr>
          <w:rStyle w:val="CommentReference"/>
          <w:i/>
          <w:sz w:val="21"/>
          <w:szCs w:val="21"/>
        </w:rPr>
        <w:t>c</w:t>
      </w:r>
      <w:r w:rsidR="00015504" w:rsidRPr="00015504">
        <w:rPr>
          <w:rFonts w:eastAsia="Times New Roman"/>
          <w:bCs w:val="0"/>
          <w:i/>
          <w:iCs/>
          <w:color w:val="000000"/>
        </w:rPr>
        <w:t>hildren aged three t</w:t>
      </w:r>
      <w:r w:rsidR="00CB0221" w:rsidRPr="00015504">
        <w:rPr>
          <w:rFonts w:eastAsia="Times New Roman"/>
          <w:bCs w:val="0"/>
          <w:i/>
          <w:iCs/>
          <w:color w:val="000000"/>
        </w:rPr>
        <w:t>hrough nine experiencing developmental delays. Child with a disability</w:t>
      </w:r>
      <w:r w:rsidR="00CB0221" w:rsidRPr="00015504">
        <w:rPr>
          <w:rFonts w:eastAsia="Times New Roman"/>
          <w:bCs w:val="0"/>
          <w:i/>
          <w:color w:val="000000"/>
        </w:rPr>
        <w:t xml:space="preserve"> for children aged three through nine (or any subset of that age range, including ages three through five), may, subject to the conditions described in §300.111(b), include a child—</w:t>
      </w:r>
    </w:p>
    <w:p w:rsidR="00CB0221" w:rsidRPr="00015504" w:rsidRDefault="00CB0221" w:rsidP="001466CC">
      <w:pPr>
        <w:pStyle w:val="ListParagraph"/>
        <w:numPr>
          <w:ilvl w:val="0"/>
          <w:numId w:val="11"/>
        </w:numPr>
        <w:spacing w:after="0" w:line="276" w:lineRule="auto"/>
        <w:rPr>
          <w:rFonts w:eastAsia="Times New Roman"/>
          <w:bCs w:val="0"/>
          <w:i/>
        </w:rPr>
      </w:pPr>
      <w:r w:rsidRPr="00015504">
        <w:rPr>
          <w:rFonts w:eastAsia="Times New Roman"/>
          <w:bCs w:val="0"/>
          <w:i/>
          <w:color w:val="000000"/>
        </w:rPr>
        <w:t>Who is experiencing developmental delays, as defined by the State and as measured by appropriate diagnostic instruments and procedures, in one or more of the following areas: Physical development, cognitive development, communication development, social or emotional development, or adaptive development; and</w:t>
      </w:r>
    </w:p>
    <w:p w:rsidR="00CB0221" w:rsidRPr="00015504" w:rsidRDefault="00CB0221" w:rsidP="001466CC">
      <w:pPr>
        <w:pStyle w:val="ListParagraph"/>
        <w:numPr>
          <w:ilvl w:val="0"/>
          <w:numId w:val="11"/>
        </w:numPr>
        <w:spacing w:after="0" w:line="276" w:lineRule="auto"/>
        <w:rPr>
          <w:i/>
        </w:rPr>
      </w:pPr>
      <w:r w:rsidRPr="00015504">
        <w:rPr>
          <w:rFonts w:eastAsia="Times New Roman"/>
          <w:bCs w:val="0"/>
          <w:i/>
          <w:color w:val="000000"/>
        </w:rPr>
        <w:t>Who, by reason thereof, needs special education and related services</w:t>
      </w:r>
      <w:r w:rsidR="00015504">
        <w:rPr>
          <w:rFonts w:eastAsia="Times New Roman"/>
          <w:bCs w:val="0"/>
          <w:i/>
          <w:color w:val="000000"/>
        </w:rPr>
        <w:t>”</w:t>
      </w:r>
    </w:p>
    <w:p w:rsidR="004868F3" w:rsidRDefault="004868F3" w:rsidP="001A6C20">
      <w:pPr>
        <w:pStyle w:val="sublevel1"/>
        <w:spacing w:before="0" w:beforeAutospacing="0" w:after="0" w:afterAutospacing="0" w:line="276" w:lineRule="auto"/>
        <w:rPr>
          <w:rFonts w:ascii="Open Sans" w:hAnsi="Open Sans" w:cs="Open Sans"/>
          <w:color w:val="000000"/>
          <w:sz w:val="21"/>
          <w:szCs w:val="21"/>
        </w:rPr>
      </w:pPr>
    </w:p>
    <w:p w:rsidR="00CB0221" w:rsidRPr="00D22069" w:rsidRDefault="00D22069" w:rsidP="001A6C20">
      <w:pPr>
        <w:pStyle w:val="sublevel1"/>
        <w:spacing w:before="0" w:beforeAutospacing="0" w:after="0" w:afterAutospacing="0" w:line="276" w:lineRule="auto"/>
        <w:rPr>
          <w:rFonts w:ascii="Open Sans" w:hAnsi="Open Sans" w:cs="Open Sans"/>
          <w:bCs/>
          <w:i/>
          <w:color w:val="000000"/>
          <w:sz w:val="21"/>
          <w:szCs w:val="21"/>
        </w:rPr>
      </w:pPr>
      <w:r>
        <w:rPr>
          <w:rFonts w:ascii="Open Sans" w:hAnsi="Open Sans" w:cs="Open Sans"/>
          <w:color w:val="000000"/>
          <w:sz w:val="21"/>
          <w:szCs w:val="21"/>
        </w:rPr>
        <w:t xml:space="preserve">Per C.R.F. </w:t>
      </w:r>
      <w:r w:rsidR="00CB0221" w:rsidRPr="001A6C20">
        <w:rPr>
          <w:rFonts w:ascii="Open Sans" w:hAnsi="Open Sans" w:cs="Open Sans"/>
          <w:color w:val="000000"/>
          <w:sz w:val="21"/>
          <w:szCs w:val="21"/>
        </w:rPr>
        <w:t xml:space="preserve">§300.11(b) </w:t>
      </w:r>
      <w:r>
        <w:rPr>
          <w:rFonts w:ascii="Open Sans" w:hAnsi="Open Sans" w:cs="Open Sans"/>
          <w:color w:val="000000"/>
          <w:sz w:val="21"/>
          <w:szCs w:val="21"/>
        </w:rPr>
        <w:t xml:space="preserve">regarding the </w:t>
      </w:r>
      <w:r w:rsidRPr="00D22069">
        <w:rPr>
          <w:rFonts w:ascii="Open Sans" w:hAnsi="Open Sans" w:cs="Open Sans"/>
          <w:bCs/>
          <w:color w:val="000000"/>
          <w:sz w:val="21"/>
          <w:szCs w:val="21"/>
        </w:rPr>
        <w:t>u</w:t>
      </w:r>
      <w:r w:rsidR="00CB0221" w:rsidRPr="00D22069">
        <w:rPr>
          <w:rFonts w:ascii="Open Sans" w:hAnsi="Open Sans" w:cs="Open Sans"/>
          <w:bCs/>
          <w:color w:val="000000"/>
          <w:sz w:val="21"/>
          <w:szCs w:val="21"/>
        </w:rPr>
        <w:t>se of term developmental delay</w:t>
      </w:r>
      <w:r>
        <w:rPr>
          <w:rFonts w:ascii="Open Sans" w:hAnsi="Open Sans" w:cs="Open Sans"/>
          <w:bCs/>
          <w:i/>
          <w:color w:val="000000"/>
          <w:sz w:val="21"/>
          <w:szCs w:val="21"/>
        </w:rPr>
        <w:t>, “t</w:t>
      </w:r>
      <w:r w:rsidR="00CB0221" w:rsidRPr="00D22069">
        <w:rPr>
          <w:rFonts w:ascii="Open Sans" w:hAnsi="Open Sans" w:cs="Open Sans"/>
          <w:bCs/>
          <w:i/>
          <w:color w:val="000000"/>
          <w:sz w:val="21"/>
          <w:szCs w:val="21"/>
        </w:rPr>
        <w:t>he following provisions apply with respect to implementing the child find requirements of this section:</w:t>
      </w:r>
    </w:p>
    <w:p w:rsidR="00CB0221" w:rsidRPr="00D22069" w:rsidRDefault="00CB0221" w:rsidP="001466CC">
      <w:pPr>
        <w:pStyle w:val="sublevel2"/>
        <w:numPr>
          <w:ilvl w:val="0"/>
          <w:numId w:val="12"/>
        </w:numPr>
        <w:spacing w:before="0" w:beforeAutospacing="0" w:after="0" w:afterAutospacing="0" w:line="276" w:lineRule="auto"/>
        <w:rPr>
          <w:rFonts w:ascii="Open Sans" w:hAnsi="Open Sans" w:cs="Open Sans"/>
          <w:bCs/>
          <w:i/>
          <w:color w:val="000000"/>
          <w:sz w:val="21"/>
          <w:szCs w:val="21"/>
        </w:rPr>
      </w:pPr>
      <w:r w:rsidRPr="00D22069">
        <w:rPr>
          <w:rFonts w:ascii="Open Sans" w:hAnsi="Open Sans" w:cs="Open Sans"/>
          <w:bCs/>
          <w:i/>
          <w:color w:val="000000"/>
          <w:sz w:val="21"/>
          <w:szCs w:val="21"/>
        </w:rPr>
        <w:lastRenderedPageBreak/>
        <w:t>A State that adopts a definition of developmental delay under Sec. 300.8(b) determines whether the term applies to children aged three through nine, or to a subset of that age range (e.g., ages three through five).</w:t>
      </w:r>
    </w:p>
    <w:p w:rsidR="00CB0221" w:rsidRPr="00D22069" w:rsidRDefault="00CB0221" w:rsidP="001466CC">
      <w:pPr>
        <w:pStyle w:val="sublevel2"/>
        <w:numPr>
          <w:ilvl w:val="0"/>
          <w:numId w:val="12"/>
        </w:numPr>
        <w:spacing w:before="0" w:beforeAutospacing="0" w:after="0" w:afterAutospacing="0" w:line="276" w:lineRule="auto"/>
        <w:rPr>
          <w:rFonts w:ascii="Open Sans" w:hAnsi="Open Sans" w:cs="Open Sans"/>
          <w:bCs/>
          <w:i/>
          <w:color w:val="000000"/>
          <w:sz w:val="21"/>
          <w:szCs w:val="21"/>
        </w:rPr>
      </w:pPr>
      <w:r w:rsidRPr="00D22069">
        <w:rPr>
          <w:rFonts w:ascii="Open Sans" w:hAnsi="Open Sans" w:cs="Open Sans"/>
          <w:bCs/>
          <w:i/>
          <w:color w:val="000000"/>
          <w:sz w:val="21"/>
          <w:szCs w:val="21"/>
        </w:rPr>
        <w:t>A State may not require an LEA to adopt and use the term developmental delay for any children within its jurisdiction.</w:t>
      </w:r>
    </w:p>
    <w:p w:rsidR="00CB0221" w:rsidRPr="00D22069" w:rsidRDefault="00CB0221" w:rsidP="001466CC">
      <w:pPr>
        <w:pStyle w:val="sublevel2"/>
        <w:numPr>
          <w:ilvl w:val="0"/>
          <w:numId w:val="12"/>
        </w:numPr>
        <w:spacing w:before="0" w:beforeAutospacing="0" w:after="0" w:afterAutospacing="0" w:line="276" w:lineRule="auto"/>
        <w:rPr>
          <w:rFonts w:ascii="Open Sans" w:hAnsi="Open Sans" w:cs="Open Sans"/>
          <w:bCs/>
          <w:i/>
          <w:color w:val="000000"/>
          <w:sz w:val="21"/>
          <w:szCs w:val="21"/>
        </w:rPr>
      </w:pPr>
      <w:r w:rsidRPr="00D22069">
        <w:rPr>
          <w:rFonts w:ascii="Open Sans" w:hAnsi="Open Sans" w:cs="Open Sans"/>
          <w:bCs/>
          <w:i/>
          <w:color w:val="000000"/>
          <w:sz w:val="21"/>
          <w:szCs w:val="21"/>
        </w:rPr>
        <w:t>If an LEA uses the term developmental delay for children described in Sec. 300.8(b), the LEA must conform to both the State's definition of that term and to the age range that has been adopted by the State.</w:t>
      </w:r>
    </w:p>
    <w:p w:rsidR="005A7A70" w:rsidRPr="001A6C20" w:rsidRDefault="00CB0221" w:rsidP="001466CC">
      <w:pPr>
        <w:pStyle w:val="sublevel2"/>
        <w:numPr>
          <w:ilvl w:val="0"/>
          <w:numId w:val="12"/>
        </w:numPr>
        <w:spacing w:before="0" w:beforeAutospacing="0" w:after="0" w:afterAutospacing="0" w:line="276" w:lineRule="auto"/>
        <w:rPr>
          <w:rFonts w:ascii="Open Sans" w:hAnsi="Open Sans" w:cs="Open Sans"/>
          <w:bCs/>
          <w:color w:val="000000"/>
          <w:sz w:val="21"/>
          <w:szCs w:val="21"/>
        </w:rPr>
      </w:pPr>
      <w:r w:rsidRPr="00D22069">
        <w:rPr>
          <w:rFonts w:ascii="Open Sans" w:hAnsi="Open Sans" w:cs="Open Sans"/>
          <w:bCs/>
          <w:i/>
          <w:color w:val="000000"/>
          <w:sz w:val="21"/>
          <w:szCs w:val="21"/>
        </w:rPr>
        <w:t>If a State does not adopt the term developmental delay, an LEA may not independently use that term as a basis for establishing a child's eligibility under this part</w:t>
      </w:r>
      <w:r w:rsidR="000776E0">
        <w:rPr>
          <w:rFonts w:ascii="Open Sans" w:hAnsi="Open Sans" w:cs="Open Sans"/>
          <w:bCs/>
          <w:i/>
          <w:color w:val="000000"/>
          <w:sz w:val="21"/>
          <w:szCs w:val="21"/>
        </w:rPr>
        <w:t>.</w:t>
      </w:r>
      <w:r w:rsidR="00D22069">
        <w:rPr>
          <w:rFonts w:ascii="Open Sans" w:hAnsi="Open Sans" w:cs="Open Sans"/>
          <w:bCs/>
          <w:i/>
          <w:color w:val="000000"/>
          <w:sz w:val="21"/>
          <w:szCs w:val="21"/>
        </w:rPr>
        <w:t>”</w:t>
      </w:r>
    </w:p>
    <w:p w:rsidR="00193B65" w:rsidRPr="00193B65" w:rsidRDefault="00193B65" w:rsidP="00193B65">
      <w:pPr>
        <w:pStyle w:val="sublevel2"/>
        <w:spacing w:before="0" w:beforeAutospacing="0" w:after="0" w:afterAutospacing="0"/>
        <w:ind w:left="720"/>
        <w:rPr>
          <w:rFonts w:ascii="Open Sans" w:hAnsi="Open Sans" w:cs="Open Sans"/>
          <w:bCs/>
          <w:color w:val="000000"/>
          <w:sz w:val="22"/>
          <w:szCs w:val="22"/>
        </w:rPr>
      </w:pPr>
    </w:p>
    <w:p w:rsidR="00035FEB" w:rsidRPr="00035FEB" w:rsidRDefault="00925741" w:rsidP="00E7447E">
      <w:pPr>
        <w:pStyle w:val="Heading1"/>
        <w:rPr>
          <w:color w:val="6E7073" w:themeColor="text2"/>
        </w:rPr>
      </w:pPr>
      <w:bookmarkStart w:id="1" w:name="_Section_I:_Tennessee"/>
      <w:bookmarkEnd w:id="1"/>
      <w:r>
        <w:rPr>
          <w:color w:val="6E7073" w:themeColor="text2"/>
        </w:rPr>
        <w:t xml:space="preserve">Section I: </w:t>
      </w:r>
      <w:r w:rsidR="004472F3">
        <w:rPr>
          <w:color w:val="6E7073" w:themeColor="text2"/>
        </w:rPr>
        <w:t xml:space="preserve">Tennessee </w:t>
      </w:r>
      <w:r>
        <w:rPr>
          <w:color w:val="6E7073" w:themeColor="text2"/>
        </w:rPr>
        <w:t>Definition</w:t>
      </w:r>
    </w:p>
    <w:p w:rsidR="001361A8" w:rsidRPr="001361A8" w:rsidRDefault="001361A8" w:rsidP="00BB368F">
      <w:pPr>
        <w:pStyle w:val="Heading2"/>
        <w:spacing w:after="0" w:line="276" w:lineRule="auto"/>
        <w:rPr>
          <w:i w:val="0"/>
        </w:rPr>
      </w:pPr>
      <w:r w:rsidRPr="001361A8">
        <w:rPr>
          <w:i w:val="0"/>
        </w:rPr>
        <w:t xml:space="preserve">Tennessee Definition of </w:t>
      </w:r>
      <w:r w:rsidR="00CB0221">
        <w:rPr>
          <w:i w:val="0"/>
        </w:rPr>
        <w:t>Developmental Delay</w:t>
      </w:r>
    </w:p>
    <w:p w:rsidR="00CB0221" w:rsidRPr="00BB368F" w:rsidRDefault="00A47A03" w:rsidP="00BB368F">
      <w:pPr>
        <w:spacing w:after="0" w:line="276" w:lineRule="auto"/>
        <w:rPr>
          <w:rFonts w:eastAsia="Times New Roman"/>
          <w:bCs w:val="0"/>
          <w:color w:val="000000"/>
        </w:rPr>
      </w:pPr>
      <w:r>
        <w:rPr>
          <w:rFonts w:eastAsia="Times New Roman"/>
          <w:bCs w:val="0"/>
          <w:color w:val="000000"/>
        </w:rPr>
        <w:t>Developmental d</w:t>
      </w:r>
      <w:r w:rsidR="00CB0221" w:rsidRPr="00BB368F">
        <w:rPr>
          <w:rFonts w:eastAsia="Times New Roman"/>
          <w:bCs w:val="0"/>
          <w:color w:val="000000"/>
        </w:rPr>
        <w:t>elay refers to children aged three years, zero months (3:0) through nine years, eleven months (9:11) who are experiencing developmental delays, as measured by appropriate diagnostic instruments and procedures, in one or more of the following areas: physical (i.e., gross motor and/or fine motor)</w:t>
      </w:r>
      <w:r w:rsidR="00CB0221" w:rsidRPr="00BB368F">
        <w:rPr>
          <w:rFonts w:eastAsia="Times New Roman"/>
          <w:bCs w:val="0"/>
          <w:i/>
          <w:iCs/>
          <w:color w:val="000000"/>
        </w:rPr>
        <w:t xml:space="preserve">, </w:t>
      </w:r>
      <w:r w:rsidR="00CB0221" w:rsidRPr="00BB368F">
        <w:rPr>
          <w:rFonts w:eastAsia="Times New Roman"/>
          <w:bCs w:val="0"/>
          <w:color w:val="000000"/>
        </w:rPr>
        <w:t>cognitive, communication, social or emotional, or adaptive development that adversely affects a child’s educational performance. Other disability categories shall be used if they are more descriptive of a young child’s strengths a</w:t>
      </w:r>
      <w:r>
        <w:rPr>
          <w:rFonts w:eastAsia="Times New Roman"/>
          <w:bCs w:val="0"/>
          <w:color w:val="000000"/>
        </w:rPr>
        <w:t>nd needs. Initial eligibility as</w:t>
      </w:r>
      <w:r w:rsidR="00CB0221" w:rsidRPr="00BB368F">
        <w:rPr>
          <w:rFonts w:eastAsia="Times New Roman"/>
          <w:bCs w:val="0"/>
          <w:color w:val="000000"/>
        </w:rPr>
        <w:t xml:space="preserve"> </w:t>
      </w:r>
      <w:r w:rsidR="003E5E6A">
        <w:rPr>
          <w:rFonts w:eastAsia="Times New Roman"/>
          <w:bCs w:val="0"/>
          <w:color w:val="000000"/>
        </w:rPr>
        <w:t>d</w:t>
      </w:r>
      <w:r w:rsidR="00CB0221" w:rsidRPr="00BB368F">
        <w:rPr>
          <w:rFonts w:eastAsia="Times New Roman"/>
          <w:bCs w:val="0"/>
          <w:color w:val="000000"/>
        </w:rPr>
        <w:t xml:space="preserve">evelopmental </w:t>
      </w:r>
      <w:r w:rsidR="003E5E6A">
        <w:rPr>
          <w:rFonts w:eastAsia="Times New Roman"/>
          <w:bCs w:val="0"/>
          <w:color w:val="000000"/>
        </w:rPr>
        <w:t>d</w:t>
      </w:r>
      <w:r w:rsidR="00CB0221" w:rsidRPr="00BB368F">
        <w:rPr>
          <w:rFonts w:eastAsia="Times New Roman"/>
          <w:bCs w:val="0"/>
          <w:color w:val="000000"/>
        </w:rPr>
        <w:t>elay shall be determined before the child's seventh birthday. The use of developmental delay as a disability category is optional for local school districts.</w:t>
      </w:r>
    </w:p>
    <w:p w:rsidR="00CB0221" w:rsidRDefault="00CB0221" w:rsidP="00BB368F">
      <w:pPr>
        <w:pStyle w:val="Heading2"/>
        <w:spacing w:after="0" w:line="276" w:lineRule="auto"/>
        <w:rPr>
          <w:rFonts w:eastAsia="Times New Roman"/>
          <w:b w:val="0"/>
          <w:bCs w:val="0"/>
          <w:i w:val="0"/>
          <w:color w:val="auto"/>
          <w:sz w:val="22"/>
          <w:szCs w:val="24"/>
        </w:rPr>
      </w:pPr>
    </w:p>
    <w:p w:rsidR="00B613E7" w:rsidRPr="00B613E7" w:rsidRDefault="00B613E7" w:rsidP="00BB368F">
      <w:pPr>
        <w:pStyle w:val="Heading2"/>
        <w:spacing w:after="0" w:line="276" w:lineRule="auto"/>
      </w:pPr>
      <w:r>
        <w:t>What does this mean?</w:t>
      </w:r>
    </w:p>
    <w:p w:rsidR="00E318F8" w:rsidRDefault="001222C7" w:rsidP="00BB368F">
      <w:pPr>
        <w:spacing w:after="0" w:line="276" w:lineRule="auto"/>
        <w:rPr>
          <w:rFonts w:eastAsia="Times New Roman"/>
          <w:bCs w:val="0"/>
          <w:color w:val="000000"/>
        </w:rPr>
      </w:pPr>
      <w:r>
        <w:rPr>
          <w:rFonts w:eastAsia="Times New Roman"/>
          <w:bCs w:val="0"/>
          <w:color w:val="000000"/>
        </w:rPr>
        <w:t>A</w:t>
      </w:r>
      <w:r w:rsidRPr="00BB368F">
        <w:rPr>
          <w:rFonts w:eastAsia="Times New Roman"/>
          <w:bCs w:val="0"/>
          <w:color w:val="000000"/>
        </w:rPr>
        <w:t>ccording to Tennessee standards</w:t>
      </w:r>
      <w:r w:rsidR="000776E0">
        <w:rPr>
          <w:rFonts w:eastAsia="Times New Roman"/>
          <w:bCs w:val="0"/>
          <w:color w:val="000000"/>
        </w:rPr>
        <w:t>,</w:t>
      </w:r>
      <w:r w:rsidRPr="00BB368F">
        <w:rPr>
          <w:rFonts w:eastAsia="Times New Roman"/>
          <w:bCs w:val="0"/>
          <w:color w:val="000000"/>
        </w:rPr>
        <w:t xml:space="preserve"> </w:t>
      </w:r>
      <w:r>
        <w:rPr>
          <w:rFonts w:eastAsia="Times New Roman"/>
          <w:bCs w:val="0"/>
          <w:color w:val="000000"/>
        </w:rPr>
        <w:t>c</w:t>
      </w:r>
      <w:r w:rsidR="00CB0221" w:rsidRPr="00BB368F">
        <w:rPr>
          <w:rFonts w:eastAsia="Times New Roman"/>
          <w:bCs w:val="0"/>
          <w:color w:val="000000"/>
        </w:rPr>
        <w:t>hildren who are exp</w:t>
      </w:r>
      <w:r>
        <w:rPr>
          <w:rFonts w:eastAsia="Times New Roman"/>
          <w:bCs w:val="0"/>
          <w:color w:val="000000"/>
        </w:rPr>
        <w:t xml:space="preserve">eriencing developmental delays </w:t>
      </w:r>
      <w:r w:rsidR="00CB0221" w:rsidRPr="00BB368F">
        <w:rPr>
          <w:rFonts w:eastAsia="Times New Roman"/>
          <w:bCs w:val="0"/>
          <w:color w:val="000000"/>
        </w:rPr>
        <w:t>have significant delays in one or more of the five developmental areas.</w:t>
      </w:r>
      <w:r w:rsidR="008C3DAA" w:rsidRPr="00BB368F">
        <w:rPr>
          <w:rFonts w:eastAsia="Times New Roman"/>
          <w:bCs w:val="0"/>
          <w:color w:val="000000"/>
        </w:rPr>
        <w:t xml:space="preserve"> </w:t>
      </w:r>
      <w:r w:rsidR="003D2219" w:rsidRPr="00BB368F">
        <w:rPr>
          <w:rFonts w:eastAsia="Times New Roman"/>
          <w:bCs w:val="0"/>
          <w:color w:val="000000"/>
        </w:rPr>
        <w:t xml:space="preserve">The Tennessee definition, while slightly different from IDEA wording, is meant to provide a little more clarity as to ages and areas of deficits </w:t>
      </w:r>
      <w:r>
        <w:rPr>
          <w:rFonts w:eastAsia="Times New Roman"/>
          <w:bCs w:val="0"/>
          <w:color w:val="000000"/>
        </w:rPr>
        <w:t xml:space="preserve">that are </w:t>
      </w:r>
      <w:r w:rsidR="003D2219" w:rsidRPr="00BB368F">
        <w:rPr>
          <w:rFonts w:eastAsia="Times New Roman"/>
          <w:bCs w:val="0"/>
          <w:color w:val="000000"/>
        </w:rPr>
        <w:t>included under this disability category.</w:t>
      </w:r>
      <w:r w:rsidR="00E56D14" w:rsidRPr="00BB368F">
        <w:rPr>
          <w:rFonts w:eastAsia="Times New Roman"/>
          <w:bCs w:val="0"/>
          <w:color w:val="000000"/>
        </w:rPr>
        <w:t xml:space="preserve"> Development</w:t>
      </w:r>
      <w:r>
        <w:rPr>
          <w:rFonts w:eastAsia="Times New Roman"/>
          <w:bCs w:val="0"/>
          <w:color w:val="000000"/>
        </w:rPr>
        <w:t xml:space="preserve">al </w:t>
      </w:r>
      <w:r w:rsidR="003E5E6A">
        <w:rPr>
          <w:rFonts w:eastAsia="Times New Roman"/>
          <w:bCs w:val="0"/>
          <w:color w:val="000000"/>
        </w:rPr>
        <w:t>d</w:t>
      </w:r>
      <w:r>
        <w:rPr>
          <w:rFonts w:eastAsia="Times New Roman"/>
          <w:bCs w:val="0"/>
          <w:color w:val="000000"/>
        </w:rPr>
        <w:t xml:space="preserve">elay provides </w:t>
      </w:r>
      <w:r w:rsidR="00E56D14" w:rsidRPr="00BB368F">
        <w:rPr>
          <w:rFonts w:eastAsia="Times New Roman"/>
          <w:bCs w:val="0"/>
          <w:color w:val="000000"/>
        </w:rPr>
        <w:t xml:space="preserve">for </w:t>
      </w:r>
      <w:r w:rsidR="00FA1B70" w:rsidRPr="00BB368F">
        <w:rPr>
          <w:rFonts w:eastAsia="Times New Roman"/>
          <w:bCs w:val="0"/>
          <w:color w:val="000000"/>
        </w:rPr>
        <w:t xml:space="preserve">the </w:t>
      </w:r>
      <w:r w:rsidR="00E56D14" w:rsidRPr="00BB368F">
        <w:rPr>
          <w:rFonts w:eastAsia="Times New Roman"/>
          <w:bCs w:val="0"/>
          <w:color w:val="000000"/>
        </w:rPr>
        <w:t>provision of services and programs based on a child’s strengths and needs, as measured by the five developmental areas</w:t>
      </w:r>
      <w:r>
        <w:rPr>
          <w:rFonts w:eastAsia="Times New Roman"/>
          <w:bCs w:val="0"/>
          <w:color w:val="000000"/>
        </w:rPr>
        <w:t>. This becomes necessary w</w:t>
      </w:r>
      <w:r w:rsidR="00E56D14" w:rsidRPr="00BB368F">
        <w:rPr>
          <w:rFonts w:eastAsia="Times New Roman"/>
          <w:bCs w:val="0"/>
          <w:color w:val="000000"/>
        </w:rPr>
        <w:t>hen the assessment of a more specific disability cannot be considered statistically reliable or valid</w:t>
      </w:r>
      <w:r w:rsidRPr="001222C7">
        <w:rPr>
          <w:rFonts w:eastAsia="Times New Roman"/>
          <w:bCs w:val="0"/>
          <w:color w:val="000000"/>
        </w:rPr>
        <w:t xml:space="preserve"> </w:t>
      </w:r>
      <w:r w:rsidRPr="00BB368F">
        <w:rPr>
          <w:rFonts w:eastAsia="Times New Roman"/>
          <w:bCs w:val="0"/>
          <w:color w:val="000000"/>
        </w:rPr>
        <w:t>due to a child’s young age</w:t>
      </w:r>
      <w:r w:rsidR="00E56D14" w:rsidRPr="00BB368F">
        <w:rPr>
          <w:rFonts w:eastAsia="Times New Roman"/>
          <w:bCs w:val="0"/>
          <w:color w:val="000000"/>
        </w:rPr>
        <w:t xml:space="preserve">. </w:t>
      </w:r>
      <w:r w:rsidR="00C63279" w:rsidRPr="00BB368F">
        <w:rPr>
          <w:rFonts w:eastAsia="Times New Roman"/>
          <w:bCs w:val="0"/>
          <w:color w:val="000000"/>
        </w:rPr>
        <w:t>Moreover, the Division for Early Childhood of the Council for Exceptional Children “believes that the categories used for older school-aged children are often inappropriate for young children. The identific</w:t>
      </w:r>
      <w:r w:rsidR="00AC2BBA" w:rsidRPr="00BB368F">
        <w:rPr>
          <w:rFonts w:eastAsia="Times New Roman"/>
          <w:bCs w:val="0"/>
          <w:color w:val="000000"/>
        </w:rPr>
        <w:t xml:space="preserve">ation of children by these disabilities </w:t>
      </w:r>
      <w:r w:rsidR="00C63279" w:rsidRPr="00BB368F">
        <w:rPr>
          <w:rFonts w:eastAsia="Times New Roman"/>
          <w:bCs w:val="0"/>
          <w:color w:val="000000"/>
        </w:rPr>
        <w:t xml:space="preserve">categories in the early years can result in a premature categorization or </w:t>
      </w:r>
      <w:proofErr w:type="spellStart"/>
      <w:r w:rsidR="00C63279" w:rsidRPr="00BB368F">
        <w:rPr>
          <w:rFonts w:eastAsia="Times New Roman"/>
          <w:bCs w:val="0"/>
          <w:color w:val="000000"/>
        </w:rPr>
        <w:t>miscategorization</w:t>
      </w:r>
      <w:proofErr w:type="spellEnd"/>
      <w:r w:rsidR="00C63279" w:rsidRPr="00BB368F">
        <w:rPr>
          <w:rFonts w:eastAsia="Times New Roman"/>
          <w:bCs w:val="0"/>
          <w:color w:val="000000"/>
        </w:rPr>
        <w:t xml:space="preserve"> of children and consequently inappropriate services. In addition, the use of a developmental delay </w:t>
      </w:r>
      <w:r w:rsidR="00C63279" w:rsidRPr="00BB368F">
        <w:rPr>
          <w:rFonts w:eastAsia="Times New Roman"/>
          <w:bCs w:val="0"/>
          <w:color w:val="000000"/>
        </w:rPr>
        <w:lastRenderedPageBreak/>
        <w:t>category allows children with disabilities, who might otherwise go unserved because of the difficulties in applying traditional disability categories to young children, to be identified at younger ages.”</w:t>
      </w:r>
      <w:r w:rsidR="00C63279" w:rsidRPr="00BB368F">
        <w:rPr>
          <w:rStyle w:val="FootnoteReference"/>
          <w:rFonts w:eastAsia="Times New Roman"/>
          <w:bCs w:val="0"/>
          <w:color w:val="000000"/>
        </w:rPr>
        <w:footnoteReference w:id="5"/>
      </w:r>
    </w:p>
    <w:p w:rsidR="00E318F8" w:rsidRDefault="00E318F8" w:rsidP="00BB368F">
      <w:pPr>
        <w:spacing w:after="0" w:line="276" w:lineRule="auto"/>
        <w:rPr>
          <w:rFonts w:eastAsia="Times New Roman"/>
          <w:bCs w:val="0"/>
          <w:color w:val="000000"/>
        </w:rPr>
      </w:pPr>
    </w:p>
    <w:p w:rsidR="00CB0221" w:rsidRPr="00BB368F" w:rsidRDefault="00E318F8" w:rsidP="00BB368F">
      <w:pPr>
        <w:spacing w:after="0" w:line="276" w:lineRule="auto"/>
        <w:rPr>
          <w:rFonts w:eastAsia="Times New Roman"/>
          <w:bCs w:val="0"/>
          <w:color w:val="000000"/>
        </w:rPr>
      </w:pPr>
      <w:r>
        <w:rPr>
          <w:rFonts w:eastAsia="Times New Roman"/>
          <w:bCs w:val="0"/>
          <w:color w:val="000000"/>
        </w:rPr>
        <w:t xml:space="preserve">For general references of appropriate developmental milestones associated with social and emotional, communication, cognitive, and physical development, refer to the </w:t>
      </w:r>
      <w:hyperlink r:id="rId13" w:history="1">
        <w:r w:rsidRPr="00E318F8">
          <w:rPr>
            <w:rStyle w:val="Hyperlink"/>
            <w:rFonts w:eastAsia="Times New Roman"/>
            <w:bCs w:val="0"/>
          </w:rPr>
          <w:t>Centers for Disease Control and Prevention.</w:t>
        </w:r>
      </w:hyperlink>
      <w:r>
        <w:rPr>
          <w:rFonts w:eastAsia="Times New Roman"/>
          <w:bCs w:val="0"/>
          <w:color w:val="000000"/>
        </w:rPr>
        <w:t xml:space="preserve"> </w:t>
      </w:r>
    </w:p>
    <w:p w:rsidR="00CB0221" w:rsidRPr="00BB368F" w:rsidRDefault="00CB0221" w:rsidP="00BB368F">
      <w:pPr>
        <w:spacing w:after="0" w:line="276" w:lineRule="auto"/>
        <w:rPr>
          <w:rFonts w:eastAsia="Times New Roman"/>
          <w:bCs w:val="0"/>
        </w:rPr>
      </w:pPr>
    </w:p>
    <w:p w:rsidR="00CB0221" w:rsidRPr="00BB368F" w:rsidRDefault="00CB0221" w:rsidP="00BB368F">
      <w:pPr>
        <w:spacing w:after="0" w:line="276" w:lineRule="auto"/>
        <w:rPr>
          <w:rFonts w:eastAsia="Times New Roman"/>
          <w:bCs w:val="0"/>
        </w:rPr>
      </w:pPr>
      <w:r w:rsidRPr="00BB368F">
        <w:rPr>
          <w:rFonts w:eastAsia="Times New Roman"/>
          <w:bCs w:val="0"/>
          <w:color w:val="000000"/>
        </w:rPr>
        <w:t xml:space="preserve">When analyzing the definition of </w:t>
      </w:r>
      <w:r w:rsidR="003E5E6A">
        <w:rPr>
          <w:rFonts w:eastAsia="Times New Roman"/>
          <w:bCs w:val="0"/>
          <w:color w:val="000000"/>
        </w:rPr>
        <w:t>d</w:t>
      </w:r>
      <w:r w:rsidR="004B3AD6" w:rsidRPr="00BB368F">
        <w:rPr>
          <w:rFonts w:eastAsia="Times New Roman"/>
          <w:bCs w:val="0"/>
          <w:color w:val="000000"/>
        </w:rPr>
        <w:t xml:space="preserve">evelopmental </w:t>
      </w:r>
      <w:r w:rsidR="003E5E6A">
        <w:rPr>
          <w:rFonts w:eastAsia="Times New Roman"/>
          <w:bCs w:val="0"/>
          <w:color w:val="000000"/>
        </w:rPr>
        <w:t>d</w:t>
      </w:r>
      <w:r w:rsidR="004B3AD6" w:rsidRPr="00BB368F">
        <w:rPr>
          <w:rFonts w:eastAsia="Times New Roman"/>
          <w:bCs w:val="0"/>
          <w:color w:val="000000"/>
        </w:rPr>
        <w:t>elay</w:t>
      </w:r>
      <w:r w:rsidRPr="00BB368F">
        <w:rPr>
          <w:rFonts w:eastAsia="Times New Roman"/>
          <w:bCs w:val="0"/>
          <w:color w:val="000000"/>
        </w:rPr>
        <w:t xml:space="preserve">, </w:t>
      </w:r>
      <w:r w:rsidR="00C63279" w:rsidRPr="00BB368F">
        <w:rPr>
          <w:rFonts w:eastAsia="Times New Roman"/>
          <w:bCs w:val="0"/>
          <w:color w:val="000000"/>
        </w:rPr>
        <w:t>the following</w:t>
      </w:r>
      <w:r w:rsidR="004B3AD6" w:rsidRPr="00BB368F">
        <w:rPr>
          <w:rFonts w:eastAsia="Times New Roman"/>
          <w:bCs w:val="0"/>
          <w:color w:val="000000"/>
        </w:rPr>
        <w:t xml:space="preserve"> </w:t>
      </w:r>
      <w:r w:rsidRPr="00BB368F">
        <w:rPr>
          <w:rFonts w:eastAsia="Times New Roman"/>
          <w:bCs w:val="0"/>
          <w:color w:val="000000"/>
        </w:rPr>
        <w:t>areas typically require clarification:</w:t>
      </w:r>
    </w:p>
    <w:p w:rsidR="008C3DAA" w:rsidRPr="00BB368F" w:rsidRDefault="008C3DAA" w:rsidP="001466CC">
      <w:pPr>
        <w:numPr>
          <w:ilvl w:val="0"/>
          <w:numId w:val="13"/>
        </w:numPr>
        <w:spacing w:after="0" w:line="276" w:lineRule="auto"/>
        <w:textAlignment w:val="baseline"/>
        <w:rPr>
          <w:rFonts w:eastAsia="Times New Roman"/>
          <w:bCs w:val="0"/>
          <w:color w:val="000000"/>
        </w:rPr>
      </w:pPr>
      <w:r w:rsidRPr="00BB368F">
        <w:rPr>
          <w:rFonts w:eastAsia="Times New Roman"/>
          <w:bCs w:val="0"/>
          <w:color w:val="000000"/>
        </w:rPr>
        <w:t>appropriate diagnostic instruments and procedures</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physical</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gross motor</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fine motor</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cognitive</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communication</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social or emotional</w:t>
      </w:r>
    </w:p>
    <w:p w:rsidR="008C3DAA" w:rsidRPr="00BB368F" w:rsidRDefault="008C3DAA" w:rsidP="001466CC">
      <w:pPr>
        <w:pStyle w:val="ListParagraph"/>
        <w:numPr>
          <w:ilvl w:val="0"/>
          <w:numId w:val="13"/>
        </w:numPr>
        <w:spacing w:after="0" w:line="276" w:lineRule="auto"/>
        <w:rPr>
          <w:rFonts w:eastAsia="Times New Roman"/>
          <w:bCs w:val="0"/>
        </w:rPr>
      </w:pPr>
      <w:r w:rsidRPr="00BB368F">
        <w:rPr>
          <w:rFonts w:eastAsia="Times New Roman"/>
          <w:bCs w:val="0"/>
        </w:rPr>
        <w:t>adaptive behavior</w:t>
      </w:r>
    </w:p>
    <w:p w:rsidR="008C3DAA" w:rsidRPr="00BB368F" w:rsidRDefault="008C3DAA" w:rsidP="00BB368F">
      <w:pPr>
        <w:spacing w:after="0" w:line="276" w:lineRule="auto"/>
        <w:textAlignment w:val="baseline"/>
        <w:rPr>
          <w:rFonts w:eastAsia="Times New Roman"/>
          <w:bCs w:val="0"/>
          <w:color w:val="000000"/>
        </w:rPr>
      </w:pPr>
    </w:p>
    <w:p w:rsidR="008C3DAA" w:rsidRPr="00BB368F" w:rsidRDefault="004472F3" w:rsidP="00BB368F">
      <w:pPr>
        <w:spacing w:after="0" w:line="276" w:lineRule="auto"/>
        <w:textAlignment w:val="baseline"/>
        <w:rPr>
          <w:rFonts w:eastAsia="Times New Roman"/>
          <w:b/>
          <w:bCs w:val="0"/>
          <w:i/>
          <w:color w:val="000000"/>
        </w:rPr>
      </w:pPr>
      <w:r w:rsidRPr="00BB368F">
        <w:rPr>
          <w:rFonts w:eastAsia="Times New Roman"/>
          <w:b/>
          <w:bCs w:val="0"/>
          <w:i/>
          <w:color w:val="000000"/>
        </w:rPr>
        <w:t>Appropriate Diagnostic Instruments and P</w:t>
      </w:r>
      <w:r w:rsidR="008C3DAA" w:rsidRPr="00BB368F">
        <w:rPr>
          <w:rFonts w:eastAsia="Times New Roman"/>
          <w:b/>
          <w:bCs w:val="0"/>
          <w:i/>
          <w:color w:val="000000"/>
        </w:rPr>
        <w:t>rocedures</w:t>
      </w:r>
    </w:p>
    <w:p w:rsidR="00E56D14" w:rsidRPr="00BB368F" w:rsidRDefault="00E56D14" w:rsidP="00BB368F">
      <w:pPr>
        <w:spacing w:after="0" w:line="276" w:lineRule="auto"/>
        <w:rPr>
          <w:rFonts w:eastAsia="Times New Roman"/>
          <w:bCs w:val="0"/>
        </w:rPr>
      </w:pPr>
      <w:r w:rsidRPr="00BB368F">
        <w:rPr>
          <w:rFonts w:eastAsia="Times New Roman"/>
          <w:bCs w:val="0"/>
          <w:color w:val="000000"/>
        </w:rPr>
        <w:t>The determination of significant delay should utilize global or total scores for the cognitive, communication, social or emotional, and adaptive development domains, rather than isolated deficits identified by assessments. For example, the domain of communication should include a total language score using a combination of both expressive and receptive language skills. For the area of physical development, assessment should include both fine and gross motor skills; however, significant delay can be determined using gross motor, fine motor, or the combination of gross and fine motor scores. If a child demonstrates delays in both fine and gross motor skills, the child is still considered to have a delay in only one domain area (</w:t>
      </w:r>
      <w:r w:rsidR="005035BE">
        <w:rPr>
          <w:rFonts w:eastAsia="Times New Roman"/>
          <w:bCs w:val="0"/>
          <w:color w:val="000000"/>
        </w:rPr>
        <w:t xml:space="preserve">e.g., </w:t>
      </w:r>
      <w:r w:rsidRPr="00BB368F">
        <w:rPr>
          <w:rFonts w:eastAsia="Times New Roman"/>
          <w:bCs w:val="0"/>
          <w:color w:val="000000"/>
        </w:rPr>
        <w:t>physical).</w:t>
      </w:r>
    </w:p>
    <w:p w:rsidR="008C3DAA" w:rsidRPr="00BB368F" w:rsidRDefault="008C3DAA" w:rsidP="00BB368F">
      <w:pPr>
        <w:spacing w:after="0" w:line="276" w:lineRule="auto"/>
        <w:textAlignment w:val="baseline"/>
        <w:rPr>
          <w:rFonts w:eastAsia="Times New Roman"/>
          <w:b/>
          <w:color w:val="000000"/>
        </w:rPr>
      </w:pPr>
    </w:p>
    <w:p w:rsidR="008C3DAA" w:rsidRPr="00BB368F" w:rsidRDefault="00CB0221" w:rsidP="00BB368F">
      <w:pPr>
        <w:spacing w:after="0" w:line="276" w:lineRule="auto"/>
        <w:textAlignment w:val="baseline"/>
        <w:rPr>
          <w:rFonts w:eastAsia="Times New Roman"/>
          <w:b/>
          <w:bCs w:val="0"/>
          <w:i/>
          <w:color w:val="000000"/>
        </w:rPr>
      </w:pPr>
      <w:r w:rsidRPr="00BB368F">
        <w:rPr>
          <w:rFonts w:eastAsia="Times New Roman"/>
          <w:b/>
          <w:i/>
          <w:color w:val="000000"/>
        </w:rPr>
        <w:t>Physical</w:t>
      </w:r>
      <w:r w:rsidR="008C3DAA" w:rsidRPr="00BB368F">
        <w:rPr>
          <w:rFonts w:eastAsia="Times New Roman"/>
          <w:b/>
          <w:bCs w:val="0"/>
          <w:i/>
          <w:color w:val="000000"/>
        </w:rPr>
        <w:t xml:space="preserve"> </w:t>
      </w:r>
    </w:p>
    <w:p w:rsidR="00CB0221" w:rsidRPr="00BB368F" w:rsidRDefault="00E56D14" w:rsidP="00BB368F">
      <w:pPr>
        <w:spacing w:after="0" w:line="276" w:lineRule="auto"/>
        <w:textAlignment w:val="baseline"/>
        <w:rPr>
          <w:rFonts w:eastAsia="Times New Roman"/>
          <w:bCs w:val="0"/>
          <w:color w:val="000000"/>
        </w:rPr>
      </w:pPr>
      <w:r w:rsidRPr="00BB368F">
        <w:rPr>
          <w:rFonts w:eastAsia="Times New Roman"/>
          <w:bCs w:val="0"/>
          <w:color w:val="000000"/>
        </w:rPr>
        <w:t>Ove</w:t>
      </w:r>
      <w:r w:rsidR="00D84C54">
        <w:rPr>
          <w:rFonts w:eastAsia="Times New Roman"/>
          <w:bCs w:val="0"/>
          <w:color w:val="000000"/>
        </w:rPr>
        <w:t>rall physical development is a</w:t>
      </w:r>
      <w:r w:rsidR="002B3D7A" w:rsidRPr="00BB368F">
        <w:rPr>
          <w:rFonts w:eastAsia="Times New Roman"/>
          <w:bCs w:val="0"/>
          <w:color w:val="000000"/>
        </w:rPr>
        <w:t xml:space="preserve"> measure of both</w:t>
      </w:r>
      <w:r w:rsidR="00CB0221" w:rsidRPr="00BB368F">
        <w:rPr>
          <w:rFonts w:eastAsia="Times New Roman"/>
          <w:bCs w:val="0"/>
          <w:color w:val="000000"/>
        </w:rPr>
        <w:t xml:space="preserve"> fine and gross motor </w:t>
      </w:r>
      <w:r w:rsidR="002B3D7A" w:rsidRPr="00BB368F">
        <w:rPr>
          <w:rFonts w:eastAsia="Times New Roman"/>
          <w:bCs w:val="0"/>
          <w:color w:val="000000"/>
        </w:rPr>
        <w:t>developmen</w:t>
      </w:r>
      <w:r w:rsidR="00CB0221" w:rsidRPr="00BB368F">
        <w:rPr>
          <w:rFonts w:eastAsia="Times New Roman"/>
          <w:bCs w:val="0"/>
          <w:color w:val="000000"/>
        </w:rPr>
        <w:t>t</w:t>
      </w:r>
      <w:r w:rsidR="002B3D7A" w:rsidRPr="00BB368F">
        <w:rPr>
          <w:rFonts w:eastAsia="Times New Roman"/>
          <w:bCs w:val="0"/>
          <w:color w:val="000000"/>
        </w:rPr>
        <w:t xml:space="preserve"> and includes an assessment of muscle/bone growth, motor coordination, mobility, muscle stamina, and etc</w:t>
      </w:r>
      <w:r w:rsidR="00CB0221" w:rsidRPr="00BB368F">
        <w:rPr>
          <w:rFonts w:eastAsia="Times New Roman"/>
          <w:bCs w:val="0"/>
          <w:color w:val="000000"/>
        </w:rPr>
        <w:t>. In this area, either fine motor, gross motor, or the combination of the two can be considered</w:t>
      </w:r>
      <w:r w:rsidR="008C3DAA" w:rsidRPr="00BB368F">
        <w:rPr>
          <w:rFonts w:eastAsia="Times New Roman"/>
          <w:bCs w:val="0"/>
          <w:color w:val="000000"/>
        </w:rPr>
        <w:t xml:space="preserve">. </w:t>
      </w:r>
    </w:p>
    <w:p w:rsidR="008C3DAA" w:rsidRPr="00BB368F" w:rsidRDefault="008C3DAA" w:rsidP="00BB368F">
      <w:pPr>
        <w:spacing w:after="0" w:line="276" w:lineRule="auto"/>
        <w:textAlignment w:val="baseline"/>
        <w:rPr>
          <w:rFonts w:eastAsia="Times New Roman"/>
          <w:bCs w:val="0"/>
          <w:color w:val="000000"/>
        </w:rPr>
      </w:pPr>
    </w:p>
    <w:p w:rsidR="008C3DAA" w:rsidRPr="00BB368F" w:rsidRDefault="008C3DAA" w:rsidP="00BB368F">
      <w:pPr>
        <w:spacing w:after="0" w:line="276" w:lineRule="auto"/>
        <w:textAlignment w:val="baseline"/>
        <w:rPr>
          <w:rFonts w:eastAsia="Times New Roman"/>
          <w:b/>
          <w:i/>
          <w:color w:val="000000"/>
        </w:rPr>
      </w:pPr>
      <w:r w:rsidRPr="00BB368F">
        <w:rPr>
          <w:rFonts w:eastAsia="Times New Roman"/>
          <w:b/>
          <w:i/>
          <w:color w:val="000000"/>
        </w:rPr>
        <w:t xml:space="preserve">Gross </w:t>
      </w:r>
      <w:r w:rsidR="002B3D7A" w:rsidRPr="00BB368F">
        <w:rPr>
          <w:rFonts w:eastAsia="Times New Roman"/>
          <w:b/>
          <w:i/>
          <w:color w:val="000000"/>
        </w:rPr>
        <w:t>M</w:t>
      </w:r>
      <w:r w:rsidR="00CB0221" w:rsidRPr="00BB368F">
        <w:rPr>
          <w:rFonts w:eastAsia="Times New Roman"/>
          <w:b/>
          <w:i/>
          <w:color w:val="000000"/>
        </w:rPr>
        <w:t>otor</w:t>
      </w:r>
    </w:p>
    <w:p w:rsidR="00662EFC" w:rsidRPr="00BB368F" w:rsidRDefault="00E56D14" w:rsidP="00BB368F">
      <w:pPr>
        <w:spacing w:after="0" w:line="276" w:lineRule="auto"/>
        <w:textAlignment w:val="baseline"/>
        <w:rPr>
          <w:rFonts w:eastAsia="Times New Roman"/>
          <w:bCs w:val="0"/>
          <w:color w:val="000000"/>
        </w:rPr>
      </w:pPr>
      <w:r w:rsidRPr="00BB368F">
        <w:rPr>
          <w:rFonts w:eastAsia="Times New Roman"/>
          <w:color w:val="000000"/>
        </w:rPr>
        <w:t>Gross motor skills</w:t>
      </w:r>
      <w:r w:rsidR="008C3DAA" w:rsidRPr="00BB368F">
        <w:rPr>
          <w:rFonts w:eastAsia="Times New Roman"/>
          <w:bCs w:val="0"/>
          <w:color w:val="000000"/>
        </w:rPr>
        <w:t xml:space="preserve"> involve</w:t>
      </w:r>
      <w:r w:rsidR="00CB0221" w:rsidRPr="00BB368F">
        <w:rPr>
          <w:rFonts w:eastAsia="Times New Roman"/>
          <w:bCs w:val="0"/>
          <w:color w:val="000000"/>
        </w:rPr>
        <w:t xml:space="preserve"> </w:t>
      </w:r>
      <w:r w:rsidR="002B3D7A" w:rsidRPr="00BB368F">
        <w:rPr>
          <w:rFonts w:eastAsia="Times New Roman"/>
          <w:bCs w:val="0"/>
          <w:color w:val="000000"/>
        </w:rPr>
        <w:t xml:space="preserve">the </w:t>
      </w:r>
      <w:r w:rsidR="00CB0221" w:rsidRPr="00BB368F">
        <w:rPr>
          <w:rFonts w:eastAsia="Times New Roman"/>
          <w:bCs w:val="0"/>
          <w:color w:val="000000"/>
        </w:rPr>
        <w:t>use of large muscle groups of the neck, trunk, arms, and legs for movement</w:t>
      </w:r>
      <w:r w:rsidR="008C3DAA" w:rsidRPr="00BB368F">
        <w:rPr>
          <w:rFonts w:eastAsia="Times New Roman"/>
          <w:bCs w:val="0"/>
          <w:color w:val="000000"/>
        </w:rPr>
        <w:t xml:space="preserve">. </w:t>
      </w:r>
    </w:p>
    <w:p w:rsidR="00AC2BBA" w:rsidRPr="00BB368F" w:rsidRDefault="00AC2BBA" w:rsidP="00BB368F">
      <w:pPr>
        <w:spacing w:after="0" w:line="276" w:lineRule="auto"/>
        <w:textAlignment w:val="baseline"/>
        <w:rPr>
          <w:rFonts w:eastAsia="Times New Roman"/>
          <w:bCs w:val="0"/>
          <w:color w:val="000000"/>
        </w:rPr>
      </w:pPr>
    </w:p>
    <w:p w:rsidR="008C3DAA" w:rsidRPr="00BB368F" w:rsidRDefault="008C3DAA" w:rsidP="00BB368F">
      <w:pPr>
        <w:spacing w:after="0" w:line="276" w:lineRule="auto"/>
        <w:textAlignment w:val="baseline"/>
        <w:rPr>
          <w:rFonts w:eastAsia="Times New Roman"/>
          <w:b/>
          <w:bCs w:val="0"/>
          <w:i/>
          <w:color w:val="000000"/>
        </w:rPr>
      </w:pPr>
      <w:r w:rsidRPr="00BB368F">
        <w:rPr>
          <w:rFonts w:eastAsia="Times New Roman"/>
          <w:b/>
          <w:bCs w:val="0"/>
          <w:i/>
          <w:color w:val="000000"/>
        </w:rPr>
        <w:lastRenderedPageBreak/>
        <w:t xml:space="preserve">Fine Motor </w:t>
      </w:r>
    </w:p>
    <w:p w:rsidR="00132184" w:rsidRPr="00BB368F" w:rsidRDefault="00E56D14" w:rsidP="00BB368F">
      <w:pPr>
        <w:spacing w:after="0" w:line="276" w:lineRule="auto"/>
        <w:textAlignment w:val="baseline"/>
        <w:rPr>
          <w:rFonts w:eastAsia="Times New Roman"/>
          <w:bCs w:val="0"/>
          <w:color w:val="000000"/>
        </w:rPr>
      </w:pPr>
      <w:r w:rsidRPr="00BB368F">
        <w:rPr>
          <w:rFonts w:eastAsia="Times New Roman"/>
          <w:color w:val="000000"/>
        </w:rPr>
        <w:t>Fine m</w:t>
      </w:r>
      <w:r w:rsidR="008C3DAA" w:rsidRPr="00BB368F">
        <w:rPr>
          <w:rFonts w:eastAsia="Times New Roman"/>
          <w:color w:val="000000"/>
        </w:rPr>
        <w:t>otors skills involve t</w:t>
      </w:r>
      <w:r w:rsidR="008C3DAA" w:rsidRPr="00BB368F">
        <w:rPr>
          <w:rFonts w:eastAsia="Times New Roman"/>
          <w:bCs w:val="0"/>
          <w:color w:val="000000"/>
        </w:rPr>
        <w:t>he use of small muscle groups of the arms and hands to eat, drink, dress, and write (</w:t>
      </w:r>
      <w:r w:rsidR="005035BE">
        <w:rPr>
          <w:rFonts w:eastAsia="Times New Roman"/>
          <w:bCs w:val="0"/>
          <w:color w:val="000000"/>
        </w:rPr>
        <w:t xml:space="preserve">i.e., </w:t>
      </w:r>
      <w:r w:rsidR="008C3DAA" w:rsidRPr="00BB368F">
        <w:rPr>
          <w:rFonts w:eastAsia="Times New Roman"/>
          <w:bCs w:val="0"/>
          <w:color w:val="000000"/>
        </w:rPr>
        <w:t>coordination of small motor movements)</w:t>
      </w:r>
      <w:r w:rsidR="00AC2BBA" w:rsidRPr="00BB368F">
        <w:rPr>
          <w:rFonts w:eastAsia="Times New Roman"/>
          <w:bCs w:val="0"/>
          <w:color w:val="000000"/>
        </w:rPr>
        <w:t xml:space="preserve">. </w:t>
      </w:r>
    </w:p>
    <w:p w:rsidR="008C3DAA" w:rsidRPr="00BB368F" w:rsidRDefault="008C3DAA" w:rsidP="00BB368F">
      <w:pPr>
        <w:spacing w:after="0" w:line="276" w:lineRule="auto"/>
        <w:ind w:left="1440"/>
        <w:textAlignment w:val="baseline"/>
        <w:rPr>
          <w:rFonts w:eastAsia="Times New Roman"/>
          <w:bCs w:val="0"/>
          <w:color w:val="000000"/>
        </w:rPr>
      </w:pPr>
    </w:p>
    <w:p w:rsidR="008C3DAA" w:rsidRPr="00BB368F" w:rsidRDefault="00CB0221" w:rsidP="00BB368F">
      <w:pPr>
        <w:spacing w:after="0" w:line="276" w:lineRule="auto"/>
        <w:textAlignment w:val="baseline"/>
        <w:rPr>
          <w:rFonts w:eastAsia="Times New Roman"/>
          <w:b/>
          <w:bCs w:val="0"/>
          <w:i/>
          <w:color w:val="000000"/>
        </w:rPr>
      </w:pPr>
      <w:r w:rsidRPr="00BB368F">
        <w:rPr>
          <w:rFonts w:eastAsia="Times New Roman"/>
          <w:b/>
          <w:i/>
          <w:color w:val="000000"/>
        </w:rPr>
        <w:t>Cognitive</w:t>
      </w:r>
    </w:p>
    <w:p w:rsidR="00CB0221" w:rsidRPr="00BB368F" w:rsidRDefault="00E56D14" w:rsidP="00BB368F">
      <w:pPr>
        <w:spacing w:after="0" w:line="276" w:lineRule="auto"/>
        <w:textAlignment w:val="baseline"/>
        <w:rPr>
          <w:rFonts w:eastAsia="Times New Roman"/>
          <w:bCs w:val="0"/>
          <w:color w:val="000000"/>
        </w:rPr>
      </w:pPr>
      <w:r w:rsidRPr="00BB368F">
        <w:rPr>
          <w:rFonts w:eastAsia="Times New Roman"/>
          <w:bCs w:val="0"/>
          <w:color w:val="000000"/>
        </w:rPr>
        <w:t xml:space="preserve">Cognitive development includes the </w:t>
      </w:r>
      <w:r w:rsidR="00CB0221" w:rsidRPr="00BB368F">
        <w:rPr>
          <w:rFonts w:eastAsia="Times New Roman"/>
          <w:bCs w:val="0"/>
          <w:color w:val="000000"/>
        </w:rPr>
        <w:t xml:space="preserve">ability to think, comprehend, remember, and make sense out of experience, including: abstract thinking or reasoning, capacity to acquire knowledge, </w:t>
      </w:r>
      <w:r w:rsidR="002B3D7A" w:rsidRPr="00BB368F">
        <w:rPr>
          <w:rFonts w:eastAsia="Times New Roman"/>
          <w:bCs w:val="0"/>
          <w:color w:val="000000"/>
        </w:rPr>
        <w:t xml:space="preserve">and </w:t>
      </w:r>
      <w:r w:rsidR="00CB0221" w:rsidRPr="00BB368F">
        <w:rPr>
          <w:rFonts w:eastAsia="Times New Roman"/>
          <w:bCs w:val="0"/>
          <w:color w:val="000000"/>
        </w:rPr>
        <w:t>problem solving skills</w:t>
      </w:r>
      <w:r w:rsidR="00132184" w:rsidRPr="00BB368F">
        <w:rPr>
          <w:rFonts w:eastAsia="Times New Roman"/>
          <w:bCs w:val="0"/>
          <w:color w:val="000000"/>
        </w:rPr>
        <w:t xml:space="preserve">. </w:t>
      </w:r>
    </w:p>
    <w:p w:rsidR="008C3DAA" w:rsidRPr="00BB368F" w:rsidRDefault="008C3DAA" w:rsidP="00BB368F">
      <w:pPr>
        <w:spacing w:after="0" w:line="276" w:lineRule="auto"/>
        <w:textAlignment w:val="baseline"/>
        <w:rPr>
          <w:rFonts w:eastAsia="Times New Roman"/>
          <w:b/>
          <w:color w:val="000000"/>
        </w:rPr>
      </w:pPr>
    </w:p>
    <w:p w:rsidR="008C3DAA" w:rsidRPr="00BB368F" w:rsidRDefault="00CB0221" w:rsidP="00BB368F">
      <w:pPr>
        <w:spacing w:after="0" w:line="276" w:lineRule="auto"/>
        <w:textAlignment w:val="baseline"/>
        <w:rPr>
          <w:rFonts w:eastAsia="Times New Roman"/>
          <w:b/>
          <w:bCs w:val="0"/>
          <w:color w:val="000000"/>
        </w:rPr>
      </w:pPr>
      <w:r w:rsidRPr="00BB368F">
        <w:rPr>
          <w:rFonts w:eastAsia="Times New Roman"/>
          <w:b/>
          <w:color w:val="000000"/>
        </w:rPr>
        <w:t>Communication</w:t>
      </w:r>
    </w:p>
    <w:p w:rsidR="00CB0221" w:rsidRPr="00BB368F" w:rsidRDefault="00E56D14" w:rsidP="00BB368F">
      <w:pPr>
        <w:spacing w:after="0" w:line="276" w:lineRule="auto"/>
        <w:textAlignment w:val="baseline"/>
        <w:rPr>
          <w:rFonts w:eastAsia="Times New Roman"/>
          <w:bCs w:val="0"/>
          <w:color w:val="000000"/>
        </w:rPr>
      </w:pPr>
      <w:r w:rsidRPr="00BB368F">
        <w:rPr>
          <w:rFonts w:eastAsia="Times New Roman"/>
          <w:bCs w:val="0"/>
          <w:color w:val="000000"/>
        </w:rPr>
        <w:t>Communication is typically defined as t</w:t>
      </w:r>
      <w:r w:rsidR="00CB0221" w:rsidRPr="00BB368F">
        <w:rPr>
          <w:rFonts w:eastAsia="Times New Roman"/>
          <w:bCs w:val="0"/>
          <w:color w:val="000000"/>
        </w:rPr>
        <w:t>he ability to use and comprehend language effectively. In this area, an overall measure of language includes expressive language (</w:t>
      </w:r>
      <w:r w:rsidR="005035BE">
        <w:rPr>
          <w:rFonts w:eastAsia="Times New Roman"/>
          <w:bCs w:val="0"/>
          <w:color w:val="000000"/>
        </w:rPr>
        <w:t xml:space="preserve">i.e., </w:t>
      </w:r>
      <w:r w:rsidR="00CB0221" w:rsidRPr="00BB368F">
        <w:rPr>
          <w:rFonts w:eastAsia="Times New Roman"/>
          <w:bCs w:val="0"/>
          <w:color w:val="000000"/>
        </w:rPr>
        <w:t>use of words and/or gestures to convey meaning) and receptive language (</w:t>
      </w:r>
      <w:r w:rsidR="005035BE">
        <w:rPr>
          <w:rFonts w:eastAsia="Times New Roman"/>
          <w:bCs w:val="0"/>
          <w:color w:val="000000"/>
        </w:rPr>
        <w:t xml:space="preserve">i.e., </w:t>
      </w:r>
      <w:r w:rsidR="00CB0221" w:rsidRPr="00BB368F">
        <w:rPr>
          <w:rFonts w:eastAsia="Times New Roman"/>
          <w:bCs w:val="0"/>
          <w:color w:val="000000"/>
        </w:rPr>
        <w:t>comprehension or understanding</w:t>
      </w:r>
      <w:r w:rsidR="000776E0">
        <w:rPr>
          <w:rFonts w:eastAsia="Times New Roman"/>
          <w:bCs w:val="0"/>
          <w:color w:val="000000"/>
        </w:rPr>
        <w:t xml:space="preserve"> of</w:t>
      </w:r>
      <w:r w:rsidR="00CB0221" w:rsidRPr="00BB368F">
        <w:rPr>
          <w:rFonts w:eastAsia="Times New Roman"/>
          <w:bCs w:val="0"/>
          <w:color w:val="000000"/>
        </w:rPr>
        <w:t xml:space="preserve"> what is being said).</w:t>
      </w:r>
      <w:r w:rsidRPr="00BB368F">
        <w:rPr>
          <w:rFonts w:eastAsia="Times New Roman"/>
          <w:bCs w:val="0"/>
          <w:color w:val="000000"/>
        </w:rPr>
        <w:t xml:space="preserve"> </w:t>
      </w:r>
    </w:p>
    <w:p w:rsidR="008C3DAA" w:rsidRPr="00BB368F" w:rsidRDefault="008C3DAA" w:rsidP="00BB368F">
      <w:pPr>
        <w:spacing w:after="0" w:line="276" w:lineRule="auto"/>
        <w:textAlignment w:val="baseline"/>
        <w:rPr>
          <w:rFonts w:eastAsia="Times New Roman"/>
          <w:b/>
          <w:color w:val="000000"/>
        </w:rPr>
      </w:pPr>
    </w:p>
    <w:p w:rsidR="008C3DAA" w:rsidRPr="00BB368F" w:rsidRDefault="00A47A03" w:rsidP="00BB368F">
      <w:pPr>
        <w:spacing w:after="0" w:line="276" w:lineRule="auto"/>
        <w:textAlignment w:val="baseline"/>
        <w:rPr>
          <w:rFonts w:eastAsia="Times New Roman"/>
          <w:b/>
          <w:bCs w:val="0"/>
          <w:i/>
          <w:color w:val="000000"/>
        </w:rPr>
      </w:pPr>
      <w:r>
        <w:rPr>
          <w:rFonts w:eastAsia="Times New Roman"/>
          <w:b/>
          <w:i/>
          <w:color w:val="000000"/>
        </w:rPr>
        <w:t xml:space="preserve">Social or </w:t>
      </w:r>
      <w:r w:rsidR="00CB0221" w:rsidRPr="00BB368F">
        <w:rPr>
          <w:rFonts w:eastAsia="Times New Roman"/>
          <w:b/>
          <w:i/>
          <w:color w:val="000000"/>
        </w:rPr>
        <w:t>Emotional</w:t>
      </w:r>
    </w:p>
    <w:p w:rsidR="00CB0221" w:rsidRPr="00BB368F" w:rsidRDefault="00E56D14" w:rsidP="00BB368F">
      <w:pPr>
        <w:spacing w:after="0" w:line="276" w:lineRule="auto"/>
        <w:textAlignment w:val="baseline"/>
        <w:rPr>
          <w:rFonts w:eastAsia="Times New Roman"/>
          <w:bCs w:val="0"/>
          <w:color w:val="000000"/>
        </w:rPr>
      </w:pPr>
      <w:r w:rsidRPr="00BB368F">
        <w:rPr>
          <w:rFonts w:eastAsia="Times New Roman"/>
          <w:bCs w:val="0"/>
          <w:color w:val="000000"/>
        </w:rPr>
        <w:t>Social and emotional development includes t</w:t>
      </w:r>
      <w:r w:rsidR="00CB0221" w:rsidRPr="00BB368F">
        <w:rPr>
          <w:rFonts w:eastAsia="Times New Roman"/>
          <w:bCs w:val="0"/>
          <w:color w:val="000000"/>
        </w:rPr>
        <w:t>he ability to develop and maintain interpersonal relationships and to demonstrate age-appropriate social</w:t>
      </w:r>
      <w:r w:rsidR="000776E0">
        <w:rPr>
          <w:rFonts w:eastAsia="Times New Roman"/>
          <w:bCs w:val="0"/>
          <w:color w:val="000000"/>
        </w:rPr>
        <w:t xml:space="preserve"> and </w:t>
      </w:r>
      <w:r w:rsidR="00CB0221" w:rsidRPr="00BB368F">
        <w:rPr>
          <w:rFonts w:eastAsia="Times New Roman"/>
          <w:bCs w:val="0"/>
          <w:color w:val="000000"/>
        </w:rPr>
        <w:t>emotional behaviors. It includes the ability to interact appropriately with peers and authority figures, show empathy, establish and maintain relationships with others, and to regulate behaviors and emotions</w:t>
      </w:r>
      <w:r w:rsidR="00132184" w:rsidRPr="00BB368F">
        <w:rPr>
          <w:rFonts w:eastAsia="Times New Roman"/>
          <w:bCs w:val="0"/>
          <w:color w:val="000000"/>
        </w:rPr>
        <w:t xml:space="preserve">. </w:t>
      </w:r>
    </w:p>
    <w:p w:rsidR="008C3DAA" w:rsidRPr="00BB368F" w:rsidRDefault="008C3DAA" w:rsidP="00BB368F">
      <w:pPr>
        <w:spacing w:after="0" w:line="276" w:lineRule="auto"/>
        <w:textAlignment w:val="baseline"/>
        <w:rPr>
          <w:rFonts w:eastAsia="Times New Roman"/>
          <w:b/>
          <w:color w:val="000000"/>
        </w:rPr>
      </w:pPr>
    </w:p>
    <w:p w:rsidR="008C3DAA" w:rsidRPr="00BB368F" w:rsidRDefault="00CB0221" w:rsidP="00BB368F">
      <w:pPr>
        <w:spacing w:after="0" w:line="276" w:lineRule="auto"/>
        <w:textAlignment w:val="baseline"/>
        <w:rPr>
          <w:rFonts w:eastAsia="Times New Roman"/>
          <w:b/>
          <w:bCs w:val="0"/>
          <w:i/>
          <w:color w:val="000000"/>
        </w:rPr>
      </w:pPr>
      <w:r w:rsidRPr="00BB368F">
        <w:rPr>
          <w:rFonts w:eastAsia="Times New Roman"/>
          <w:b/>
          <w:i/>
          <w:color w:val="000000"/>
        </w:rPr>
        <w:t>Adaptive</w:t>
      </w:r>
      <w:r w:rsidR="00E56D14" w:rsidRPr="00BB368F">
        <w:rPr>
          <w:rFonts w:eastAsia="Times New Roman"/>
          <w:b/>
          <w:i/>
          <w:color w:val="000000"/>
        </w:rPr>
        <w:t xml:space="preserve"> Behavior</w:t>
      </w:r>
    </w:p>
    <w:p w:rsidR="00CB0221" w:rsidRPr="00BB368F" w:rsidRDefault="00E56D14" w:rsidP="00BB368F">
      <w:pPr>
        <w:spacing w:after="0" w:line="276" w:lineRule="auto"/>
        <w:textAlignment w:val="baseline"/>
        <w:rPr>
          <w:rFonts w:eastAsia="Times New Roman"/>
          <w:bCs w:val="0"/>
          <w:color w:val="000000"/>
        </w:rPr>
      </w:pPr>
      <w:r w:rsidRPr="00BB368F">
        <w:rPr>
          <w:rFonts w:eastAsia="Times New Roman"/>
          <w:bCs w:val="0"/>
          <w:color w:val="000000"/>
        </w:rPr>
        <w:t>Adaptive behavior is th</w:t>
      </w:r>
      <w:r w:rsidR="00CB0221" w:rsidRPr="00BB368F">
        <w:rPr>
          <w:rFonts w:eastAsia="Times New Roman"/>
          <w:bCs w:val="0"/>
          <w:color w:val="000000"/>
        </w:rPr>
        <w:t>e ability to engage in age</w:t>
      </w:r>
      <w:r w:rsidR="000776E0">
        <w:rPr>
          <w:rFonts w:eastAsia="Times New Roman"/>
          <w:bCs w:val="0"/>
          <w:color w:val="000000"/>
        </w:rPr>
        <w:t>-</w:t>
      </w:r>
      <w:r w:rsidR="00CB0221" w:rsidRPr="00BB368F">
        <w:rPr>
          <w:rFonts w:eastAsia="Times New Roman"/>
          <w:bCs w:val="0"/>
          <w:color w:val="000000"/>
        </w:rPr>
        <w:t>appropriate activities using daily life skills. It includes the ability to participate independently in home and/or school settings, self-help skills, independent living, and socialization skills.</w:t>
      </w:r>
      <w:r w:rsidR="00AC2BBA" w:rsidRPr="00BB368F">
        <w:rPr>
          <w:rFonts w:eastAsia="Times New Roman"/>
          <w:bCs w:val="0"/>
          <w:color w:val="000000"/>
        </w:rPr>
        <w:t xml:space="preserve"> </w:t>
      </w:r>
    </w:p>
    <w:p w:rsidR="00E56D14" w:rsidRPr="00BB368F" w:rsidRDefault="00E56D14" w:rsidP="00BB368F">
      <w:pPr>
        <w:spacing w:after="0" w:line="276" w:lineRule="auto"/>
        <w:rPr>
          <w:rFonts w:eastAsia="Times New Roman"/>
          <w:bCs w:val="0"/>
          <w:color w:val="000000"/>
        </w:rPr>
      </w:pPr>
    </w:p>
    <w:p w:rsidR="004472F3" w:rsidRPr="00BB368F" w:rsidRDefault="004472F3" w:rsidP="00BB368F">
      <w:pPr>
        <w:spacing w:after="0" w:line="276" w:lineRule="auto"/>
        <w:rPr>
          <w:rFonts w:eastAsia="Times New Roman"/>
          <w:b/>
          <w:bCs w:val="0"/>
          <w:i/>
          <w:iCs/>
          <w:color w:val="000000"/>
        </w:rPr>
      </w:pPr>
      <w:r w:rsidRPr="00BB368F">
        <w:rPr>
          <w:rFonts w:cs="Arial"/>
          <w:b/>
          <w:i/>
        </w:rPr>
        <w:t>Adversely Affects a Child’s Educational Performance</w:t>
      </w:r>
      <w:r w:rsidRPr="00BB368F" w:rsidDel="00CF74FD">
        <w:rPr>
          <w:rFonts w:eastAsia="Times New Roman"/>
          <w:b/>
          <w:bCs w:val="0"/>
          <w:i/>
          <w:iCs/>
          <w:color w:val="000000"/>
        </w:rPr>
        <w:t xml:space="preserve"> </w:t>
      </w:r>
    </w:p>
    <w:p w:rsidR="00FF2DB6" w:rsidRPr="007A23C4" w:rsidRDefault="00FF2DB6" w:rsidP="00FF2DB6">
      <w:pPr>
        <w:spacing w:after="0" w:line="276" w:lineRule="auto"/>
        <w:rPr>
          <w:rFonts w:eastAsia="Times New Roman"/>
          <w:bCs w:val="0"/>
        </w:rPr>
      </w:pPr>
      <w:r>
        <w:rPr>
          <w:rFonts w:eastAsia="Times New Roman"/>
          <w:bCs w:val="0"/>
          <w:color w:val="000000"/>
        </w:rPr>
        <w:t xml:space="preserve">One of the key factors in determining whether a student demonstrates an </w:t>
      </w:r>
      <w:r w:rsidRPr="003707BE">
        <w:rPr>
          <w:rFonts w:eastAsia="Times New Roman"/>
          <w:b/>
          <w:bCs w:val="0"/>
          <w:color w:val="000000"/>
        </w:rPr>
        <w:t>educational</w:t>
      </w:r>
      <w:r>
        <w:rPr>
          <w:rFonts w:eastAsia="Times New Roman"/>
          <w:bCs w:val="0"/>
          <w:color w:val="000000"/>
        </w:rPr>
        <w:t xml:space="preserve"> disability under IDEA and state special education rules, is that the defined characteristics of the disability adversely affect a child’s education performance. The impact of those characteristics must indicate </w:t>
      </w:r>
      <w:r w:rsidRPr="007A23C4">
        <w:rPr>
          <w:rFonts w:eastAsia="Times New Roman"/>
          <w:bCs w:val="0"/>
          <w:color w:val="000000"/>
        </w:rPr>
        <w:t xml:space="preserve">that s/he </w:t>
      </w:r>
      <w:r w:rsidRPr="007A23C4">
        <w:rPr>
          <w:rFonts w:eastAsia="Times New Roman"/>
          <w:b/>
          <w:color w:val="000000"/>
          <w:u w:val="single"/>
        </w:rPr>
        <w:t>needs</w:t>
      </w:r>
      <w:r w:rsidRPr="007A23C4">
        <w:rPr>
          <w:rFonts w:eastAsia="Times New Roman"/>
          <w:bCs w:val="0"/>
          <w:color w:val="000000"/>
        </w:rPr>
        <w:t xml:space="preserve"> the support of specially designed instruction or services beyond </w:t>
      </w:r>
      <w:r>
        <w:rPr>
          <w:rFonts w:eastAsia="Times New Roman"/>
          <w:bCs w:val="0"/>
          <w:color w:val="000000"/>
        </w:rPr>
        <w:t>accommodations and interventions</w:t>
      </w:r>
      <w:r w:rsidRPr="007A23C4">
        <w:rPr>
          <w:rFonts w:eastAsia="Times New Roman"/>
          <w:bCs w:val="0"/>
          <w:color w:val="000000"/>
        </w:rPr>
        <w:t xml:space="preserve"> of the regular environment. When considering </w:t>
      </w:r>
      <w:r>
        <w:rPr>
          <w:rFonts w:eastAsia="Times New Roman"/>
          <w:bCs w:val="0"/>
          <w:color w:val="000000"/>
        </w:rPr>
        <w:t xml:space="preserve">how to determine this, </w:t>
      </w:r>
      <w:r w:rsidRPr="007A23C4">
        <w:rPr>
          <w:rFonts w:eastAsia="Times New Roman"/>
          <w:bCs w:val="0"/>
          <w:color w:val="000000"/>
        </w:rPr>
        <w:t xml:space="preserve">teams should consider if the student </w:t>
      </w:r>
      <w:r w:rsidRPr="007A23C4">
        <w:rPr>
          <w:rFonts w:eastAsia="Times New Roman"/>
          <w:bCs w:val="0"/>
          <w:color w:val="000000"/>
          <w:u w:val="single"/>
        </w:rPr>
        <w:t xml:space="preserve">requires </w:t>
      </w:r>
      <w:r w:rsidRPr="007A23C4">
        <w:rPr>
          <w:rFonts w:eastAsia="Times New Roman"/>
          <w:bCs w:val="0"/>
          <w:color w:val="000000"/>
        </w:rPr>
        <w:t>specially designed instruction in order to benefit from his/her education program</w:t>
      </w:r>
      <w:r>
        <w:rPr>
          <w:rFonts w:eastAsia="Times New Roman"/>
          <w:bCs w:val="0"/>
          <w:color w:val="000000"/>
        </w:rPr>
        <w:t xml:space="preserve"> based on identified deficits that could impact a student’s performance such as the inability to communicate effectively, significantly below average academic achievement, the inability to independently navigate a school building, or the inability to take care of self-care needs without support. Therefore, how disability characteristics may adversely impact educational performance </w:t>
      </w:r>
      <w:r w:rsidRPr="007A23C4">
        <w:rPr>
          <w:rFonts w:eastAsia="Times New Roman"/>
          <w:bCs w:val="0"/>
          <w:color w:val="000000"/>
        </w:rPr>
        <w:t>applies broadly to educational performance,</w:t>
      </w:r>
      <w:r>
        <w:rPr>
          <w:rFonts w:eastAsia="Times New Roman"/>
          <w:bCs w:val="0"/>
          <w:color w:val="000000"/>
        </w:rPr>
        <w:t xml:space="preserve"> and</w:t>
      </w:r>
      <w:r w:rsidRPr="007A23C4">
        <w:rPr>
          <w:rFonts w:eastAsia="Times New Roman"/>
          <w:bCs w:val="0"/>
          <w:color w:val="000000"/>
        </w:rPr>
        <w:t xml:space="preserve"> teams should consider both quantity and quality of impact in any/all related areas (e.g., academic, emotional, communication, social, etc.).</w:t>
      </w:r>
    </w:p>
    <w:p w:rsidR="00BE2C48" w:rsidRDefault="00BE2C48" w:rsidP="00BB368F">
      <w:pPr>
        <w:spacing w:after="0" w:line="276" w:lineRule="auto"/>
        <w:rPr>
          <w:rFonts w:eastAsia="Times New Roman"/>
          <w:bCs w:val="0"/>
          <w:color w:val="000000"/>
        </w:rPr>
      </w:pPr>
    </w:p>
    <w:p w:rsidR="00CB0221" w:rsidRPr="00BB368F" w:rsidRDefault="00CB0221" w:rsidP="00BB368F">
      <w:pPr>
        <w:spacing w:after="0" w:line="276" w:lineRule="auto"/>
        <w:rPr>
          <w:rFonts w:eastAsia="Times New Roman"/>
          <w:bCs w:val="0"/>
          <w:color w:val="000000"/>
        </w:rPr>
      </w:pPr>
      <w:r w:rsidRPr="00BB368F">
        <w:rPr>
          <w:rFonts w:eastAsia="Times New Roman"/>
          <w:bCs w:val="0"/>
          <w:color w:val="000000"/>
        </w:rPr>
        <w:t xml:space="preserve">The National Association of School Psychologist and </w:t>
      </w:r>
      <w:r w:rsidR="00AC2BBA" w:rsidRPr="00BB368F">
        <w:rPr>
          <w:rFonts w:eastAsia="Times New Roman"/>
          <w:bCs w:val="0"/>
          <w:color w:val="000000"/>
        </w:rPr>
        <w:t xml:space="preserve">the Division for Early Childhood of the Council for Exceptional Children </w:t>
      </w:r>
      <w:r w:rsidRPr="00BB368F">
        <w:rPr>
          <w:rFonts w:eastAsia="Times New Roman"/>
          <w:bCs w:val="0"/>
          <w:color w:val="000000"/>
        </w:rPr>
        <w:t>have written position</w:t>
      </w:r>
      <w:r w:rsidR="00B0510A" w:rsidRPr="00BB368F">
        <w:rPr>
          <w:rFonts w:eastAsia="Times New Roman"/>
          <w:bCs w:val="0"/>
          <w:color w:val="000000"/>
        </w:rPr>
        <w:t xml:space="preserve"> papers and/or statements regarding </w:t>
      </w:r>
      <w:r w:rsidR="009467F4">
        <w:rPr>
          <w:rFonts w:eastAsia="Times New Roman"/>
          <w:bCs w:val="0"/>
          <w:color w:val="000000"/>
        </w:rPr>
        <w:t>d</w:t>
      </w:r>
      <w:r w:rsidR="00B0510A" w:rsidRPr="00BB368F">
        <w:rPr>
          <w:rFonts w:eastAsia="Times New Roman"/>
          <w:bCs w:val="0"/>
          <w:color w:val="000000"/>
        </w:rPr>
        <w:t xml:space="preserve">evelopmental </w:t>
      </w:r>
      <w:r w:rsidR="009467F4">
        <w:rPr>
          <w:rFonts w:eastAsia="Times New Roman"/>
          <w:bCs w:val="0"/>
          <w:color w:val="000000"/>
        </w:rPr>
        <w:t>d</w:t>
      </w:r>
      <w:r w:rsidR="00B0510A" w:rsidRPr="00BB368F">
        <w:rPr>
          <w:rFonts w:eastAsia="Times New Roman"/>
          <w:bCs w:val="0"/>
          <w:color w:val="000000"/>
        </w:rPr>
        <w:t>elay and can be found at the links below</w:t>
      </w:r>
      <w:r w:rsidR="002B3D7A" w:rsidRPr="00BB368F">
        <w:rPr>
          <w:rFonts w:eastAsia="Times New Roman"/>
          <w:bCs w:val="0"/>
          <w:color w:val="000000"/>
        </w:rPr>
        <w:t xml:space="preserve"> as a resource</w:t>
      </w:r>
      <w:r w:rsidR="00B0510A" w:rsidRPr="00BB368F">
        <w:rPr>
          <w:rFonts w:eastAsia="Times New Roman"/>
          <w:bCs w:val="0"/>
          <w:color w:val="000000"/>
        </w:rPr>
        <w:t>:</w:t>
      </w:r>
    </w:p>
    <w:p w:rsidR="00AC7D96" w:rsidRPr="00BB368F" w:rsidRDefault="007F481D" w:rsidP="00D74DA5">
      <w:pPr>
        <w:pStyle w:val="ListParagraph"/>
        <w:numPr>
          <w:ilvl w:val="0"/>
          <w:numId w:val="31"/>
        </w:numPr>
        <w:spacing w:after="0" w:line="276" w:lineRule="auto"/>
        <w:rPr>
          <w:rFonts w:eastAsia="Times New Roman"/>
          <w:bCs w:val="0"/>
          <w:color w:val="000000"/>
        </w:rPr>
      </w:pPr>
      <w:hyperlink r:id="rId14" w:history="1">
        <w:r w:rsidR="00AC7D96" w:rsidRPr="00BB368F">
          <w:rPr>
            <w:rStyle w:val="Hyperlink"/>
            <w:rFonts w:eastAsia="Times New Roman"/>
            <w:bCs w:val="0"/>
          </w:rPr>
          <w:t>http://www.nasponline.org/research-and-policy/professional-positions/position-statements</w:t>
        </w:r>
      </w:hyperlink>
    </w:p>
    <w:p w:rsidR="00B0510A" w:rsidRPr="00BB368F" w:rsidRDefault="007F481D" w:rsidP="00D74DA5">
      <w:pPr>
        <w:pStyle w:val="ListParagraph"/>
        <w:numPr>
          <w:ilvl w:val="0"/>
          <w:numId w:val="31"/>
        </w:numPr>
        <w:spacing w:after="0" w:line="276" w:lineRule="auto"/>
        <w:rPr>
          <w:rFonts w:eastAsia="Times New Roman"/>
          <w:bCs w:val="0"/>
          <w:color w:val="000000"/>
        </w:rPr>
      </w:pPr>
      <w:hyperlink r:id="rId15" w:history="1">
        <w:r w:rsidR="00B0510A" w:rsidRPr="00BB368F">
          <w:rPr>
            <w:rStyle w:val="Hyperlink"/>
            <w:rFonts w:eastAsia="Times New Roman"/>
            <w:bCs w:val="0"/>
          </w:rPr>
          <w:t>http://www.dec-sped.org/position-statements</w:t>
        </w:r>
      </w:hyperlink>
      <w:r w:rsidR="00B0510A" w:rsidRPr="00BB368F">
        <w:rPr>
          <w:rFonts w:eastAsia="Times New Roman"/>
          <w:bCs w:val="0"/>
          <w:color w:val="000000"/>
        </w:rPr>
        <w:t xml:space="preserve"> </w:t>
      </w:r>
    </w:p>
    <w:p w:rsidR="00132184" w:rsidRPr="00132184" w:rsidRDefault="00132184" w:rsidP="00BB368F">
      <w:pPr>
        <w:pStyle w:val="ListParagraph"/>
        <w:spacing w:after="0" w:line="276" w:lineRule="auto"/>
        <w:rPr>
          <w:rFonts w:eastAsia="Times New Roman"/>
          <w:bCs w:val="0"/>
          <w:color w:val="000000"/>
          <w:sz w:val="20"/>
          <w:szCs w:val="22"/>
        </w:rPr>
      </w:pPr>
    </w:p>
    <w:p w:rsidR="005F53A0" w:rsidRPr="00AC2BBA" w:rsidRDefault="00127F1D" w:rsidP="00AC2BBA">
      <w:pPr>
        <w:pStyle w:val="Heading1"/>
      </w:pPr>
      <w:bookmarkStart w:id="2" w:name="_Section_II:_Pre-referral"/>
      <w:bookmarkEnd w:id="2"/>
      <w:r>
        <w:t>Section II: Pre-referral</w:t>
      </w:r>
      <w:r w:rsidR="002903FA">
        <w:t xml:space="preserve"> and Referral</w:t>
      </w:r>
      <w:r>
        <w:t xml:space="preserve"> Considerations</w:t>
      </w:r>
    </w:p>
    <w:p w:rsidR="00ED6A4B" w:rsidRDefault="00ED6A4B" w:rsidP="00F14E0F">
      <w:pPr>
        <w:spacing w:after="0" w:line="240" w:lineRule="auto"/>
      </w:pPr>
      <w:r w:rsidRPr="00D84C54">
        <w:t>The Special Education Framework</w:t>
      </w:r>
      <w:r w:rsidRPr="007F1122">
        <w:t xml:space="preserve"> provides general information related to pre-referral considerations and multi-tiered interventions in component 2.2. </w:t>
      </w:r>
    </w:p>
    <w:p w:rsidR="005035BE" w:rsidRPr="007F1122" w:rsidRDefault="005035BE" w:rsidP="00F14E0F">
      <w:pPr>
        <w:spacing w:after="0" w:line="240" w:lineRule="auto"/>
      </w:pPr>
    </w:p>
    <w:p w:rsidR="00ED6A4B" w:rsidRPr="002D6546" w:rsidRDefault="00ED6A4B" w:rsidP="00F14E0F">
      <w:pPr>
        <w:spacing w:after="0" w:line="240" w:lineRule="auto"/>
        <w:rPr>
          <w:rFonts w:eastAsia="Times New Roman"/>
        </w:rPr>
      </w:pPr>
      <w:r w:rsidRPr="002D6546">
        <w:rPr>
          <w:rFonts w:eastAsia="Times New Roman"/>
        </w:rPr>
        <w:t xml:space="preserve">It is the responsibility of </w:t>
      </w:r>
      <w:r>
        <w:rPr>
          <w:rFonts w:eastAsia="Times New Roman"/>
        </w:rPr>
        <w:t>school districts</w:t>
      </w:r>
      <w:r w:rsidRPr="002D6546">
        <w:rPr>
          <w:rFonts w:eastAsia="Times New Roman"/>
        </w:rPr>
        <w:t xml:space="preserve"> to seek ways to meet the unique educational needs of all children within the general education program prior to referring a child to special education. By developing a systematic model within general education, </w:t>
      </w:r>
      <w:r>
        <w:rPr>
          <w:rFonts w:eastAsia="Times New Roman"/>
        </w:rPr>
        <w:t>districts</w:t>
      </w:r>
      <w:r w:rsidRPr="002D6546">
        <w:rPr>
          <w:rFonts w:eastAsia="Times New Roman"/>
        </w:rPr>
        <w:t xml:space="preserve"> can provide preventative, supplementary differentiated instruction and supports to students who are having trouble reaching benchmarks. </w:t>
      </w:r>
    </w:p>
    <w:p w:rsidR="00ED6A4B" w:rsidRPr="002D6546" w:rsidRDefault="00ED6A4B" w:rsidP="00F14E0F">
      <w:pPr>
        <w:spacing w:after="0" w:line="240" w:lineRule="auto"/>
        <w:rPr>
          <w:rFonts w:eastAsia="Times New Roman"/>
        </w:rPr>
      </w:pPr>
    </w:p>
    <w:p w:rsidR="00ED6A4B" w:rsidRDefault="00ED6A4B" w:rsidP="00F14E0F">
      <w:pPr>
        <w:pStyle w:val="Heading2"/>
        <w:spacing w:after="0"/>
        <w:rPr>
          <w:szCs w:val="22"/>
        </w:rPr>
      </w:pPr>
      <w:r>
        <w:t>Pre-referral Interventions</w:t>
      </w:r>
    </w:p>
    <w:p w:rsidR="00ED6A4B" w:rsidRPr="00D417C3" w:rsidRDefault="00ED6A4B" w:rsidP="00F14E0F">
      <w:pPr>
        <w:spacing w:after="0" w:line="240" w:lineRule="auto"/>
        <w:rPr>
          <w:rFonts w:eastAsia="Times New Roman"/>
        </w:rPr>
      </w:pPr>
      <w:r w:rsidRPr="00D417C3">
        <w:rPr>
          <w:rFonts w:eastAsia="Times New Roman"/>
          <w:color w:val="000000"/>
        </w:rPr>
        <w:t xml:space="preserve">Students who have been identified as at risk will receive appropriate interventions in their </w:t>
      </w:r>
      <w:r w:rsidRPr="00D417C3">
        <w:rPr>
          <w:rFonts w:eastAsia="Times New Roman"/>
        </w:rPr>
        <w:t>identified area(s) of deficit. These interventions are determined by school-based teams by considering multiple sources of academic and behavioral data.  </w:t>
      </w:r>
    </w:p>
    <w:p w:rsidR="00ED6A4B" w:rsidRPr="00D417C3" w:rsidRDefault="00ED6A4B" w:rsidP="00F14E0F">
      <w:pPr>
        <w:spacing w:after="0" w:line="240" w:lineRule="auto"/>
        <w:rPr>
          <w:rFonts w:eastAsia="Times New Roman"/>
        </w:rPr>
      </w:pPr>
    </w:p>
    <w:p w:rsidR="00ED6A4B" w:rsidRPr="00D417C3" w:rsidRDefault="00ED6A4B" w:rsidP="00F14E0F">
      <w:pPr>
        <w:spacing w:after="0" w:line="240" w:lineRule="auto"/>
        <w:rPr>
          <w:rFonts w:eastAsia="Times New Roman"/>
        </w:rPr>
      </w:pPr>
      <w:r w:rsidRPr="00D417C3">
        <w:rPr>
          <w:rFonts w:eastAsia="Times New Roman"/>
        </w:rPr>
        <w:t>One way the Tennessee Department of Education</w:t>
      </w:r>
      <w:r>
        <w:rPr>
          <w:rFonts w:eastAsia="Times New Roman"/>
        </w:rPr>
        <w:t xml:space="preserve"> (“department”)</w:t>
      </w:r>
      <w:r w:rsidRPr="00D417C3">
        <w:rPr>
          <w:rFonts w:eastAsia="Times New Roman"/>
        </w:rPr>
        <w:t xml:space="preserve"> supports prevention and early intervention is through multi-tiered systems of supports (M</w:t>
      </w:r>
      <w:r w:rsidRPr="00B979FA">
        <w:rPr>
          <w:rFonts w:eastAsia="Times New Roman"/>
        </w:rPr>
        <w:t>TSS). The MTSS framework</w:t>
      </w:r>
      <w:r w:rsidRPr="00D417C3">
        <w:rPr>
          <w:rFonts w:eastAsia="Times New Roman"/>
        </w:rPr>
        <w:t xml:space="preserve"> is a problem-solving system for providing students with the instruction, intervention, and supports they need with the understanding there are complex links between students’ academic and behavioral, social, and personal needs. The framework provides multiple tiers of interventions with increasin</w:t>
      </w:r>
      <w:r>
        <w:rPr>
          <w:rFonts w:eastAsia="Times New Roman"/>
        </w:rPr>
        <w:t xml:space="preserve">g intensity along a continuum. </w:t>
      </w:r>
      <w:r w:rsidRPr="00D417C3">
        <w:rPr>
          <w:rFonts w:eastAsia="Times New Roman"/>
        </w:rPr>
        <w:t>Interventions should be based on the identified needs of the student using evidenced</w:t>
      </w:r>
      <w:r>
        <w:rPr>
          <w:rFonts w:eastAsia="Times New Roman"/>
        </w:rPr>
        <w:t>-</w:t>
      </w:r>
      <w:r w:rsidRPr="00D417C3">
        <w:rPr>
          <w:rFonts w:eastAsia="Times New Roman"/>
        </w:rPr>
        <w:t xml:space="preserve">based practices. Examples of tiered intervention models include </w:t>
      </w:r>
      <w:r w:rsidRPr="00B979FA">
        <w:rPr>
          <w:rFonts w:eastAsia="Times New Roman"/>
        </w:rPr>
        <w:t>Response to Instruction and Intervention (RTI</w:t>
      </w:r>
      <w:r w:rsidRPr="00B979FA">
        <w:rPr>
          <w:rFonts w:eastAsia="Times New Roman"/>
          <w:vertAlign w:val="superscript"/>
        </w:rPr>
        <w:t>2</w:t>
      </w:r>
      <w:r w:rsidRPr="00B979FA">
        <w:rPr>
          <w:rFonts w:eastAsia="Times New Roman"/>
        </w:rPr>
        <w:t>),</w:t>
      </w:r>
      <w:r w:rsidRPr="00D417C3">
        <w:rPr>
          <w:rFonts w:eastAsia="Times New Roman"/>
        </w:rPr>
        <w:t xml:space="preserve"> which focuses on academic instruction and </w:t>
      </w:r>
      <w:r w:rsidRPr="00B979FA">
        <w:rPr>
          <w:rFonts w:eastAsia="Times New Roman"/>
        </w:rPr>
        <w:t>support, and Response to Instruction and Intervention for Behavior (RTI</w:t>
      </w:r>
      <w:r w:rsidRPr="00B979FA">
        <w:rPr>
          <w:rFonts w:eastAsia="Times New Roman"/>
          <w:vertAlign w:val="superscript"/>
        </w:rPr>
        <w:t>2</w:t>
      </w:r>
      <w:r w:rsidRPr="00B979FA">
        <w:rPr>
          <w:rFonts w:eastAsia="Times New Roman"/>
        </w:rPr>
        <w:t>-B).</w:t>
      </w:r>
      <w:r w:rsidRPr="00D417C3">
        <w:rPr>
          <w:rFonts w:eastAsia="Times New Roman"/>
        </w:rPr>
        <w:t xml:space="preserve"> Within the RTI</w:t>
      </w:r>
      <w:r w:rsidRPr="00D417C3">
        <w:rPr>
          <w:rFonts w:eastAsia="Times New Roman"/>
          <w:vertAlign w:val="superscript"/>
        </w:rPr>
        <w:t>2</w:t>
      </w:r>
      <w:r w:rsidRPr="00D417C3">
        <w:rPr>
          <w:rFonts w:eastAsia="Times New Roman"/>
        </w:rPr>
        <w:t xml:space="preserve"> Framework and RTI</w:t>
      </w:r>
      <w:r w:rsidRPr="00D417C3">
        <w:rPr>
          <w:rFonts w:eastAsia="Times New Roman"/>
          <w:vertAlign w:val="superscript"/>
        </w:rPr>
        <w:t>2</w:t>
      </w:r>
      <w:r w:rsidRPr="00D417C3">
        <w:rPr>
          <w:rFonts w:eastAsia="Times New Roman"/>
        </w:rPr>
        <w:t xml:space="preserve">-B, academic and behavioral interventions are provided through Tier II and/or Tier III interventions (see </w:t>
      </w:r>
      <w:hyperlink r:id="rId16" w:history="1">
        <w:r w:rsidRPr="00B979FA">
          <w:rPr>
            <w:rStyle w:val="Hyperlink"/>
            <w:rFonts w:eastAsia="Times New Roman"/>
          </w:rPr>
          <w:t>MTSS Framework</w:t>
        </w:r>
      </w:hyperlink>
      <w:r w:rsidRPr="00D417C3">
        <w:rPr>
          <w:rFonts w:eastAsia="Times New Roman"/>
        </w:rPr>
        <w:t xml:space="preserve">, </w:t>
      </w:r>
      <w:hyperlink r:id="rId17" w:history="1">
        <w:r w:rsidRPr="00E32052">
          <w:rPr>
            <w:rStyle w:val="Hyperlink"/>
            <w:rFonts w:eastAsia="Times New Roman"/>
          </w:rPr>
          <w:t>RTI</w:t>
        </w:r>
        <w:r w:rsidRPr="00E32052">
          <w:rPr>
            <w:rStyle w:val="Hyperlink"/>
            <w:rFonts w:eastAsia="Times New Roman"/>
            <w:vertAlign w:val="superscript"/>
          </w:rPr>
          <w:t>2</w:t>
        </w:r>
        <w:r w:rsidRPr="00E32052">
          <w:rPr>
            <w:rStyle w:val="Hyperlink"/>
            <w:rFonts w:eastAsia="Times New Roman"/>
          </w:rPr>
          <w:t xml:space="preserve"> Manual</w:t>
        </w:r>
      </w:hyperlink>
      <w:r w:rsidR="00CC7A78">
        <w:rPr>
          <w:rFonts w:eastAsia="Times New Roman"/>
        </w:rPr>
        <w:t>, and</w:t>
      </w:r>
      <w:r w:rsidRPr="00D417C3">
        <w:rPr>
          <w:rFonts w:eastAsia="Times New Roman"/>
        </w:rPr>
        <w:t xml:space="preserve"> </w:t>
      </w:r>
      <w:hyperlink r:id="rId18" w:history="1">
        <w:r w:rsidRPr="00CC7A78">
          <w:rPr>
            <w:rStyle w:val="Hyperlink"/>
            <w:rFonts w:eastAsia="Times New Roman"/>
          </w:rPr>
          <w:t>RTI</w:t>
        </w:r>
        <w:r w:rsidRPr="00CC7A78">
          <w:rPr>
            <w:rStyle w:val="Hyperlink"/>
            <w:rFonts w:eastAsia="Times New Roman"/>
            <w:vertAlign w:val="superscript"/>
          </w:rPr>
          <w:t>2</w:t>
        </w:r>
        <w:r w:rsidRPr="00CC7A78">
          <w:rPr>
            <w:rStyle w:val="Hyperlink"/>
            <w:rFonts w:eastAsia="Times New Roman"/>
          </w:rPr>
          <w:t>-B Manual</w:t>
        </w:r>
      </w:hyperlink>
      <w:r w:rsidRPr="00D417C3">
        <w:rPr>
          <w:rFonts w:eastAsia="Times New Roman"/>
        </w:rPr>
        <w:t>).</w:t>
      </w:r>
    </w:p>
    <w:p w:rsidR="00ED6A4B" w:rsidRPr="00D417C3" w:rsidRDefault="00ED6A4B" w:rsidP="00F14E0F">
      <w:pPr>
        <w:spacing w:after="0" w:line="240" w:lineRule="auto"/>
        <w:rPr>
          <w:rFonts w:eastAsia="Times New Roman"/>
        </w:rPr>
      </w:pPr>
    </w:p>
    <w:p w:rsidR="00ED6A4B" w:rsidRPr="00D417C3" w:rsidRDefault="00ED6A4B" w:rsidP="00F14E0F">
      <w:pPr>
        <w:spacing w:after="0" w:line="240" w:lineRule="auto"/>
        <w:rPr>
          <w:rFonts w:eastAsia="Times New Roman"/>
        </w:rPr>
      </w:pPr>
      <w:r w:rsidRPr="00D417C3">
        <w:rPr>
          <w:rFonts w:eastAsia="Times New Roman"/>
        </w:rPr>
        <w:t xml:space="preserve">These interventions are </w:t>
      </w:r>
      <w:r w:rsidRPr="00B433B8">
        <w:rPr>
          <w:rFonts w:eastAsia="Times New Roman"/>
          <w:i/>
          <w:iCs/>
        </w:rPr>
        <w:t>in addition to</w:t>
      </w:r>
      <w:r w:rsidRPr="00D417C3">
        <w:rPr>
          <w:rFonts w:eastAsia="Times New Roman"/>
        </w:rPr>
        <w:t>, and not in place of, on-grade-level instruction</w:t>
      </w:r>
      <w:r>
        <w:rPr>
          <w:rFonts w:eastAsia="Times New Roman"/>
        </w:rPr>
        <w:t xml:space="preserve"> (i.e., Tier I). </w:t>
      </w:r>
      <w:r w:rsidRPr="00D417C3">
        <w:rPr>
          <w:rFonts w:eastAsia="Times New Roman"/>
        </w:rPr>
        <w:t xml:space="preserve">It is important to recognize that ALL students should be receiving appropriate standards-based differentiation, remediation, and </w:t>
      </w:r>
      <w:proofErr w:type="spellStart"/>
      <w:r w:rsidRPr="00D417C3">
        <w:rPr>
          <w:rFonts w:eastAsia="Times New Roman"/>
        </w:rPr>
        <w:t>reteaching</w:t>
      </w:r>
      <w:proofErr w:type="spellEnd"/>
      <w:r w:rsidRPr="00D417C3">
        <w:rPr>
          <w:rFonts w:eastAsia="Times New Roman"/>
        </w:rPr>
        <w:t>, as needed in Tier I, and that Tiers II and III are specifically skills-based interventions.</w:t>
      </w:r>
    </w:p>
    <w:p w:rsidR="00ED6A4B" w:rsidRPr="00D417C3" w:rsidRDefault="00ED6A4B" w:rsidP="00F14E0F">
      <w:pPr>
        <w:spacing w:after="0" w:line="240" w:lineRule="auto"/>
        <w:rPr>
          <w:rFonts w:eastAsia="Times New Roman"/>
        </w:rPr>
      </w:pPr>
    </w:p>
    <w:p w:rsidR="00ED6A4B" w:rsidRPr="00D417C3" w:rsidRDefault="00ED6A4B" w:rsidP="00F14E0F">
      <w:pPr>
        <w:spacing w:after="0" w:line="240" w:lineRule="auto"/>
        <w:rPr>
          <w:rFonts w:eastAsia="Times New Roman"/>
        </w:rPr>
      </w:pPr>
      <w:r w:rsidRPr="00D417C3">
        <w:rPr>
          <w:rFonts w:eastAsia="Times New Roman"/>
        </w:rPr>
        <w:t xml:space="preserve">It is important to document data related to the intervention selection, interventions (including the intensity, frequency, and duration of the intervention), progress monitoring, intervention integrity and attendance information, and intervention changes to help teams determine the need for more </w:t>
      </w:r>
      <w:r w:rsidRPr="00D417C3">
        <w:rPr>
          <w:rFonts w:eastAsia="Times New Roman"/>
        </w:rPr>
        <w:lastRenderedPageBreak/>
        <w:t xml:space="preserve">intensive supports. This also provides teams with information when determining the least restrictive environment needed to meet a student’s needs. </w:t>
      </w:r>
    </w:p>
    <w:p w:rsidR="00ED6A4B" w:rsidRPr="00E07F05" w:rsidRDefault="00ED6A4B" w:rsidP="00F14E0F">
      <w:pPr>
        <w:spacing w:after="0" w:line="240" w:lineRule="auto"/>
        <w:rPr>
          <w:rFonts w:eastAsia="Times New Roman"/>
          <w:sz w:val="22"/>
        </w:rPr>
      </w:pPr>
    </w:p>
    <w:tbl>
      <w:tblPr>
        <w:tblW w:w="0" w:type="auto"/>
        <w:jc w:val="center"/>
        <w:tblLook w:val="04A0" w:firstRow="1" w:lastRow="0" w:firstColumn="1" w:lastColumn="0" w:noHBand="0" w:noVBand="1"/>
      </w:tblPr>
      <w:tblGrid>
        <w:gridCol w:w="7961"/>
      </w:tblGrid>
      <w:tr w:rsidR="00ED6A4B" w:rsidRPr="00E07F05" w:rsidTr="00C51B66">
        <w:trPr>
          <w:tblHeader/>
          <w:jc w:val="center"/>
        </w:trPr>
        <w:tc>
          <w:tcPr>
            <w:tcW w:w="7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6A4B" w:rsidRPr="00B433B8" w:rsidRDefault="00ED6A4B" w:rsidP="00F14E0F">
            <w:pPr>
              <w:spacing w:after="0" w:line="240" w:lineRule="auto"/>
              <w:ind w:left="-15" w:right="-15"/>
              <w:jc w:val="center"/>
              <w:rPr>
                <w:rFonts w:eastAsia="Times New Roman"/>
                <w:b/>
                <w:i/>
                <w:iCs/>
                <w:sz w:val="22"/>
              </w:rPr>
            </w:pPr>
            <w:r w:rsidRPr="00B433B8">
              <w:rPr>
                <w:rFonts w:eastAsia="Times New Roman"/>
                <w:b/>
                <w:i/>
                <w:iCs/>
                <w:sz w:val="22"/>
                <w:u w:val="single"/>
              </w:rPr>
              <w:t>Cultural Considerations:</w:t>
            </w:r>
            <w:r w:rsidRPr="00B433B8">
              <w:rPr>
                <w:rFonts w:eastAsia="Times New Roman"/>
                <w:b/>
                <w:i/>
                <w:iCs/>
                <w:sz w:val="22"/>
              </w:rPr>
              <w:t xml:space="preserve"> </w:t>
            </w:r>
          </w:p>
          <w:p w:rsidR="00ED6A4B" w:rsidRPr="00E07F05" w:rsidRDefault="00ED6A4B" w:rsidP="00F14E0F">
            <w:pPr>
              <w:spacing w:after="0" w:line="240" w:lineRule="auto"/>
              <w:ind w:left="-15" w:right="-15"/>
              <w:jc w:val="center"/>
              <w:rPr>
                <w:rFonts w:eastAsia="Times New Roman"/>
                <w:sz w:val="22"/>
              </w:rPr>
            </w:pPr>
            <w:r w:rsidRPr="00E07F05">
              <w:rPr>
                <w:rFonts w:eastAsia="Times New Roman"/>
                <w:i/>
                <w:iCs/>
                <w:sz w:val="22"/>
              </w:rPr>
              <w:t xml:space="preserve">Interventions used for EL students must include evidence-based practices for ELs. </w:t>
            </w:r>
          </w:p>
        </w:tc>
      </w:tr>
    </w:tbl>
    <w:p w:rsidR="00ED6A4B" w:rsidRPr="00E07F05" w:rsidRDefault="00ED6A4B" w:rsidP="00ED6A4B">
      <w:pPr>
        <w:spacing w:after="0" w:line="240" w:lineRule="auto"/>
        <w:rPr>
          <w:rFonts w:eastAsia="Times New Roman"/>
        </w:rPr>
      </w:pPr>
    </w:p>
    <w:p w:rsidR="001E4377" w:rsidRDefault="00845922" w:rsidP="00FA1B70">
      <w:pPr>
        <w:pStyle w:val="Heading2"/>
      </w:pPr>
      <w:r w:rsidRPr="00845922">
        <w:t>Background Considerations</w:t>
      </w:r>
    </w:p>
    <w:p w:rsidR="00845922" w:rsidRDefault="005F53A0" w:rsidP="005035BE">
      <w:pPr>
        <w:spacing w:after="0" w:line="276" w:lineRule="auto"/>
        <w:contextualSpacing/>
        <w:rPr>
          <w:rFonts w:eastAsia="Times New Roman"/>
          <w:bCs w:val="0"/>
          <w:color w:val="000000"/>
        </w:rPr>
      </w:pPr>
      <w:r w:rsidRPr="00BB368F">
        <w:rPr>
          <w:rFonts w:eastAsia="Times New Roman"/>
          <w:bCs w:val="0"/>
          <w:color w:val="000000"/>
        </w:rPr>
        <w:t xml:space="preserve">When considering </w:t>
      </w:r>
      <w:r w:rsidR="009467F4">
        <w:rPr>
          <w:rFonts w:eastAsia="Times New Roman"/>
          <w:bCs w:val="0"/>
          <w:color w:val="000000"/>
        </w:rPr>
        <w:t>d</w:t>
      </w:r>
      <w:r w:rsidRPr="00BB368F">
        <w:rPr>
          <w:rFonts w:eastAsia="Times New Roman"/>
          <w:bCs w:val="0"/>
          <w:color w:val="000000"/>
        </w:rPr>
        <w:t xml:space="preserve">evelopmental </w:t>
      </w:r>
      <w:r w:rsidR="009467F4">
        <w:rPr>
          <w:rFonts w:eastAsia="Times New Roman"/>
          <w:bCs w:val="0"/>
          <w:color w:val="000000"/>
        </w:rPr>
        <w:t>d</w:t>
      </w:r>
      <w:r w:rsidRPr="00BB368F">
        <w:rPr>
          <w:rFonts w:eastAsia="Times New Roman"/>
          <w:bCs w:val="0"/>
          <w:color w:val="000000"/>
        </w:rPr>
        <w:t xml:space="preserve">elay as an eligibility category, there are several background areas to consider. </w:t>
      </w:r>
    </w:p>
    <w:p w:rsidR="00AC5166" w:rsidRPr="00BB368F" w:rsidRDefault="00AC5166" w:rsidP="005035BE">
      <w:pPr>
        <w:spacing w:after="0" w:line="276" w:lineRule="auto"/>
        <w:contextualSpacing/>
        <w:rPr>
          <w:rFonts w:eastAsia="Times New Roman"/>
          <w:bCs w:val="0"/>
        </w:rPr>
      </w:pPr>
    </w:p>
    <w:p w:rsidR="00845922" w:rsidRPr="00BB368F" w:rsidRDefault="00845922" w:rsidP="005035BE">
      <w:pPr>
        <w:numPr>
          <w:ilvl w:val="0"/>
          <w:numId w:val="6"/>
        </w:numPr>
        <w:spacing w:after="0" w:line="276" w:lineRule="auto"/>
        <w:contextualSpacing/>
        <w:textAlignment w:val="baseline"/>
        <w:rPr>
          <w:rFonts w:eastAsia="Times New Roman"/>
          <w:bCs w:val="0"/>
          <w:color w:val="000000"/>
        </w:rPr>
      </w:pPr>
      <w:r w:rsidRPr="00BB368F">
        <w:rPr>
          <w:rFonts w:eastAsia="Times New Roman"/>
          <w:bCs w:val="0"/>
          <w:color w:val="000000"/>
          <w:u w:val="single"/>
        </w:rPr>
        <w:t xml:space="preserve">Cultural or </w:t>
      </w:r>
      <w:r w:rsidR="00527B2C" w:rsidRPr="00BB368F">
        <w:rPr>
          <w:rFonts w:eastAsia="Times New Roman"/>
          <w:bCs w:val="0"/>
          <w:color w:val="000000"/>
          <w:u w:val="single"/>
        </w:rPr>
        <w:t>r</w:t>
      </w:r>
      <w:r w:rsidRPr="00BB368F">
        <w:rPr>
          <w:rFonts w:eastAsia="Times New Roman"/>
          <w:bCs w:val="0"/>
          <w:color w:val="000000"/>
          <w:u w:val="single"/>
        </w:rPr>
        <w:t xml:space="preserve">acial </w:t>
      </w:r>
      <w:r w:rsidR="00527B2C" w:rsidRPr="00BB368F">
        <w:rPr>
          <w:rFonts w:eastAsia="Times New Roman"/>
          <w:bCs w:val="0"/>
          <w:color w:val="000000"/>
          <w:u w:val="single"/>
        </w:rPr>
        <w:t>f</w:t>
      </w:r>
      <w:r w:rsidRPr="00BB368F">
        <w:rPr>
          <w:rFonts w:eastAsia="Times New Roman"/>
          <w:bCs w:val="0"/>
          <w:color w:val="000000"/>
          <w:u w:val="single"/>
        </w:rPr>
        <w:t>actors:</w:t>
      </w:r>
      <w:r w:rsidRPr="00BB368F">
        <w:rPr>
          <w:rFonts w:eastAsia="Times New Roman"/>
          <w:bCs w:val="0"/>
          <w:color w:val="000000"/>
        </w:rPr>
        <w:t xml:space="preserve"> </w:t>
      </w:r>
      <w:r w:rsidR="005F53A0" w:rsidRPr="00BB368F">
        <w:rPr>
          <w:rFonts w:eastAsia="Times New Roman"/>
          <w:bCs w:val="0"/>
          <w:color w:val="000000"/>
        </w:rPr>
        <w:t>The assessment team should consider the cultural and linguistic background of ind</w:t>
      </w:r>
      <w:r w:rsidR="002B3D7A" w:rsidRPr="00BB368F">
        <w:rPr>
          <w:rFonts w:eastAsia="Times New Roman"/>
          <w:bCs w:val="0"/>
          <w:color w:val="000000"/>
        </w:rPr>
        <w:t xml:space="preserve">ividual children and families. </w:t>
      </w:r>
      <w:r w:rsidR="005F53A0" w:rsidRPr="00BB368F">
        <w:rPr>
          <w:rFonts w:eastAsia="Times New Roman"/>
          <w:bCs w:val="0"/>
          <w:color w:val="000000"/>
        </w:rPr>
        <w:t>Parents often have expectations of development b</w:t>
      </w:r>
      <w:r w:rsidR="00AC5166">
        <w:rPr>
          <w:rFonts w:eastAsia="Times New Roman"/>
          <w:bCs w:val="0"/>
          <w:color w:val="000000"/>
        </w:rPr>
        <w:t>ased on their own culture that</w:t>
      </w:r>
      <w:r w:rsidR="005F53A0" w:rsidRPr="00BB368F">
        <w:rPr>
          <w:rFonts w:eastAsia="Times New Roman"/>
          <w:bCs w:val="0"/>
          <w:color w:val="000000"/>
        </w:rPr>
        <w:t xml:space="preserve"> may </w:t>
      </w:r>
      <w:r w:rsidR="00AC5166">
        <w:rPr>
          <w:rFonts w:eastAsia="Times New Roman"/>
          <w:bCs w:val="0"/>
          <w:color w:val="000000"/>
        </w:rPr>
        <w:t>inform a</w:t>
      </w:r>
      <w:r w:rsidR="005F53A0" w:rsidRPr="00BB368F">
        <w:rPr>
          <w:rFonts w:eastAsia="Times New Roman"/>
          <w:bCs w:val="0"/>
          <w:color w:val="000000"/>
        </w:rPr>
        <w:t xml:space="preserve"> family’s decision regarding </w:t>
      </w:r>
      <w:r w:rsidR="00AC5166">
        <w:rPr>
          <w:rFonts w:eastAsia="Times New Roman"/>
          <w:bCs w:val="0"/>
          <w:color w:val="000000"/>
        </w:rPr>
        <w:t xml:space="preserve">the child’s </w:t>
      </w:r>
      <w:r w:rsidR="005F53A0" w:rsidRPr="00BB368F">
        <w:rPr>
          <w:rFonts w:eastAsia="Times New Roman"/>
          <w:bCs w:val="0"/>
          <w:color w:val="000000"/>
        </w:rPr>
        <w:t xml:space="preserve">exposure to </w:t>
      </w:r>
      <w:r w:rsidR="00AC5166">
        <w:rPr>
          <w:rFonts w:eastAsia="Times New Roman"/>
          <w:bCs w:val="0"/>
          <w:color w:val="000000"/>
        </w:rPr>
        <w:t xml:space="preserve">early </w:t>
      </w:r>
      <w:r w:rsidR="005F53A0" w:rsidRPr="00BB368F">
        <w:rPr>
          <w:rFonts w:eastAsia="Times New Roman"/>
          <w:bCs w:val="0"/>
          <w:color w:val="000000"/>
        </w:rPr>
        <w:t>le</w:t>
      </w:r>
      <w:r w:rsidR="00AC5166">
        <w:rPr>
          <w:rFonts w:eastAsia="Times New Roman"/>
          <w:bCs w:val="0"/>
          <w:color w:val="000000"/>
        </w:rPr>
        <w:t>arning opportunities</w:t>
      </w:r>
      <w:r w:rsidR="005F53A0" w:rsidRPr="00BB368F">
        <w:rPr>
          <w:rFonts w:eastAsia="Times New Roman"/>
          <w:bCs w:val="0"/>
          <w:color w:val="000000"/>
        </w:rPr>
        <w:t xml:space="preserve"> both in the home and community setting (i.e., has the child had an opportunity to be around other c</w:t>
      </w:r>
      <w:r w:rsidR="002B3D7A" w:rsidRPr="00BB368F">
        <w:rPr>
          <w:rFonts w:eastAsia="Times New Roman"/>
          <w:bCs w:val="0"/>
          <w:color w:val="000000"/>
        </w:rPr>
        <w:t xml:space="preserve">hildren in a social </w:t>
      </w:r>
      <w:r w:rsidR="00AC5166">
        <w:rPr>
          <w:rFonts w:eastAsia="Times New Roman"/>
          <w:bCs w:val="0"/>
          <w:color w:val="000000"/>
        </w:rPr>
        <w:t xml:space="preserve">or preschool </w:t>
      </w:r>
      <w:r w:rsidR="002B3D7A" w:rsidRPr="00BB368F">
        <w:rPr>
          <w:rFonts w:eastAsia="Times New Roman"/>
          <w:bCs w:val="0"/>
          <w:color w:val="000000"/>
        </w:rPr>
        <w:t>setting</w:t>
      </w:r>
      <w:r w:rsidR="000776E0">
        <w:rPr>
          <w:rFonts w:eastAsia="Times New Roman"/>
          <w:bCs w:val="0"/>
          <w:color w:val="000000"/>
        </w:rPr>
        <w:t>?</w:t>
      </w:r>
      <w:r w:rsidR="002B3D7A" w:rsidRPr="00BB368F">
        <w:rPr>
          <w:rFonts w:eastAsia="Times New Roman"/>
          <w:bCs w:val="0"/>
          <w:color w:val="000000"/>
        </w:rPr>
        <w:t xml:space="preserve">). </w:t>
      </w:r>
      <w:r w:rsidR="005F53A0" w:rsidRPr="00BB368F">
        <w:rPr>
          <w:rFonts w:eastAsia="Times New Roman"/>
          <w:bCs w:val="0"/>
          <w:color w:val="000000"/>
        </w:rPr>
        <w:t>Also, the team will want to consider the expected patterns of development in various cultures that may impact the developmental expectatio</w:t>
      </w:r>
      <w:r w:rsidR="002B3D7A" w:rsidRPr="00BB368F">
        <w:rPr>
          <w:rFonts w:eastAsia="Times New Roman"/>
          <w:bCs w:val="0"/>
          <w:color w:val="000000"/>
        </w:rPr>
        <w:t xml:space="preserve">ns of the child by the family. </w:t>
      </w:r>
      <w:r w:rsidR="005F53A0" w:rsidRPr="00BB368F">
        <w:rPr>
          <w:rFonts w:eastAsia="Times New Roman"/>
          <w:bCs w:val="0"/>
          <w:color w:val="000000"/>
        </w:rPr>
        <w:t xml:space="preserve">Another </w:t>
      </w:r>
      <w:r w:rsidR="00390C7A">
        <w:rPr>
          <w:rFonts w:eastAsia="Times New Roman"/>
          <w:bCs w:val="0"/>
          <w:color w:val="000000"/>
        </w:rPr>
        <w:t>environmental consideration is</w:t>
      </w:r>
      <w:r w:rsidR="005F53A0" w:rsidRPr="00BB368F">
        <w:rPr>
          <w:rFonts w:eastAsia="Times New Roman"/>
          <w:bCs w:val="0"/>
          <w:color w:val="000000"/>
        </w:rPr>
        <w:t xml:space="preserve"> the child’s exposure to various languages the child has been exposed to</w:t>
      </w:r>
      <w:r w:rsidR="000776E0">
        <w:rPr>
          <w:rFonts w:eastAsia="Times New Roman"/>
          <w:bCs w:val="0"/>
          <w:color w:val="000000"/>
        </w:rPr>
        <w:t>,</w:t>
      </w:r>
      <w:r w:rsidR="005F53A0" w:rsidRPr="00BB368F">
        <w:rPr>
          <w:rFonts w:eastAsia="Times New Roman"/>
          <w:bCs w:val="0"/>
          <w:color w:val="000000"/>
        </w:rPr>
        <w:t xml:space="preserve"> which </w:t>
      </w:r>
      <w:r w:rsidR="000776E0">
        <w:rPr>
          <w:rFonts w:eastAsia="Times New Roman"/>
          <w:bCs w:val="0"/>
          <w:color w:val="000000"/>
        </w:rPr>
        <w:t>should</w:t>
      </w:r>
      <w:r w:rsidR="005F53A0" w:rsidRPr="00BB368F">
        <w:rPr>
          <w:rFonts w:eastAsia="Times New Roman"/>
          <w:bCs w:val="0"/>
          <w:color w:val="000000"/>
        </w:rPr>
        <w:t xml:space="preserve"> guide the assessment instruments chosen for the evaluation.</w:t>
      </w:r>
    </w:p>
    <w:p w:rsidR="00527B2C" w:rsidRPr="00BB368F" w:rsidRDefault="00527B2C" w:rsidP="005035BE">
      <w:pPr>
        <w:spacing w:after="0" w:line="276" w:lineRule="auto"/>
        <w:ind w:left="720"/>
        <w:contextualSpacing/>
        <w:textAlignment w:val="baseline"/>
        <w:rPr>
          <w:rFonts w:eastAsia="Times New Roman"/>
          <w:bCs w:val="0"/>
          <w:color w:val="000000"/>
        </w:rPr>
      </w:pPr>
    </w:p>
    <w:p w:rsidR="00845922" w:rsidRPr="00BB368F" w:rsidRDefault="00845922" w:rsidP="005035BE">
      <w:pPr>
        <w:numPr>
          <w:ilvl w:val="0"/>
          <w:numId w:val="7"/>
        </w:numPr>
        <w:spacing w:after="0" w:line="276" w:lineRule="auto"/>
        <w:contextualSpacing/>
        <w:textAlignment w:val="baseline"/>
        <w:rPr>
          <w:rFonts w:eastAsia="Times New Roman"/>
          <w:bCs w:val="0"/>
        </w:rPr>
      </w:pPr>
      <w:r w:rsidRPr="00BB368F">
        <w:rPr>
          <w:rFonts w:eastAsia="Times New Roman"/>
          <w:bCs w:val="0"/>
          <w:color w:val="000000"/>
          <w:u w:val="single"/>
        </w:rPr>
        <w:t xml:space="preserve">Language </w:t>
      </w:r>
      <w:r w:rsidR="00527B2C" w:rsidRPr="00BB368F">
        <w:rPr>
          <w:rFonts w:eastAsia="Times New Roman"/>
          <w:bCs w:val="0"/>
          <w:color w:val="000000"/>
          <w:u w:val="single"/>
        </w:rPr>
        <w:t>a</w:t>
      </w:r>
      <w:r w:rsidRPr="00BB368F">
        <w:rPr>
          <w:rFonts w:eastAsia="Times New Roman"/>
          <w:bCs w:val="0"/>
          <w:color w:val="000000"/>
          <w:u w:val="single"/>
        </w:rPr>
        <w:t>cquisition:</w:t>
      </w:r>
      <w:r w:rsidRPr="00BB368F">
        <w:rPr>
          <w:rFonts w:eastAsia="Times New Roman"/>
          <w:bCs w:val="0"/>
          <w:color w:val="000000"/>
        </w:rPr>
        <w:t xml:space="preserve"> </w:t>
      </w:r>
      <w:r w:rsidR="005F53A0" w:rsidRPr="00BB368F">
        <w:rPr>
          <w:rFonts w:eastAsia="Times New Roman"/>
          <w:bCs w:val="0"/>
          <w:color w:val="000000"/>
        </w:rPr>
        <w:t>Language differences (e.g., limited English proficiency) should not be considered a developmental disability unless the child also demonstrates impairments in his/her primary language or overall global deficits that are not primarily attributed to lack of exposure to the English language.</w:t>
      </w:r>
      <w:r w:rsidR="002D01EA" w:rsidRPr="00BB368F">
        <w:rPr>
          <w:rFonts w:eastAsia="Times New Roman"/>
          <w:bCs w:val="0"/>
        </w:rPr>
        <w:t xml:space="preserve"> </w:t>
      </w:r>
      <w:r w:rsidRPr="00BB368F">
        <w:rPr>
          <w:rFonts w:eastAsia="Times New Roman"/>
          <w:bCs w:val="0"/>
          <w:color w:val="000000"/>
        </w:rPr>
        <w:t>Teams should also consider information regarding a student’s language skill in his/her dominant language, as deficits in receptive, expressive and/or pragmatic language are likely to have a significant impact on developing and maintaining social relationships.</w:t>
      </w:r>
    </w:p>
    <w:p w:rsidR="00845922" w:rsidRPr="00BB368F" w:rsidRDefault="00845922" w:rsidP="005035BE">
      <w:pPr>
        <w:spacing w:after="0" w:line="276" w:lineRule="auto"/>
        <w:ind w:left="720"/>
        <w:contextualSpacing/>
        <w:textAlignment w:val="baseline"/>
        <w:rPr>
          <w:rFonts w:eastAsia="Times New Roman"/>
          <w:bCs w:val="0"/>
        </w:rPr>
      </w:pPr>
    </w:p>
    <w:p w:rsidR="00080064" w:rsidRPr="00BB368F" w:rsidRDefault="00845922" w:rsidP="005035BE">
      <w:pPr>
        <w:numPr>
          <w:ilvl w:val="0"/>
          <w:numId w:val="8"/>
        </w:numPr>
        <w:spacing w:after="0" w:line="276" w:lineRule="auto"/>
        <w:contextualSpacing/>
        <w:textAlignment w:val="baseline"/>
        <w:rPr>
          <w:rFonts w:eastAsia="Times New Roman"/>
          <w:bCs w:val="0"/>
        </w:rPr>
      </w:pPr>
      <w:r w:rsidRPr="00BB368F">
        <w:rPr>
          <w:rFonts w:eastAsia="Times New Roman"/>
          <w:bCs w:val="0"/>
          <w:color w:val="000000"/>
          <w:u w:val="single"/>
        </w:rPr>
        <w:t xml:space="preserve">Lack of </w:t>
      </w:r>
      <w:r w:rsidR="00527B2C" w:rsidRPr="00BB368F">
        <w:rPr>
          <w:rFonts w:eastAsia="Times New Roman"/>
          <w:bCs w:val="0"/>
          <w:color w:val="000000"/>
          <w:u w:val="single"/>
        </w:rPr>
        <w:t>i</w:t>
      </w:r>
      <w:r w:rsidRPr="00BB368F">
        <w:rPr>
          <w:rFonts w:eastAsia="Times New Roman"/>
          <w:bCs w:val="0"/>
          <w:color w:val="000000"/>
          <w:u w:val="single"/>
        </w:rPr>
        <w:t>nstruction</w:t>
      </w:r>
      <w:r w:rsidRPr="00BB368F">
        <w:rPr>
          <w:rFonts w:eastAsia="Times New Roman"/>
          <w:bCs w:val="0"/>
          <w:color w:val="000000"/>
        </w:rPr>
        <w:t xml:space="preserve">: </w:t>
      </w:r>
      <w:r w:rsidR="001F45BF" w:rsidRPr="00BB368F">
        <w:rPr>
          <w:rFonts w:eastAsia="Times New Roman"/>
          <w:bCs w:val="0"/>
          <w:color w:val="000000"/>
        </w:rPr>
        <w:t>Teams should consider the ways in which families have worked to promote the development of their child. These considera</w:t>
      </w:r>
      <w:r w:rsidR="002D01EA" w:rsidRPr="00BB368F">
        <w:rPr>
          <w:rFonts w:eastAsia="Times New Roman"/>
          <w:bCs w:val="0"/>
          <w:color w:val="000000"/>
        </w:rPr>
        <w:t xml:space="preserve">tions could include </w:t>
      </w:r>
      <w:r w:rsidR="005265C3" w:rsidRPr="00BB368F">
        <w:rPr>
          <w:rFonts w:eastAsia="Times New Roman"/>
          <w:bCs w:val="0"/>
          <w:color w:val="000000"/>
        </w:rPr>
        <w:t>participation in developmentally appropriate activities</w:t>
      </w:r>
      <w:r w:rsidR="001F45BF" w:rsidRPr="00BB368F">
        <w:rPr>
          <w:rFonts w:eastAsia="Times New Roman"/>
          <w:bCs w:val="0"/>
          <w:color w:val="000000"/>
        </w:rPr>
        <w:t xml:space="preserve"> in the home and community settings</w:t>
      </w:r>
      <w:r w:rsidR="00080064" w:rsidRPr="00BB368F">
        <w:rPr>
          <w:rFonts w:eastAsia="Times New Roman"/>
          <w:bCs w:val="0"/>
          <w:color w:val="000000"/>
        </w:rPr>
        <w:t>. This type of information may be gathered through parent interview, parent report, or through direct observation of the h</w:t>
      </w:r>
      <w:r w:rsidR="00E24549">
        <w:rPr>
          <w:rFonts w:eastAsia="Times New Roman"/>
          <w:bCs w:val="0"/>
          <w:color w:val="000000"/>
        </w:rPr>
        <w:t>ome and/or community settings. There are s</w:t>
      </w:r>
      <w:r w:rsidR="00080064" w:rsidRPr="00BB368F">
        <w:rPr>
          <w:rFonts w:eastAsia="Times New Roman"/>
          <w:bCs w:val="0"/>
          <w:color w:val="000000"/>
        </w:rPr>
        <w:t>everal key questions to consider:</w:t>
      </w:r>
    </w:p>
    <w:p w:rsidR="00F53566" w:rsidRPr="00BB368F" w:rsidRDefault="00080064" w:rsidP="005035BE">
      <w:pPr>
        <w:numPr>
          <w:ilvl w:val="1"/>
          <w:numId w:val="8"/>
        </w:numPr>
        <w:spacing w:after="0" w:line="276" w:lineRule="auto"/>
        <w:contextualSpacing/>
        <w:textAlignment w:val="baseline"/>
        <w:rPr>
          <w:rFonts w:eastAsia="Times New Roman"/>
          <w:bCs w:val="0"/>
        </w:rPr>
      </w:pPr>
      <w:r w:rsidRPr="00BB368F">
        <w:rPr>
          <w:rFonts w:eastAsia="Times New Roman"/>
          <w:bCs w:val="0"/>
          <w:color w:val="000000"/>
        </w:rPr>
        <w:t xml:space="preserve">What does the child’s </w:t>
      </w:r>
      <w:r w:rsidR="002D01EA" w:rsidRPr="00BB368F">
        <w:rPr>
          <w:rFonts w:eastAsia="Times New Roman"/>
          <w:bCs w:val="0"/>
          <w:color w:val="000000"/>
        </w:rPr>
        <w:t xml:space="preserve">typical day </w:t>
      </w:r>
      <w:r w:rsidR="00B0510A" w:rsidRPr="00BB368F">
        <w:rPr>
          <w:rFonts w:eastAsia="Times New Roman"/>
          <w:bCs w:val="0"/>
          <w:color w:val="000000"/>
        </w:rPr>
        <w:t>entail</w:t>
      </w:r>
      <w:r w:rsidR="002D01EA" w:rsidRPr="00BB368F">
        <w:rPr>
          <w:rFonts w:eastAsia="Times New Roman"/>
          <w:bCs w:val="0"/>
          <w:color w:val="000000"/>
        </w:rPr>
        <w:t>:</w:t>
      </w:r>
      <w:r w:rsidR="002D01EA" w:rsidRPr="00BB368F">
        <w:rPr>
          <w:rFonts w:eastAsia="Times New Roman"/>
          <w:bCs w:val="0"/>
        </w:rPr>
        <w:t xml:space="preserve"> </w:t>
      </w:r>
      <w:r w:rsidR="000776E0">
        <w:rPr>
          <w:rFonts w:eastAsia="Times New Roman"/>
          <w:bCs w:val="0"/>
        </w:rPr>
        <w:t xml:space="preserve">is it </w:t>
      </w:r>
      <w:r w:rsidR="002D01EA" w:rsidRPr="00BB368F">
        <w:rPr>
          <w:rFonts w:eastAsia="Times New Roman"/>
          <w:bCs w:val="0"/>
        </w:rPr>
        <w:t>structured or u</w:t>
      </w:r>
      <w:r w:rsidRPr="00BB368F">
        <w:rPr>
          <w:rFonts w:eastAsia="Times New Roman"/>
          <w:bCs w:val="0"/>
        </w:rPr>
        <w:t>nstructured?</w:t>
      </w:r>
    </w:p>
    <w:p w:rsidR="00080064" w:rsidRPr="00BB368F" w:rsidRDefault="000E2B18" w:rsidP="005035BE">
      <w:pPr>
        <w:numPr>
          <w:ilvl w:val="1"/>
          <w:numId w:val="8"/>
        </w:numPr>
        <w:spacing w:after="0" w:line="276" w:lineRule="auto"/>
        <w:contextualSpacing/>
        <w:textAlignment w:val="baseline"/>
        <w:rPr>
          <w:rFonts w:eastAsia="Times New Roman"/>
          <w:bCs w:val="0"/>
        </w:rPr>
      </w:pPr>
      <w:r w:rsidRPr="00BB368F">
        <w:rPr>
          <w:rFonts w:eastAsia="Times New Roman"/>
          <w:bCs w:val="0"/>
        </w:rPr>
        <w:t xml:space="preserve">Are activities in the home and community aligned to the child’s strengths and weaknesses? </w:t>
      </w:r>
      <w:r w:rsidR="00080064" w:rsidRPr="00BB368F">
        <w:rPr>
          <w:rFonts w:eastAsia="Times New Roman"/>
          <w:bCs w:val="0"/>
        </w:rPr>
        <w:t xml:space="preserve"> </w:t>
      </w:r>
    </w:p>
    <w:p w:rsidR="00845922" w:rsidRPr="00BB368F" w:rsidRDefault="00080064" w:rsidP="005035BE">
      <w:pPr>
        <w:spacing w:after="0" w:line="276" w:lineRule="auto"/>
        <w:ind w:left="720"/>
        <w:contextualSpacing/>
        <w:textAlignment w:val="baseline"/>
        <w:rPr>
          <w:rFonts w:eastAsia="Times New Roman"/>
          <w:bCs w:val="0"/>
        </w:rPr>
      </w:pPr>
      <w:r w:rsidRPr="00BB368F">
        <w:rPr>
          <w:rFonts w:eastAsia="Times New Roman"/>
          <w:bCs w:val="0"/>
          <w:color w:val="000000"/>
        </w:rPr>
        <w:t xml:space="preserve">If the child has been afforded </w:t>
      </w:r>
      <w:r w:rsidR="00F53566" w:rsidRPr="00BB368F">
        <w:rPr>
          <w:rFonts w:eastAsia="Times New Roman"/>
          <w:bCs w:val="0"/>
          <w:color w:val="000000"/>
        </w:rPr>
        <w:t xml:space="preserve">access to developmentally appropriate activities across </w:t>
      </w:r>
      <w:r w:rsidR="00E24549">
        <w:rPr>
          <w:rFonts w:eastAsia="Times New Roman"/>
          <w:bCs w:val="0"/>
          <w:color w:val="000000"/>
        </w:rPr>
        <w:t xml:space="preserve">a variety </w:t>
      </w:r>
      <w:r w:rsidR="00F53566" w:rsidRPr="00BB368F">
        <w:rPr>
          <w:rFonts w:eastAsia="Times New Roman"/>
          <w:bCs w:val="0"/>
          <w:color w:val="000000"/>
        </w:rPr>
        <w:t xml:space="preserve">settings </w:t>
      </w:r>
      <w:r w:rsidRPr="00BB368F">
        <w:rPr>
          <w:rFonts w:eastAsia="Times New Roman"/>
          <w:bCs w:val="0"/>
          <w:color w:val="000000"/>
        </w:rPr>
        <w:t>but fails to make adequate progress, then the delay may</w:t>
      </w:r>
      <w:r w:rsidR="00E24549">
        <w:rPr>
          <w:rFonts w:eastAsia="Times New Roman"/>
          <w:bCs w:val="0"/>
          <w:color w:val="000000"/>
        </w:rPr>
        <w:t xml:space="preserve"> be</w:t>
      </w:r>
      <w:r w:rsidRPr="00BB368F">
        <w:rPr>
          <w:rFonts w:eastAsia="Times New Roman"/>
          <w:bCs w:val="0"/>
          <w:color w:val="000000"/>
        </w:rPr>
        <w:t xml:space="preserve"> inherent to the child and </w:t>
      </w:r>
      <w:r w:rsidRPr="00BB368F">
        <w:rPr>
          <w:rFonts w:eastAsia="Times New Roman"/>
          <w:bCs w:val="0"/>
          <w:color w:val="000000"/>
        </w:rPr>
        <w:lastRenderedPageBreak/>
        <w:t xml:space="preserve">not due to a lack of instruction. </w:t>
      </w:r>
      <w:r w:rsidR="002D01EA" w:rsidRPr="00BB368F">
        <w:rPr>
          <w:rFonts w:eastAsia="Times New Roman"/>
          <w:bCs w:val="0"/>
          <w:color w:val="000000"/>
        </w:rPr>
        <w:t>While consideration of lack of instruction is required for all disability categories, teams are encouraged to exercise ca</w:t>
      </w:r>
      <w:r w:rsidR="00E24549">
        <w:rPr>
          <w:rFonts w:eastAsia="Times New Roman"/>
          <w:bCs w:val="0"/>
          <w:color w:val="000000"/>
        </w:rPr>
        <w:t xml:space="preserve">ution when using this as a rule </w:t>
      </w:r>
      <w:r w:rsidR="002D01EA" w:rsidRPr="00BB368F">
        <w:rPr>
          <w:rFonts w:eastAsia="Times New Roman"/>
          <w:bCs w:val="0"/>
          <w:color w:val="000000"/>
        </w:rPr>
        <w:t xml:space="preserve">out for developmental delay. </w:t>
      </w:r>
      <w:r w:rsidRPr="00BB368F">
        <w:rPr>
          <w:rFonts w:eastAsia="Times New Roman"/>
          <w:bCs w:val="0"/>
          <w:color w:val="000000"/>
        </w:rPr>
        <w:t xml:space="preserve">  </w:t>
      </w:r>
    </w:p>
    <w:p w:rsidR="005F53A0" w:rsidRPr="00BB368F" w:rsidRDefault="005F53A0" w:rsidP="005035BE">
      <w:pPr>
        <w:spacing w:after="0" w:line="276" w:lineRule="auto"/>
        <w:ind w:left="720"/>
        <w:contextualSpacing/>
        <w:textAlignment w:val="baseline"/>
        <w:rPr>
          <w:rFonts w:eastAsia="Times New Roman"/>
          <w:bCs w:val="0"/>
        </w:rPr>
      </w:pPr>
    </w:p>
    <w:p w:rsidR="00845922" w:rsidRPr="00BB368F" w:rsidRDefault="00845922" w:rsidP="005035BE">
      <w:pPr>
        <w:numPr>
          <w:ilvl w:val="0"/>
          <w:numId w:val="9"/>
        </w:numPr>
        <w:spacing w:after="0" w:line="276" w:lineRule="auto"/>
        <w:contextualSpacing/>
        <w:textAlignment w:val="baseline"/>
        <w:rPr>
          <w:rFonts w:eastAsia="Times New Roman"/>
          <w:bCs w:val="0"/>
        </w:rPr>
      </w:pPr>
      <w:r w:rsidRPr="00BB368F">
        <w:rPr>
          <w:rFonts w:eastAsia="Times New Roman"/>
          <w:bCs w:val="0"/>
          <w:color w:val="000000"/>
          <w:u w:val="single"/>
        </w:rPr>
        <w:t>Vision/</w:t>
      </w:r>
      <w:r w:rsidR="00527B2C" w:rsidRPr="00BB368F">
        <w:rPr>
          <w:rFonts w:eastAsia="Times New Roman"/>
          <w:bCs w:val="0"/>
          <w:color w:val="000000"/>
          <w:u w:val="single"/>
        </w:rPr>
        <w:t>h</w:t>
      </w:r>
      <w:r w:rsidRPr="00BB368F">
        <w:rPr>
          <w:rFonts w:eastAsia="Times New Roman"/>
          <w:bCs w:val="0"/>
          <w:color w:val="000000"/>
          <w:u w:val="single"/>
        </w:rPr>
        <w:t>earing:</w:t>
      </w:r>
      <w:r w:rsidRPr="00BB368F">
        <w:rPr>
          <w:rFonts w:eastAsia="Times New Roman"/>
          <w:bCs w:val="0"/>
          <w:color w:val="000000"/>
        </w:rPr>
        <w:t xml:space="preserve"> </w:t>
      </w:r>
      <w:r w:rsidR="00E24549">
        <w:rPr>
          <w:rFonts w:eastAsia="Times New Roman"/>
          <w:bCs w:val="0"/>
          <w:color w:val="000000"/>
        </w:rPr>
        <w:t>V</w:t>
      </w:r>
      <w:r w:rsidRPr="00BB368F">
        <w:rPr>
          <w:rFonts w:eastAsia="Times New Roman"/>
          <w:bCs w:val="0"/>
          <w:color w:val="000000"/>
        </w:rPr>
        <w:t>ision and hearing screen</w:t>
      </w:r>
      <w:r w:rsidR="00E24549">
        <w:rPr>
          <w:rFonts w:eastAsia="Times New Roman"/>
          <w:bCs w:val="0"/>
          <w:color w:val="000000"/>
        </w:rPr>
        <w:t>ings are integral components of all evaluations</w:t>
      </w:r>
      <w:r w:rsidRPr="00BB368F">
        <w:rPr>
          <w:rFonts w:eastAsia="Times New Roman"/>
          <w:bCs w:val="0"/>
          <w:color w:val="000000"/>
        </w:rPr>
        <w:t>. Ensuring typical vision and hearing assists teams in focusing intervention and determining possible causes of difficulty.</w:t>
      </w:r>
      <w:r w:rsidR="00ED6A4B">
        <w:rPr>
          <w:rFonts w:eastAsia="Times New Roman"/>
          <w:bCs w:val="0"/>
          <w:color w:val="000000"/>
        </w:rPr>
        <w:t xml:space="preserve"> It is also important to address visual limitations that may impact performance on assessments. </w:t>
      </w:r>
    </w:p>
    <w:p w:rsidR="00845922" w:rsidRPr="00BB368F" w:rsidRDefault="00845922" w:rsidP="005035BE">
      <w:pPr>
        <w:spacing w:after="0" w:line="276" w:lineRule="auto"/>
        <w:ind w:left="720"/>
        <w:contextualSpacing/>
        <w:textAlignment w:val="baseline"/>
        <w:rPr>
          <w:rFonts w:eastAsia="Times New Roman"/>
          <w:bCs w:val="0"/>
        </w:rPr>
      </w:pPr>
    </w:p>
    <w:p w:rsidR="00845922" w:rsidRPr="00BB368F" w:rsidRDefault="00845922" w:rsidP="005035BE">
      <w:pPr>
        <w:pStyle w:val="ListParagraph"/>
        <w:numPr>
          <w:ilvl w:val="0"/>
          <w:numId w:val="14"/>
        </w:numPr>
        <w:spacing w:after="0" w:line="276" w:lineRule="auto"/>
        <w:textAlignment w:val="baseline"/>
        <w:rPr>
          <w:rFonts w:eastAsia="Times New Roman"/>
          <w:bCs w:val="0"/>
          <w:color w:val="000000"/>
        </w:rPr>
      </w:pPr>
      <w:r w:rsidRPr="00BB368F">
        <w:rPr>
          <w:rFonts w:eastAsia="Times New Roman"/>
          <w:bCs w:val="0"/>
          <w:color w:val="000000"/>
          <w:u w:val="single"/>
        </w:rPr>
        <w:t xml:space="preserve">Past </w:t>
      </w:r>
      <w:r w:rsidR="00527B2C" w:rsidRPr="00BB368F">
        <w:rPr>
          <w:rFonts w:eastAsia="Times New Roman"/>
          <w:bCs w:val="0"/>
          <w:color w:val="000000"/>
          <w:u w:val="single"/>
        </w:rPr>
        <w:t>p</w:t>
      </w:r>
      <w:r w:rsidRPr="00BB368F">
        <w:rPr>
          <w:rFonts w:eastAsia="Times New Roman"/>
          <w:bCs w:val="0"/>
          <w:color w:val="000000"/>
          <w:u w:val="single"/>
        </w:rPr>
        <w:t>erformance:</w:t>
      </w:r>
      <w:r w:rsidR="005F53A0" w:rsidRPr="00BB368F">
        <w:rPr>
          <w:rFonts w:eastAsia="Times New Roman"/>
          <w:bCs w:val="0"/>
          <w:color w:val="000000"/>
        </w:rPr>
        <w:t xml:space="preserve"> </w:t>
      </w:r>
      <w:r w:rsidR="006D77BC">
        <w:rPr>
          <w:rFonts w:eastAsia="Times New Roman"/>
          <w:bCs w:val="0"/>
          <w:color w:val="000000"/>
        </w:rPr>
        <w:t>A child’s</w:t>
      </w:r>
      <w:r w:rsidR="005F53A0" w:rsidRPr="00BB368F">
        <w:rPr>
          <w:rFonts w:eastAsia="Times New Roman"/>
          <w:bCs w:val="0"/>
          <w:color w:val="000000"/>
        </w:rPr>
        <w:t xml:space="preserve"> past educational</w:t>
      </w:r>
      <w:r w:rsidR="006D77BC">
        <w:rPr>
          <w:rFonts w:eastAsia="Times New Roman"/>
          <w:bCs w:val="0"/>
          <w:color w:val="000000"/>
        </w:rPr>
        <w:t>/preschool</w:t>
      </w:r>
      <w:r w:rsidR="005F53A0" w:rsidRPr="00BB368F">
        <w:rPr>
          <w:rFonts w:eastAsia="Times New Roman"/>
          <w:bCs w:val="0"/>
          <w:color w:val="000000"/>
        </w:rPr>
        <w:t xml:space="preserve"> interventions including</w:t>
      </w:r>
      <w:r w:rsidR="00527B2C" w:rsidRPr="00BB368F">
        <w:rPr>
          <w:rFonts w:eastAsia="Times New Roman"/>
          <w:bCs w:val="0"/>
          <w:color w:val="000000"/>
        </w:rPr>
        <w:t xml:space="preserve"> speech, occupational therapy</w:t>
      </w:r>
      <w:r w:rsidR="005F53A0" w:rsidRPr="00BB368F">
        <w:rPr>
          <w:rFonts w:eastAsia="Times New Roman"/>
          <w:bCs w:val="0"/>
          <w:color w:val="000000"/>
        </w:rPr>
        <w:t xml:space="preserve">, </w:t>
      </w:r>
      <w:r w:rsidR="00527B2C" w:rsidRPr="00BB368F">
        <w:rPr>
          <w:rFonts w:eastAsia="Times New Roman"/>
          <w:bCs w:val="0"/>
          <w:color w:val="000000"/>
        </w:rPr>
        <w:t>physical therapy</w:t>
      </w:r>
      <w:r w:rsidR="005F53A0" w:rsidRPr="00BB368F">
        <w:rPr>
          <w:rFonts w:eastAsia="Times New Roman"/>
          <w:bCs w:val="0"/>
          <w:color w:val="000000"/>
        </w:rPr>
        <w:t>, and family intervention</w:t>
      </w:r>
      <w:r w:rsidR="006D77BC">
        <w:rPr>
          <w:rFonts w:eastAsia="Times New Roman"/>
          <w:bCs w:val="0"/>
          <w:color w:val="000000"/>
        </w:rPr>
        <w:t xml:space="preserve"> should be considered. This information is important when </w:t>
      </w:r>
      <w:r w:rsidR="00A542C6">
        <w:rPr>
          <w:rFonts w:eastAsia="Times New Roman"/>
          <w:bCs w:val="0"/>
          <w:color w:val="000000"/>
        </w:rPr>
        <w:t>evaluat</w:t>
      </w:r>
      <w:r w:rsidR="006D77BC">
        <w:rPr>
          <w:rFonts w:eastAsia="Times New Roman"/>
          <w:bCs w:val="0"/>
          <w:color w:val="000000"/>
        </w:rPr>
        <w:t>ing the level of services needed to meet grade</w:t>
      </w:r>
      <w:r w:rsidR="000776E0">
        <w:rPr>
          <w:rFonts w:eastAsia="Times New Roman"/>
          <w:bCs w:val="0"/>
          <w:color w:val="000000"/>
        </w:rPr>
        <w:t>-</w:t>
      </w:r>
      <w:r w:rsidR="006D77BC">
        <w:rPr>
          <w:rFonts w:eastAsia="Times New Roman"/>
          <w:bCs w:val="0"/>
          <w:color w:val="000000"/>
        </w:rPr>
        <w:t>level expectations</w:t>
      </w:r>
      <w:r w:rsidR="005F53A0" w:rsidRPr="00BB368F">
        <w:rPr>
          <w:rFonts w:eastAsia="Times New Roman"/>
          <w:bCs w:val="0"/>
          <w:color w:val="000000"/>
        </w:rPr>
        <w:t>.</w:t>
      </w:r>
      <w:r w:rsidR="006D77BC">
        <w:rPr>
          <w:rFonts w:eastAsia="Times New Roman"/>
          <w:bCs w:val="0"/>
          <w:color w:val="000000"/>
        </w:rPr>
        <w:t xml:space="preserve"> For example, if a student is receiving language services through </w:t>
      </w:r>
      <w:r w:rsidR="005035BE" w:rsidRPr="005035BE">
        <w:rPr>
          <w:rFonts w:eastAsia="Times New Roman"/>
          <w:bCs w:val="0"/>
          <w:color w:val="000000"/>
        </w:rPr>
        <w:t xml:space="preserve">Tennessee’s Early Intervention System </w:t>
      </w:r>
      <w:r w:rsidR="005035BE">
        <w:rPr>
          <w:rFonts w:eastAsia="Times New Roman"/>
          <w:bCs w:val="0"/>
          <w:color w:val="000000"/>
        </w:rPr>
        <w:t>(</w:t>
      </w:r>
      <w:r w:rsidR="006D77BC">
        <w:rPr>
          <w:rFonts w:eastAsia="Times New Roman"/>
          <w:bCs w:val="0"/>
          <w:color w:val="000000"/>
        </w:rPr>
        <w:t>TEIS</w:t>
      </w:r>
      <w:r w:rsidR="005035BE">
        <w:rPr>
          <w:rFonts w:eastAsia="Times New Roman"/>
          <w:bCs w:val="0"/>
          <w:color w:val="000000"/>
        </w:rPr>
        <w:t>)</w:t>
      </w:r>
      <w:r w:rsidR="006D77BC">
        <w:rPr>
          <w:rFonts w:eastAsia="Times New Roman"/>
          <w:bCs w:val="0"/>
          <w:color w:val="000000"/>
        </w:rPr>
        <w:t xml:space="preserve"> and continues to demonstrate overall communic</w:t>
      </w:r>
      <w:r w:rsidR="00ED6A4B">
        <w:rPr>
          <w:rFonts w:eastAsia="Times New Roman"/>
          <w:bCs w:val="0"/>
          <w:color w:val="000000"/>
        </w:rPr>
        <w:t>ation deficits as reflected by</w:t>
      </w:r>
      <w:r w:rsidR="006D77BC">
        <w:rPr>
          <w:rFonts w:eastAsia="Times New Roman"/>
          <w:bCs w:val="0"/>
          <w:color w:val="000000"/>
        </w:rPr>
        <w:t xml:space="preserve"> therapeutic progress reports, then data collected as part of </w:t>
      </w:r>
      <w:r w:rsidR="00ED6A4B">
        <w:rPr>
          <w:rFonts w:eastAsia="Times New Roman"/>
          <w:bCs w:val="0"/>
          <w:color w:val="000000"/>
        </w:rPr>
        <w:t xml:space="preserve">therapy should be considered when determining assessment plan needs. </w:t>
      </w:r>
      <w:r w:rsidR="005067A3">
        <w:rPr>
          <w:rFonts w:ascii="Arial" w:eastAsia="Times New Roman" w:hAnsi="Arial" w:cs="Arial"/>
          <w:bCs w:val="0"/>
          <w:color w:val="000000"/>
        </w:rPr>
        <w:t xml:space="preserve"> </w:t>
      </w:r>
    </w:p>
    <w:p w:rsidR="00527B2C" w:rsidRPr="00BB368F" w:rsidRDefault="00527B2C" w:rsidP="005035BE">
      <w:pPr>
        <w:pStyle w:val="ListParagraph"/>
        <w:spacing w:after="0" w:line="276" w:lineRule="auto"/>
        <w:textAlignment w:val="baseline"/>
        <w:rPr>
          <w:rFonts w:eastAsia="Times New Roman"/>
          <w:bCs w:val="0"/>
          <w:color w:val="000000"/>
        </w:rPr>
      </w:pPr>
    </w:p>
    <w:p w:rsidR="005F53A0" w:rsidRPr="00A542C6" w:rsidRDefault="005F53A0" w:rsidP="005035BE">
      <w:pPr>
        <w:numPr>
          <w:ilvl w:val="0"/>
          <w:numId w:val="10"/>
        </w:numPr>
        <w:spacing w:after="0" w:line="276" w:lineRule="auto"/>
        <w:contextualSpacing/>
        <w:textAlignment w:val="baseline"/>
        <w:rPr>
          <w:rFonts w:ascii="Times New Roman" w:eastAsia="Times New Roman" w:hAnsi="Times New Roman" w:cs="Times New Roman"/>
          <w:bCs w:val="0"/>
        </w:rPr>
      </w:pPr>
      <w:r w:rsidRPr="00BB368F">
        <w:rPr>
          <w:rFonts w:eastAsia="Times New Roman"/>
          <w:bCs w:val="0"/>
          <w:color w:val="000000"/>
          <w:u w:val="single"/>
        </w:rPr>
        <w:t xml:space="preserve">Economic and/or </w:t>
      </w:r>
      <w:r w:rsidR="00527B2C" w:rsidRPr="00BB368F">
        <w:rPr>
          <w:rFonts w:eastAsia="Times New Roman"/>
          <w:bCs w:val="0"/>
          <w:color w:val="000000"/>
          <w:u w:val="single"/>
        </w:rPr>
        <w:t>f</w:t>
      </w:r>
      <w:r w:rsidRPr="00BB368F">
        <w:rPr>
          <w:rFonts w:eastAsia="Times New Roman"/>
          <w:bCs w:val="0"/>
          <w:color w:val="000000"/>
          <w:u w:val="single"/>
        </w:rPr>
        <w:t>amily/</w:t>
      </w:r>
      <w:r w:rsidR="00527B2C" w:rsidRPr="00BB368F">
        <w:rPr>
          <w:rFonts w:eastAsia="Times New Roman"/>
          <w:bCs w:val="0"/>
          <w:color w:val="000000"/>
          <w:u w:val="single"/>
        </w:rPr>
        <w:t>e</w:t>
      </w:r>
      <w:r w:rsidRPr="00BB368F">
        <w:rPr>
          <w:rFonts w:eastAsia="Times New Roman"/>
          <w:bCs w:val="0"/>
          <w:color w:val="000000"/>
          <w:u w:val="single"/>
        </w:rPr>
        <w:t xml:space="preserve">nvironmental </w:t>
      </w:r>
      <w:r w:rsidR="00527B2C" w:rsidRPr="00BB368F">
        <w:rPr>
          <w:rFonts w:eastAsia="Times New Roman"/>
          <w:bCs w:val="0"/>
          <w:color w:val="000000"/>
          <w:u w:val="single"/>
        </w:rPr>
        <w:t>f</w:t>
      </w:r>
      <w:r w:rsidRPr="00BB368F">
        <w:rPr>
          <w:rFonts w:eastAsia="Times New Roman"/>
          <w:bCs w:val="0"/>
          <w:color w:val="000000"/>
          <w:u w:val="single"/>
        </w:rPr>
        <w:t>actors</w:t>
      </w:r>
      <w:r w:rsidRPr="00BB368F">
        <w:rPr>
          <w:rFonts w:eastAsia="Times New Roman"/>
          <w:bCs w:val="0"/>
          <w:color w:val="000000"/>
        </w:rPr>
        <w:t xml:space="preserve"> (</w:t>
      </w:r>
      <w:r w:rsidR="002D01EA" w:rsidRPr="00BB368F">
        <w:rPr>
          <w:rFonts w:eastAsia="Times New Roman"/>
          <w:bCs w:val="0"/>
          <w:color w:val="000000"/>
        </w:rPr>
        <w:t>frequent moves, r</w:t>
      </w:r>
      <w:r w:rsidRPr="00BB368F">
        <w:rPr>
          <w:rFonts w:eastAsia="Times New Roman"/>
          <w:bCs w:val="0"/>
          <w:color w:val="000000"/>
        </w:rPr>
        <w:t xml:space="preserve">esidence in </w:t>
      </w:r>
      <w:r w:rsidR="002D01EA" w:rsidRPr="00BB368F">
        <w:rPr>
          <w:rFonts w:eastAsia="Times New Roman"/>
          <w:bCs w:val="0"/>
          <w:color w:val="000000"/>
        </w:rPr>
        <w:t>economically disadvantaged neighborhoods, life s</w:t>
      </w:r>
      <w:r w:rsidRPr="00BB368F">
        <w:rPr>
          <w:rFonts w:eastAsia="Times New Roman"/>
          <w:bCs w:val="0"/>
          <w:color w:val="000000"/>
        </w:rPr>
        <w:t>tress)</w:t>
      </w:r>
      <w:r w:rsidR="001F45BF" w:rsidRPr="00BB368F">
        <w:rPr>
          <w:rFonts w:eastAsia="Times New Roman"/>
          <w:bCs w:val="0"/>
          <w:color w:val="000000"/>
        </w:rPr>
        <w:t>:</w:t>
      </w:r>
      <w:r w:rsidRPr="00BB368F">
        <w:rPr>
          <w:rFonts w:eastAsia="Times New Roman"/>
          <w:bCs w:val="0"/>
          <w:color w:val="000000"/>
        </w:rPr>
        <w:t xml:space="preserve"> Further considerations may also involve reviewing a family’s economic background which </w:t>
      </w:r>
      <w:r w:rsidR="00A542C6">
        <w:rPr>
          <w:rFonts w:eastAsia="Times New Roman"/>
          <w:bCs w:val="0"/>
          <w:color w:val="000000"/>
        </w:rPr>
        <w:t>could</w:t>
      </w:r>
      <w:r w:rsidRPr="00BB368F">
        <w:rPr>
          <w:rFonts w:eastAsia="Times New Roman"/>
          <w:bCs w:val="0"/>
          <w:color w:val="000000"/>
        </w:rPr>
        <w:t xml:space="preserve"> impact the child’s stability in a home environment, exposure to developmental experiences and materials, and limited opp</w:t>
      </w:r>
      <w:r w:rsidR="002D01EA" w:rsidRPr="00BB368F">
        <w:rPr>
          <w:rFonts w:eastAsia="Times New Roman"/>
          <w:bCs w:val="0"/>
          <w:color w:val="000000"/>
        </w:rPr>
        <w:t>ortunity</w:t>
      </w:r>
      <w:r w:rsidR="00A542C6">
        <w:rPr>
          <w:rFonts w:eastAsia="Times New Roman"/>
          <w:bCs w:val="0"/>
          <w:color w:val="000000"/>
        </w:rPr>
        <w:t xml:space="preserve"> to</w:t>
      </w:r>
      <w:r w:rsidR="002D01EA" w:rsidRPr="00BB368F">
        <w:rPr>
          <w:rFonts w:eastAsia="Times New Roman"/>
          <w:bCs w:val="0"/>
          <w:color w:val="000000"/>
        </w:rPr>
        <w:t xml:space="preserve"> gain access to care. </w:t>
      </w:r>
      <w:r w:rsidR="00A542C6">
        <w:rPr>
          <w:rFonts w:eastAsia="Times New Roman"/>
          <w:bCs w:val="0"/>
          <w:color w:val="000000"/>
        </w:rPr>
        <w:t>W</w:t>
      </w:r>
      <w:r w:rsidR="00A542C6" w:rsidRPr="00BB368F">
        <w:rPr>
          <w:rFonts w:eastAsia="Times New Roman"/>
          <w:bCs w:val="0"/>
          <w:color w:val="000000"/>
        </w:rPr>
        <w:t>hen performing the assessment</w:t>
      </w:r>
      <w:r w:rsidR="000776E0">
        <w:rPr>
          <w:rFonts w:eastAsia="Times New Roman"/>
          <w:bCs w:val="0"/>
          <w:color w:val="000000"/>
        </w:rPr>
        <w:t>,</w:t>
      </w:r>
      <w:r w:rsidR="00A542C6" w:rsidRPr="00BB368F">
        <w:rPr>
          <w:rFonts w:eastAsia="Times New Roman"/>
          <w:bCs w:val="0"/>
          <w:color w:val="000000"/>
        </w:rPr>
        <w:t xml:space="preserve"> </w:t>
      </w:r>
      <w:r w:rsidR="00A542C6">
        <w:rPr>
          <w:rFonts w:eastAsia="Times New Roman"/>
          <w:bCs w:val="0"/>
          <w:color w:val="000000"/>
        </w:rPr>
        <w:t>i</w:t>
      </w:r>
      <w:r w:rsidRPr="00BB368F">
        <w:rPr>
          <w:rFonts w:eastAsia="Times New Roman"/>
          <w:bCs w:val="0"/>
          <w:color w:val="000000"/>
        </w:rPr>
        <w:t>t is also important to consider the child’s exposure to adults outside the home environment</w:t>
      </w:r>
      <w:r w:rsidR="002D01EA" w:rsidRPr="00BB368F">
        <w:rPr>
          <w:rFonts w:eastAsia="Times New Roman"/>
          <w:bCs w:val="0"/>
          <w:color w:val="000000"/>
        </w:rPr>
        <w:t xml:space="preserve">. </w:t>
      </w:r>
      <w:r w:rsidRPr="00BB368F">
        <w:rPr>
          <w:rFonts w:eastAsia="Times New Roman"/>
          <w:bCs w:val="0"/>
          <w:color w:val="000000"/>
        </w:rPr>
        <w:t>Some children are inherently shy or reserved around strangers and m</w:t>
      </w:r>
      <w:r w:rsidR="00A542C6">
        <w:rPr>
          <w:rFonts w:eastAsia="Times New Roman"/>
          <w:bCs w:val="0"/>
          <w:color w:val="000000"/>
        </w:rPr>
        <w:t>ight</w:t>
      </w:r>
      <w:r w:rsidRPr="00BB368F">
        <w:rPr>
          <w:rFonts w:eastAsia="Times New Roman"/>
          <w:bCs w:val="0"/>
          <w:color w:val="000000"/>
        </w:rPr>
        <w:t xml:space="preserve"> need extra time to warm up and/or multiple testing sessions to acclimate to the testing environment itself.</w:t>
      </w:r>
    </w:p>
    <w:p w:rsidR="00A542C6" w:rsidRPr="00BB368F" w:rsidRDefault="00A542C6" w:rsidP="005035BE">
      <w:pPr>
        <w:spacing w:after="0" w:line="276" w:lineRule="auto"/>
        <w:ind w:left="720"/>
        <w:contextualSpacing/>
        <w:textAlignment w:val="baseline"/>
        <w:rPr>
          <w:rFonts w:ascii="Times New Roman" w:eastAsia="Times New Roman" w:hAnsi="Times New Roman" w:cs="Times New Roman"/>
          <w:bCs w:val="0"/>
        </w:rPr>
      </w:pPr>
    </w:p>
    <w:p w:rsidR="00A542C6" w:rsidRPr="00A542C6" w:rsidRDefault="00527B2C" w:rsidP="005035BE">
      <w:pPr>
        <w:numPr>
          <w:ilvl w:val="0"/>
          <w:numId w:val="10"/>
        </w:numPr>
        <w:spacing w:after="0" w:line="276" w:lineRule="auto"/>
        <w:contextualSpacing/>
        <w:textAlignment w:val="baseline"/>
        <w:rPr>
          <w:rFonts w:ascii="Times New Roman" w:eastAsia="Times New Roman" w:hAnsi="Times New Roman" w:cs="Times New Roman"/>
          <w:bCs w:val="0"/>
        </w:rPr>
      </w:pPr>
      <w:r w:rsidRPr="00BB368F">
        <w:rPr>
          <w:rFonts w:eastAsia="Times New Roman"/>
          <w:bCs w:val="0"/>
          <w:color w:val="000000"/>
          <w:u w:val="single"/>
        </w:rPr>
        <w:t>Medical history:</w:t>
      </w:r>
      <w:r w:rsidRPr="00BB368F">
        <w:rPr>
          <w:rFonts w:eastAsia="Times New Roman"/>
          <w:bCs w:val="0"/>
          <w:color w:val="000000"/>
        </w:rPr>
        <w:t xml:space="preserve"> The team will also want to gather information regarding the child’s medical history including birth </w:t>
      </w:r>
      <w:r w:rsidR="00A542C6">
        <w:rPr>
          <w:rFonts w:eastAsia="Times New Roman"/>
          <w:bCs w:val="0"/>
          <w:color w:val="000000"/>
        </w:rPr>
        <w:t>and developmental information.</w:t>
      </w:r>
    </w:p>
    <w:p w:rsidR="005F53A0" w:rsidRPr="00BB368F" w:rsidRDefault="00527B2C" w:rsidP="00F14E0F">
      <w:pPr>
        <w:spacing w:after="0" w:line="240" w:lineRule="auto"/>
        <w:ind w:left="720"/>
        <w:contextualSpacing/>
        <w:textAlignment w:val="baseline"/>
        <w:rPr>
          <w:rFonts w:ascii="Times New Roman" w:eastAsia="Times New Roman" w:hAnsi="Times New Roman" w:cs="Times New Roman"/>
          <w:bCs w:val="0"/>
        </w:rPr>
      </w:pPr>
      <w:r w:rsidRPr="00BB368F">
        <w:rPr>
          <w:rFonts w:eastAsia="Times New Roman"/>
          <w:bCs w:val="0"/>
          <w:color w:val="000000"/>
        </w:rPr>
        <w:t> </w:t>
      </w:r>
    </w:p>
    <w:p w:rsidR="00AC74C0" w:rsidRDefault="00AC74C0" w:rsidP="00AC74C0">
      <w:pPr>
        <w:pStyle w:val="Heading2"/>
        <w:spacing w:after="0" w:line="276" w:lineRule="auto"/>
      </w:pPr>
      <w:r>
        <w:t>The School Team Role</w:t>
      </w:r>
    </w:p>
    <w:p w:rsidR="00AC74C0" w:rsidRDefault="00AC74C0" w:rsidP="005035BE">
      <w:pPr>
        <w:spacing w:after="0" w:line="276" w:lineRule="auto"/>
      </w:pPr>
      <w:r w:rsidRPr="00DA1768">
        <w:t xml:space="preserve">A major goal of the school-based pre-referral intervention team is to adequately address students’ academic and behavioral needs. The process recognizes </w:t>
      </w:r>
      <w:r w:rsidR="000776E0">
        <w:t xml:space="preserve">that </w:t>
      </w:r>
      <w:r w:rsidRPr="00DA1768">
        <w:t xml:space="preserve">many variables affect learning. Thus, rather than first assuming the difficulty lies within the child, team members and the teacher </w:t>
      </w:r>
      <w:r w:rsidR="000776E0">
        <w:t xml:space="preserve">must </w:t>
      </w:r>
      <w:r w:rsidRPr="00DA1768">
        <w:t xml:space="preserve">consider a variety of variables that may be at the root of the problem, including the curriculum, instructional materials, instructional practices, and teacher perceptions. </w:t>
      </w:r>
    </w:p>
    <w:p w:rsidR="00AC74C0" w:rsidRDefault="00AC74C0" w:rsidP="005035BE">
      <w:pPr>
        <w:spacing w:after="0" w:line="276" w:lineRule="auto"/>
      </w:pPr>
    </w:p>
    <w:p w:rsidR="00AC74C0" w:rsidRDefault="00AC74C0" w:rsidP="005035BE">
      <w:pPr>
        <w:spacing w:after="0" w:line="276" w:lineRule="auto"/>
      </w:pPr>
      <w:r>
        <w:lastRenderedPageBreak/>
        <w:t>When school teams meet to determine intervention needs</w:t>
      </w:r>
      <w:r w:rsidR="000776E0">
        <w:t>,</w:t>
      </w:r>
      <w:r>
        <w:t xml:space="preserve"> there should be an outlined process that includes:</w:t>
      </w:r>
      <w:r>
        <w:rPr>
          <w:rStyle w:val="FootnoteReference"/>
        </w:rPr>
        <w:footnoteReference w:id="6"/>
      </w:r>
    </w:p>
    <w:p w:rsidR="00AC74C0" w:rsidRDefault="00AC74C0" w:rsidP="005035BE">
      <w:pPr>
        <w:pStyle w:val="ListParagraph"/>
        <w:numPr>
          <w:ilvl w:val="0"/>
          <w:numId w:val="72"/>
        </w:numPr>
        <w:spacing w:after="0" w:line="276" w:lineRule="auto"/>
      </w:pPr>
      <w:r>
        <w:t>documentation, using multiple sources of data, of difficulties and/or areas of concern;</w:t>
      </w:r>
    </w:p>
    <w:p w:rsidR="00AC74C0" w:rsidRDefault="000776E0" w:rsidP="005035BE">
      <w:pPr>
        <w:pStyle w:val="ListParagraph"/>
        <w:numPr>
          <w:ilvl w:val="0"/>
          <w:numId w:val="72"/>
        </w:numPr>
        <w:spacing w:after="0" w:line="276" w:lineRule="auto"/>
      </w:pPr>
      <w:r>
        <w:t xml:space="preserve">a </w:t>
      </w:r>
      <w:r w:rsidR="00AC74C0">
        <w:t>problem</w:t>
      </w:r>
      <w:r>
        <w:t>-</w:t>
      </w:r>
      <w:r w:rsidR="00AC74C0">
        <w:t>solving approach to address identified concerns;</w:t>
      </w:r>
    </w:p>
    <w:p w:rsidR="00AC74C0" w:rsidRDefault="00AC74C0" w:rsidP="005035BE">
      <w:pPr>
        <w:pStyle w:val="ListParagraph"/>
        <w:numPr>
          <w:ilvl w:val="0"/>
          <w:numId w:val="72"/>
        </w:numPr>
        <w:spacing w:after="0" w:line="276" w:lineRule="auto"/>
      </w:pPr>
      <w:r>
        <w:t>documentation of interventions, accommodations, strategies to improve area(s) of concern;</w:t>
      </w:r>
    </w:p>
    <w:p w:rsidR="00AC74C0" w:rsidRDefault="00AC74C0" w:rsidP="005035BE">
      <w:pPr>
        <w:pStyle w:val="ListParagraph"/>
        <w:numPr>
          <w:ilvl w:val="0"/>
          <w:numId w:val="72"/>
        </w:numPr>
        <w:spacing w:after="0" w:line="276" w:lineRule="auto"/>
      </w:pPr>
      <w:r>
        <w:t>intervention progress monitoring and fidelity; and</w:t>
      </w:r>
    </w:p>
    <w:p w:rsidR="00AC74C0" w:rsidRPr="005035BE" w:rsidRDefault="000776E0" w:rsidP="005035BE">
      <w:pPr>
        <w:pStyle w:val="ListParagraph"/>
        <w:numPr>
          <w:ilvl w:val="0"/>
          <w:numId w:val="72"/>
        </w:numPr>
        <w:spacing w:after="0" w:line="276" w:lineRule="auto"/>
        <w:rPr>
          <w:rFonts w:ascii="Times New Roman" w:hAnsi="Times New Roman" w:cs="Times New Roman"/>
          <w:sz w:val="24"/>
          <w:szCs w:val="24"/>
        </w:rPr>
      </w:pPr>
      <w:proofErr w:type="gramStart"/>
      <w:r>
        <w:t>a</w:t>
      </w:r>
      <w:proofErr w:type="gramEnd"/>
      <w:r>
        <w:t xml:space="preserve"> </w:t>
      </w:r>
      <w:r w:rsidR="00AC74C0">
        <w:t>team decision</w:t>
      </w:r>
      <w:r>
        <w:t>-</w:t>
      </w:r>
      <w:r w:rsidR="00AC74C0">
        <w:t xml:space="preserve"> making process for making intervention changes and referral recommendations based on the student’s possible need for more intensive services and/or accommodations. </w:t>
      </w:r>
    </w:p>
    <w:p w:rsidR="005035BE" w:rsidRPr="009835C5" w:rsidRDefault="005035BE" w:rsidP="005035BE">
      <w:pPr>
        <w:pStyle w:val="ListParagraph"/>
        <w:spacing w:after="0" w:line="276" w:lineRule="auto"/>
        <w:rPr>
          <w:rFonts w:ascii="Times New Roman" w:hAnsi="Times New Roman" w:cs="Times New Roman"/>
          <w:sz w:val="24"/>
          <w:szCs w:val="24"/>
        </w:rPr>
      </w:pPr>
    </w:p>
    <w:p w:rsidR="00845922" w:rsidRPr="00845922" w:rsidRDefault="00845922" w:rsidP="00F14E0F">
      <w:pPr>
        <w:pStyle w:val="Heading2"/>
        <w:spacing w:after="0"/>
        <w:contextualSpacing/>
      </w:pPr>
      <w:r w:rsidRPr="00845922">
        <w:t>Pre-Referral Considerations</w:t>
      </w:r>
      <w:r w:rsidR="00ED6A4B">
        <w:t xml:space="preserve"> </w:t>
      </w:r>
      <w:r w:rsidRPr="00845922">
        <w:t>and/or General Education Accommodations</w:t>
      </w:r>
    </w:p>
    <w:p w:rsidR="00CE2960" w:rsidRPr="005067A3" w:rsidRDefault="00CE2960" w:rsidP="005035BE">
      <w:pPr>
        <w:spacing w:after="0" w:line="276" w:lineRule="auto"/>
        <w:contextualSpacing/>
        <w:rPr>
          <w:rFonts w:eastAsia="Times New Roman"/>
          <w:bCs w:val="0"/>
          <w:color w:val="000000"/>
        </w:rPr>
      </w:pPr>
      <w:r w:rsidRPr="005067A3">
        <w:rPr>
          <w:rFonts w:eastAsia="Times New Roman"/>
          <w:bCs w:val="0"/>
          <w:color w:val="000000"/>
        </w:rPr>
        <w:t xml:space="preserve">Children under the age of three years, zero months (3:0), whose parents suspect a disability, may be eligible to receive services through </w:t>
      </w:r>
      <w:r w:rsidR="005035BE">
        <w:rPr>
          <w:rFonts w:eastAsia="Times New Roman"/>
          <w:bCs w:val="0"/>
          <w:color w:val="000000"/>
        </w:rPr>
        <w:t>T</w:t>
      </w:r>
      <w:r w:rsidRPr="005067A3">
        <w:rPr>
          <w:rFonts w:eastAsia="Times New Roman"/>
          <w:bCs w:val="0"/>
          <w:color w:val="000000"/>
        </w:rPr>
        <w:t>EIS.</w:t>
      </w:r>
    </w:p>
    <w:p w:rsidR="001E4377" w:rsidRPr="005067A3" w:rsidRDefault="001E4377" w:rsidP="005035BE">
      <w:pPr>
        <w:spacing w:after="0" w:line="276" w:lineRule="auto"/>
        <w:contextualSpacing/>
        <w:rPr>
          <w:rFonts w:eastAsia="Times New Roman"/>
          <w:bCs w:val="0"/>
        </w:rPr>
      </w:pPr>
    </w:p>
    <w:p w:rsidR="00CE2960" w:rsidRPr="005067A3" w:rsidRDefault="00531CEB" w:rsidP="005035BE">
      <w:pPr>
        <w:spacing w:after="0" w:line="276" w:lineRule="auto"/>
        <w:contextualSpacing/>
        <w:rPr>
          <w:rFonts w:eastAsia="Times New Roman"/>
          <w:bCs w:val="0"/>
          <w:color w:val="000000"/>
        </w:rPr>
      </w:pPr>
      <w:r>
        <w:rPr>
          <w:rFonts w:eastAsia="Times New Roman"/>
          <w:bCs w:val="0"/>
          <w:color w:val="000000"/>
        </w:rPr>
        <w:t xml:space="preserve">For children in this program, if the team continues to suspect the child is demonstrating a disability, </w:t>
      </w:r>
      <w:r w:rsidR="00CE2960" w:rsidRPr="005067A3">
        <w:rPr>
          <w:rFonts w:eastAsia="Times New Roman"/>
          <w:bCs w:val="0"/>
          <w:color w:val="000000"/>
        </w:rPr>
        <w:t xml:space="preserve">parental </w:t>
      </w:r>
      <w:r>
        <w:rPr>
          <w:rFonts w:eastAsia="Times New Roman"/>
          <w:bCs w:val="0"/>
          <w:color w:val="000000"/>
        </w:rPr>
        <w:t xml:space="preserve">consent </w:t>
      </w:r>
      <w:r w:rsidR="00CE2960" w:rsidRPr="005067A3">
        <w:rPr>
          <w:rFonts w:eastAsia="Times New Roman"/>
          <w:bCs w:val="0"/>
          <w:color w:val="000000"/>
        </w:rPr>
        <w:t>for</w:t>
      </w:r>
      <w:r w:rsidR="00871A4F">
        <w:rPr>
          <w:rFonts w:eastAsia="Times New Roman"/>
          <w:bCs w:val="0"/>
          <w:color w:val="000000"/>
        </w:rPr>
        <w:t xml:space="preserve"> an evaluation to determine eligibility for</w:t>
      </w:r>
      <w:r w:rsidR="00CE2960" w:rsidRPr="005067A3">
        <w:rPr>
          <w:rFonts w:eastAsia="Times New Roman"/>
          <w:bCs w:val="0"/>
          <w:color w:val="000000"/>
        </w:rPr>
        <w:t xml:space="preserve"> special education and related services</w:t>
      </w:r>
      <w:r>
        <w:rPr>
          <w:rFonts w:eastAsia="Times New Roman"/>
          <w:bCs w:val="0"/>
          <w:color w:val="000000"/>
        </w:rPr>
        <w:t xml:space="preserve"> is required</w:t>
      </w:r>
      <w:r w:rsidR="00CE2960" w:rsidRPr="005067A3">
        <w:rPr>
          <w:rFonts w:eastAsia="Times New Roman"/>
          <w:bCs w:val="0"/>
          <w:color w:val="000000"/>
        </w:rPr>
        <w:t xml:space="preserve">. The parents, school system representatives, and TEIS representatives all participate in a transition planning conference arranged by TEIS, with the approval of the family, at least 90 days and no more than nine months prior to the child’s third birthday. IDEA states that children transitioning from Part C to Part B services must have an IEP in place by their third birthday. </w:t>
      </w:r>
    </w:p>
    <w:p w:rsidR="00F53566" w:rsidRPr="005067A3" w:rsidRDefault="00F53566" w:rsidP="005035BE">
      <w:pPr>
        <w:spacing w:after="0" w:line="276" w:lineRule="auto"/>
        <w:contextualSpacing/>
        <w:rPr>
          <w:rFonts w:eastAsia="Times New Roman"/>
          <w:bCs w:val="0"/>
          <w:color w:val="000000"/>
        </w:rPr>
      </w:pPr>
    </w:p>
    <w:p w:rsidR="00F53566" w:rsidRPr="005067A3" w:rsidRDefault="00F53566" w:rsidP="005035BE">
      <w:pPr>
        <w:spacing w:after="0" w:line="276" w:lineRule="auto"/>
        <w:contextualSpacing/>
        <w:rPr>
          <w:rFonts w:eastAsia="Times New Roman"/>
          <w:bCs w:val="0"/>
        </w:rPr>
      </w:pPr>
      <w:r w:rsidRPr="005067A3">
        <w:rPr>
          <w:rFonts w:eastAsia="Times New Roman"/>
          <w:bCs w:val="0"/>
          <w:color w:val="000000"/>
        </w:rPr>
        <w:t>It is important to note the TEIS typically establishes a child’s eligibility for</w:t>
      </w:r>
      <w:r w:rsidR="00871A4F">
        <w:rPr>
          <w:rFonts w:eastAsia="Times New Roman"/>
          <w:bCs w:val="0"/>
          <w:color w:val="000000"/>
        </w:rPr>
        <w:t xml:space="preserve"> early intervention</w:t>
      </w:r>
      <w:r w:rsidRPr="005067A3">
        <w:rPr>
          <w:rFonts w:eastAsia="Times New Roman"/>
          <w:bCs w:val="0"/>
          <w:color w:val="000000"/>
        </w:rPr>
        <w:t xml:space="preserve"> services using a medical model or approach to identification. In some cases, eligibility determinations are made based upon one source of information (e.g., Battelle Developmental Inventory, Second Edition</w:t>
      </w:r>
      <w:r w:rsidR="00531CEB">
        <w:rPr>
          <w:rFonts w:eastAsia="Times New Roman"/>
          <w:bCs w:val="0"/>
          <w:color w:val="000000"/>
        </w:rPr>
        <w:t xml:space="preserve"> only</w:t>
      </w:r>
      <w:r w:rsidRPr="005067A3">
        <w:rPr>
          <w:rFonts w:eastAsia="Times New Roman"/>
          <w:bCs w:val="0"/>
          <w:color w:val="000000"/>
        </w:rPr>
        <w:t>)</w:t>
      </w:r>
      <w:r w:rsidR="002B3D7A" w:rsidRPr="005067A3">
        <w:rPr>
          <w:rFonts w:eastAsia="Times New Roman"/>
          <w:bCs w:val="0"/>
          <w:color w:val="000000"/>
        </w:rPr>
        <w:t xml:space="preserve"> and, </w:t>
      </w:r>
      <w:r w:rsidR="00E24EAB" w:rsidRPr="005067A3">
        <w:rPr>
          <w:rFonts w:eastAsia="Times New Roman"/>
          <w:bCs w:val="0"/>
          <w:color w:val="000000"/>
        </w:rPr>
        <w:t>therefore</w:t>
      </w:r>
      <w:r w:rsidR="002B3D7A" w:rsidRPr="005067A3">
        <w:rPr>
          <w:rFonts w:eastAsia="Times New Roman"/>
          <w:bCs w:val="0"/>
          <w:color w:val="000000"/>
        </w:rPr>
        <w:t>,</w:t>
      </w:r>
      <w:r w:rsidR="00E24EAB" w:rsidRPr="005067A3">
        <w:rPr>
          <w:rFonts w:eastAsia="Times New Roman"/>
          <w:bCs w:val="0"/>
          <w:color w:val="000000"/>
        </w:rPr>
        <w:t xml:space="preserve"> may not meet the educational criteria f</w:t>
      </w:r>
      <w:r w:rsidR="00A542C6">
        <w:rPr>
          <w:rFonts w:eastAsia="Times New Roman"/>
          <w:bCs w:val="0"/>
          <w:color w:val="000000"/>
        </w:rPr>
        <w:t>or d</w:t>
      </w:r>
      <w:r w:rsidR="00E24EAB" w:rsidRPr="005067A3">
        <w:rPr>
          <w:rFonts w:eastAsia="Times New Roman"/>
          <w:bCs w:val="0"/>
          <w:color w:val="000000"/>
        </w:rPr>
        <w:t xml:space="preserve">evelopmental </w:t>
      </w:r>
      <w:r w:rsidR="00A542C6">
        <w:rPr>
          <w:rFonts w:eastAsia="Times New Roman"/>
          <w:bCs w:val="0"/>
          <w:color w:val="000000"/>
        </w:rPr>
        <w:t>d</w:t>
      </w:r>
      <w:r w:rsidR="00E24EAB" w:rsidRPr="005067A3">
        <w:rPr>
          <w:rFonts w:eastAsia="Times New Roman"/>
          <w:bCs w:val="0"/>
          <w:color w:val="000000"/>
        </w:rPr>
        <w:t>elay</w:t>
      </w:r>
      <w:r w:rsidRPr="005067A3">
        <w:rPr>
          <w:rFonts w:eastAsia="Times New Roman"/>
          <w:bCs w:val="0"/>
          <w:color w:val="000000"/>
        </w:rPr>
        <w:t xml:space="preserve">. Thus, examiners who establish a student’s eligibility for Part B services must </w:t>
      </w:r>
      <w:r w:rsidR="00871A4F">
        <w:rPr>
          <w:rFonts w:eastAsia="Times New Roman"/>
          <w:bCs w:val="0"/>
          <w:color w:val="000000"/>
        </w:rPr>
        <w:t>review previous assessments</w:t>
      </w:r>
      <w:r w:rsidR="009E3A00">
        <w:rPr>
          <w:rFonts w:eastAsia="Times New Roman"/>
          <w:bCs w:val="0"/>
          <w:color w:val="000000"/>
        </w:rPr>
        <w:t xml:space="preserve"> when determining what additional </w:t>
      </w:r>
      <w:r w:rsidRPr="005067A3">
        <w:rPr>
          <w:rFonts w:eastAsia="Times New Roman"/>
          <w:bCs w:val="0"/>
          <w:color w:val="000000"/>
        </w:rPr>
        <w:t>data</w:t>
      </w:r>
      <w:r w:rsidR="009E3A00">
        <w:rPr>
          <w:rFonts w:eastAsia="Times New Roman"/>
          <w:bCs w:val="0"/>
          <w:color w:val="000000"/>
        </w:rPr>
        <w:t xml:space="preserve"> is needed</w:t>
      </w:r>
      <w:r w:rsidRPr="005067A3">
        <w:rPr>
          <w:rFonts w:eastAsia="Times New Roman"/>
          <w:bCs w:val="0"/>
          <w:color w:val="000000"/>
        </w:rPr>
        <w:t xml:space="preserve"> to substantiate the existence of a </w:t>
      </w:r>
      <w:r w:rsidR="00A542C6">
        <w:rPr>
          <w:rFonts w:eastAsia="Times New Roman"/>
          <w:bCs w:val="0"/>
          <w:color w:val="000000"/>
        </w:rPr>
        <w:t>d</w:t>
      </w:r>
      <w:r w:rsidRPr="005067A3">
        <w:rPr>
          <w:rFonts w:eastAsia="Times New Roman"/>
          <w:bCs w:val="0"/>
          <w:color w:val="000000"/>
        </w:rPr>
        <w:t xml:space="preserve">evelopmental </w:t>
      </w:r>
      <w:r w:rsidR="00A542C6">
        <w:rPr>
          <w:rFonts w:eastAsia="Times New Roman"/>
          <w:bCs w:val="0"/>
          <w:color w:val="000000"/>
        </w:rPr>
        <w:t>d</w:t>
      </w:r>
      <w:r w:rsidRPr="005067A3">
        <w:rPr>
          <w:rFonts w:eastAsia="Times New Roman"/>
          <w:bCs w:val="0"/>
          <w:color w:val="000000"/>
        </w:rPr>
        <w:t xml:space="preserve">elay pursuant to these eligibility standards. </w:t>
      </w:r>
    </w:p>
    <w:p w:rsidR="00CE2960" w:rsidRPr="005067A3" w:rsidRDefault="00CE2960" w:rsidP="005035BE">
      <w:pPr>
        <w:spacing w:after="0" w:line="276" w:lineRule="auto"/>
        <w:contextualSpacing/>
        <w:rPr>
          <w:rFonts w:eastAsia="Times New Roman"/>
          <w:bCs w:val="0"/>
        </w:rPr>
      </w:pPr>
    </w:p>
    <w:p w:rsidR="00CE2960" w:rsidRPr="005067A3" w:rsidRDefault="002B3D7A" w:rsidP="005035BE">
      <w:pPr>
        <w:spacing w:after="0" w:line="276" w:lineRule="auto"/>
        <w:contextualSpacing/>
        <w:rPr>
          <w:rFonts w:eastAsia="Times New Roman"/>
          <w:bCs w:val="0"/>
        </w:rPr>
      </w:pPr>
      <w:r w:rsidRPr="005067A3">
        <w:rPr>
          <w:rFonts w:eastAsia="Times New Roman"/>
          <w:bCs w:val="0"/>
          <w:color w:val="000000"/>
        </w:rPr>
        <w:t>For a child</w:t>
      </w:r>
      <w:r w:rsidR="005265C3" w:rsidRPr="005067A3">
        <w:rPr>
          <w:rFonts w:eastAsia="Times New Roman"/>
          <w:bCs w:val="0"/>
          <w:color w:val="000000"/>
        </w:rPr>
        <w:t xml:space="preserve"> three to five years old</w:t>
      </w:r>
      <w:r w:rsidR="009E3A00">
        <w:rPr>
          <w:rFonts w:eastAsia="Times New Roman"/>
          <w:bCs w:val="0"/>
          <w:color w:val="000000"/>
        </w:rPr>
        <w:t xml:space="preserve"> who is not yet enrolled in k</w:t>
      </w:r>
      <w:r w:rsidR="00CE2960" w:rsidRPr="005067A3">
        <w:rPr>
          <w:rFonts w:eastAsia="Times New Roman"/>
          <w:bCs w:val="0"/>
          <w:color w:val="000000"/>
        </w:rPr>
        <w:t xml:space="preserve">indergarten or </w:t>
      </w:r>
      <w:r w:rsidR="009E3A00">
        <w:rPr>
          <w:rFonts w:eastAsia="Times New Roman"/>
          <w:bCs w:val="0"/>
          <w:color w:val="000000"/>
        </w:rPr>
        <w:t xml:space="preserve">an </w:t>
      </w:r>
      <w:r w:rsidR="00CE2960" w:rsidRPr="005067A3">
        <w:rPr>
          <w:rFonts w:eastAsia="Times New Roman"/>
          <w:bCs w:val="0"/>
          <w:color w:val="000000"/>
        </w:rPr>
        <w:t xml:space="preserve">early intervention program, teams should consider whether the child has received appropriate instruction, </w:t>
      </w:r>
      <w:r w:rsidR="009E3A00">
        <w:rPr>
          <w:rFonts w:eastAsia="Times New Roman"/>
          <w:bCs w:val="0"/>
          <w:color w:val="000000"/>
        </w:rPr>
        <w:t>including</w:t>
      </w:r>
      <w:r w:rsidR="00CE2960" w:rsidRPr="005067A3">
        <w:rPr>
          <w:rFonts w:eastAsia="Times New Roman"/>
          <w:bCs w:val="0"/>
          <w:color w:val="000000"/>
        </w:rPr>
        <w:t xml:space="preserve"> a child’s participation in developmentally appropriate activities. Evidence of </w:t>
      </w:r>
      <w:r w:rsidR="009E3A00">
        <w:rPr>
          <w:rFonts w:eastAsia="Times New Roman"/>
          <w:bCs w:val="0"/>
          <w:color w:val="000000"/>
        </w:rPr>
        <w:t>prior exposure</w:t>
      </w:r>
      <w:r w:rsidR="00CE2960" w:rsidRPr="005067A3">
        <w:rPr>
          <w:rFonts w:eastAsia="Times New Roman"/>
          <w:bCs w:val="0"/>
          <w:color w:val="000000"/>
        </w:rPr>
        <w:t xml:space="preserve"> may come from observing the child in their natural environment or from interviews with family members, caregivers, or daycare/preschool teachers to indicate whether or not the child has been exposed to </w:t>
      </w:r>
      <w:r w:rsidR="009E3A00">
        <w:rPr>
          <w:rFonts w:eastAsia="Times New Roman"/>
          <w:bCs w:val="0"/>
          <w:color w:val="000000"/>
        </w:rPr>
        <w:t>age-</w:t>
      </w:r>
      <w:r w:rsidR="00CE2960" w:rsidRPr="005067A3">
        <w:rPr>
          <w:rFonts w:eastAsia="Times New Roman"/>
          <w:bCs w:val="0"/>
          <w:color w:val="000000"/>
        </w:rPr>
        <w:t>appropria</w:t>
      </w:r>
      <w:r w:rsidR="009E3A00">
        <w:rPr>
          <w:rFonts w:eastAsia="Times New Roman"/>
          <w:bCs w:val="0"/>
          <w:color w:val="000000"/>
        </w:rPr>
        <w:t>te activities</w:t>
      </w:r>
      <w:r w:rsidR="00CE2960" w:rsidRPr="005067A3">
        <w:rPr>
          <w:rFonts w:eastAsia="Times New Roman"/>
          <w:bCs w:val="0"/>
          <w:color w:val="000000"/>
        </w:rPr>
        <w:t>.</w:t>
      </w:r>
    </w:p>
    <w:p w:rsidR="00CE2960" w:rsidRPr="005067A3" w:rsidRDefault="00CE2960" w:rsidP="005035BE">
      <w:pPr>
        <w:spacing w:after="0" w:line="276" w:lineRule="auto"/>
        <w:contextualSpacing/>
        <w:rPr>
          <w:rFonts w:eastAsia="Times New Roman"/>
          <w:bCs w:val="0"/>
        </w:rPr>
      </w:pPr>
    </w:p>
    <w:p w:rsidR="00CE2960" w:rsidRPr="005067A3" w:rsidRDefault="00CE2960" w:rsidP="005035BE">
      <w:pPr>
        <w:spacing w:after="0" w:line="276" w:lineRule="auto"/>
        <w:contextualSpacing/>
        <w:rPr>
          <w:rFonts w:eastAsia="Times New Roman"/>
          <w:bCs w:val="0"/>
        </w:rPr>
      </w:pPr>
      <w:r w:rsidRPr="005067A3">
        <w:rPr>
          <w:rFonts w:eastAsia="Times New Roman"/>
          <w:bCs w:val="0"/>
          <w:color w:val="000000"/>
        </w:rPr>
        <w:lastRenderedPageBreak/>
        <w:t>Parents who have developmental concerns for children ages three throug</w:t>
      </w:r>
      <w:r w:rsidR="009E3A00">
        <w:rPr>
          <w:rFonts w:eastAsia="Times New Roman"/>
          <w:bCs w:val="0"/>
          <w:color w:val="000000"/>
        </w:rPr>
        <w:t>h five who are not enrolled in k</w:t>
      </w:r>
      <w:r w:rsidRPr="005067A3">
        <w:rPr>
          <w:rFonts w:eastAsia="Times New Roman"/>
          <w:bCs w:val="0"/>
          <w:color w:val="000000"/>
        </w:rPr>
        <w:t xml:space="preserve">indergarten should contact their local school system to inquire about the </w:t>
      </w:r>
      <w:r w:rsidR="00531CEB">
        <w:rPr>
          <w:rFonts w:eastAsia="Times New Roman"/>
          <w:bCs w:val="0"/>
          <w:color w:val="000000"/>
        </w:rPr>
        <w:t>c</w:t>
      </w:r>
      <w:r w:rsidRPr="005067A3">
        <w:rPr>
          <w:rFonts w:eastAsia="Times New Roman"/>
          <w:bCs w:val="0"/>
          <w:color w:val="000000"/>
        </w:rPr>
        <w:t xml:space="preserve">hild </w:t>
      </w:r>
      <w:r w:rsidR="00531CEB">
        <w:rPr>
          <w:rFonts w:eastAsia="Times New Roman"/>
          <w:bCs w:val="0"/>
          <w:color w:val="000000"/>
        </w:rPr>
        <w:t>f</w:t>
      </w:r>
      <w:r w:rsidRPr="005067A3">
        <w:rPr>
          <w:rFonts w:eastAsia="Times New Roman"/>
          <w:bCs w:val="0"/>
          <w:color w:val="000000"/>
        </w:rPr>
        <w:t>ind process. The early childhood professionals should gather information from parents regarding</w:t>
      </w:r>
      <w:r w:rsidR="002B3D7A" w:rsidRPr="005067A3">
        <w:rPr>
          <w:rFonts w:eastAsia="Times New Roman"/>
          <w:bCs w:val="0"/>
          <w:color w:val="000000"/>
        </w:rPr>
        <w:t xml:space="preserve"> their</w:t>
      </w:r>
      <w:r w:rsidRPr="005067A3">
        <w:rPr>
          <w:rFonts w:eastAsia="Times New Roman"/>
          <w:bCs w:val="0"/>
          <w:color w:val="000000"/>
        </w:rPr>
        <w:t xml:space="preserve"> concern</w:t>
      </w:r>
      <w:r w:rsidR="002B3D7A" w:rsidRPr="005067A3">
        <w:rPr>
          <w:rFonts w:eastAsia="Times New Roman"/>
          <w:bCs w:val="0"/>
          <w:color w:val="000000"/>
        </w:rPr>
        <w:t>s</w:t>
      </w:r>
      <w:r w:rsidRPr="005067A3">
        <w:rPr>
          <w:rFonts w:eastAsia="Times New Roman"/>
          <w:bCs w:val="0"/>
          <w:color w:val="000000"/>
        </w:rPr>
        <w:t xml:space="preserve"> and develop a plan of action that may include a developmental screening and/or evaluation.</w:t>
      </w:r>
    </w:p>
    <w:p w:rsidR="00CE2960" w:rsidRPr="005067A3" w:rsidRDefault="00CE2960" w:rsidP="005035BE">
      <w:pPr>
        <w:spacing w:after="0" w:line="276" w:lineRule="auto"/>
        <w:contextualSpacing/>
        <w:rPr>
          <w:rFonts w:eastAsia="Times New Roman"/>
          <w:bCs w:val="0"/>
        </w:rPr>
      </w:pPr>
    </w:p>
    <w:p w:rsidR="00CE2960" w:rsidRPr="005067A3" w:rsidRDefault="00CE2960" w:rsidP="005035BE">
      <w:pPr>
        <w:spacing w:after="0" w:line="276" w:lineRule="auto"/>
        <w:contextualSpacing/>
        <w:rPr>
          <w:rFonts w:eastAsia="Times New Roman"/>
          <w:bCs w:val="0"/>
        </w:rPr>
      </w:pPr>
      <w:r w:rsidRPr="005067A3">
        <w:rPr>
          <w:rFonts w:eastAsia="Times New Roman"/>
          <w:bCs w:val="0"/>
          <w:color w:val="000000"/>
        </w:rPr>
        <w:t xml:space="preserve">Children enrolled in early intervention programs, such as </w:t>
      </w:r>
      <w:r w:rsidR="005035BE">
        <w:rPr>
          <w:rFonts w:eastAsia="Times New Roman"/>
          <w:bCs w:val="0"/>
          <w:color w:val="000000"/>
        </w:rPr>
        <w:t>h</w:t>
      </w:r>
      <w:r w:rsidRPr="005067A3">
        <w:rPr>
          <w:rFonts w:eastAsia="Times New Roman"/>
          <w:bCs w:val="0"/>
          <w:color w:val="000000"/>
        </w:rPr>
        <w:t xml:space="preserve">ead </w:t>
      </w:r>
      <w:r w:rsidR="005035BE">
        <w:rPr>
          <w:rFonts w:eastAsia="Times New Roman"/>
          <w:bCs w:val="0"/>
          <w:color w:val="000000"/>
        </w:rPr>
        <w:t>s</w:t>
      </w:r>
      <w:r w:rsidRPr="005067A3">
        <w:rPr>
          <w:rFonts w:eastAsia="Times New Roman"/>
          <w:bCs w:val="0"/>
          <w:color w:val="000000"/>
        </w:rPr>
        <w:t>tart, should be granted general education accommodations and supports, as needed. Documentation of accommodations and pre-referral interventions should be collected and considered prior to making a referral for special education.</w:t>
      </w:r>
    </w:p>
    <w:p w:rsidR="00CE2960" w:rsidRPr="005067A3" w:rsidRDefault="00CE2960" w:rsidP="005035BE">
      <w:pPr>
        <w:spacing w:after="0" w:line="276" w:lineRule="auto"/>
        <w:contextualSpacing/>
        <w:rPr>
          <w:rFonts w:eastAsia="Times New Roman"/>
          <w:bCs w:val="0"/>
        </w:rPr>
      </w:pPr>
    </w:p>
    <w:p w:rsidR="005265C3" w:rsidRPr="005067A3" w:rsidRDefault="009E3A00" w:rsidP="005035BE">
      <w:pPr>
        <w:spacing w:after="0" w:line="276" w:lineRule="auto"/>
        <w:contextualSpacing/>
        <w:rPr>
          <w:rFonts w:eastAsia="Times New Roman"/>
          <w:bCs w:val="0"/>
          <w:color w:val="000000"/>
        </w:rPr>
      </w:pPr>
      <w:r>
        <w:rPr>
          <w:rFonts w:eastAsia="Times New Roman"/>
          <w:bCs w:val="0"/>
          <w:color w:val="000000"/>
        </w:rPr>
        <w:t>For children enrolled in k</w:t>
      </w:r>
      <w:r w:rsidR="005265C3" w:rsidRPr="005067A3">
        <w:rPr>
          <w:rFonts w:eastAsia="Times New Roman"/>
          <w:bCs w:val="0"/>
          <w:color w:val="000000"/>
        </w:rPr>
        <w:t>indergarten, pre-referral interventions and supports should be implemented</w:t>
      </w:r>
      <w:r>
        <w:rPr>
          <w:rFonts w:eastAsia="Times New Roman"/>
          <w:bCs w:val="0"/>
          <w:color w:val="000000"/>
        </w:rPr>
        <w:t>,</w:t>
      </w:r>
      <w:r w:rsidR="005265C3" w:rsidRPr="005067A3">
        <w:rPr>
          <w:rFonts w:eastAsia="Times New Roman"/>
          <w:bCs w:val="0"/>
          <w:color w:val="000000"/>
        </w:rPr>
        <w:t xml:space="preserve"> and progress should be documented</w:t>
      </w:r>
      <w:r w:rsidR="00D309F6">
        <w:rPr>
          <w:rFonts w:eastAsia="Times New Roman"/>
          <w:bCs w:val="0"/>
          <w:color w:val="000000"/>
        </w:rPr>
        <w:t>,</w:t>
      </w:r>
      <w:r w:rsidR="005265C3" w:rsidRPr="005067A3">
        <w:rPr>
          <w:rFonts w:eastAsia="Times New Roman"/>
          <w:bCs w:val="0"/>
          <w:color w:val="000000"/>
        </w:rPr>
        <w:t xml:space="preserve"> prior to making a referral for special education. Pre-referral intervention is meant to identify, develop, and implement developmental or educational strategies in the classroom for students </w:t>
      </w:r>
      <w:r>
        <w:rPr>
          <w:rFonts w:eastAsia="Times New Roman"/>
          <w:bCs w:val="0"/>
          <w:color w:val="000000"/>
        </w:rPr>
        <w:t>who have possible delays before they are</w:t>
      </w:r>
      <w:r w:rsidR="005265C3" w:rsidRPr="005067A3">
        <w:rPr>
          <w:rFonts w:eastAsia="Times New Roman"/>
          <w:bCs w:val="0"/>
          <w:color w:val="000000"/>
        </w:rPr>
        <w:t xml:space="preserve"> referred to special education. Lack of progress with appropriate interventions in place may indicate the need fo</w:t>
      </w:r>
      <w:r w:rsidR="002B3D7A" w:rsidRPr="005067A3">
        <w:rPr>
          <w:rFonts w:eastAsia="Times New Roman"/>
          <w:bCs w:val="0"/>
          <w:color w:val="000000"/>
        </w:rPr>
        <w:t xml:space="preserve">r more specialized instruction and, </w:t>
      </w:r>
      <w:r w:rsidR="005265C3" w:rsidRPr="005067A3">
        <w:rPr>
          <w:rFonts w:eastAsia="Times New Roman"/>
          <w:bCs w:val="0"/>
          <w:color w:val="000000"/>
        </w:rPr>
        <w:t>there</w:t>
      </w:r>
      <w:r w:rsidR="002B3D7A" w:rsidRPr="005067A3">
        <w:rPr>
          <w:rFonts w:eastAsia="Times New Roman"/>
          <w:bCs w:val="0"/>
          <w:color w:val="000000"/>
        </w:rPr>
        <w:t>fore, may warrant a referral for</w:t>
      </w:r>
      <w:r w:rsidR="005265C3" w:rsidRPr="005067A3">
        <w:rPr>
          <w:rFonts w:eastAsia="Times New Roman"/>
          <w:bCs w:val="0"/>
          <w:color w:val="000000"/>
        </w:rPr>
        <w:t xml:space="preserve"> special education. </w:t>
      </w:r>
      <w:r w:rsidR="009A0A96">
        <w:rPr>
          <w:rFonts w:eastAsia="Times New Roman"/>
          <w:bCs w:val="0"/>
          <w:color w:val="000000"/>
        </w:rPr>
        <w:t xml:space="preserve">However, interventions should not delay an evaluation if a disability is suspected. </w:t>
      </w:r>
    </w:p>
    <w:p w:rsidR="005265C3" w:rsidRPr="005067A3" w:rsidRDefault="005265C3" w:rsidP="00F14E0F">
      <w:pPr>
        <w:spacing w:after="0" w:line="240" w:lineRule="auto"/>
        <w:contextualSpacing/>
        <w:rPr>
          <w:rFonts w:eastAsia="Times New Roman"/>
          <w:bCs w:val="0"/>
        </w:rPr>
      </w:pPr>
    </w:p>
    <w:p w:rsidR="00845922" w:rsidRPr="00845922" w:rsidRDefault="00845922" w:rsidP="00F14E0F">
      <w:pPr>
        <w:pStyle w:val="Heading2"/>
        <w:spacing w:after="0"/>
        <w:contextualSpacing/>
      </w:pPr>
      <w:r w:rsidRPr="00845922">
        <w:t>Referral Information</w:t>
      </w:r>
      <w:r w:rsidR="00D309F6">
        <w:t>:</w:t>
      </w:r>
      <w:r w:rsidRPr="00845922">
        <w:t xml:space="preserve"> - Documenting Important Pieces of the Puzzle</w:t>
      </w:r>
    </w:p>
    <w:p w:rsidR="00CE2960" w:rsidRDefault="00CE2960" w:rsidP="005035BE">
      <w:pPr>
        <w:spacing w:after="0" w:line="276" w:lineRule="auto"/>
        <w:contextualSpacing/>
        <w:rPr>
          <w:rFonts w:eastAsia="Times New Roman"/>
          <w:bCs w:val="0"/>
          <w:color w:val="000000"/>
        </w:rPr>
      </w:pPr>
      <w:r w:rsidRPr="001A6C20">
        <w:rPr>
          <w:rFonts w:eastAsia="Times New Roman"/>
          <w:bCs w:val="0"/>
          <w:color w:val="000000"/>
        </w:rPr>
        <w:t xml:space="preserve">Parents should be asked if </w:t>
      </w:r>
      <w:r w:rsidR="00E72EDC">
        <w:rPr>
          <w:rFonts w:eastAsia="Times New Roman"/>
          <w:bCs w:val="0"/>
          <w:color w:val="000000"/>
        </w:rPr>
        <w:t xml:space="preserve">their child’s </w:t>
      </w:r>
      <w:r w:rsidRPr="001A6C20">
        <w:rPr>
          <w:rFonts w:eastAsia="Times New Roman"/>
          <w:bCs w:val="0"/>
          <w:color w:val="000000"/>
        </w:rPr>
        <w:t xml:space="preserve">developmental milestones were met within general expectations or if concerns have only appeared recently. </w:t>
      </w:r>
      <w:r w:rsidR="00E72EDC">
        <w:rPr>
          <w:rFonts w:eastAsia="Times New Roman"/>
          <w:bCs w:val="0"/>
          <w:color w:val="000000"/>
        </w:rPr>
        <w:t xml:space="preserve">The team could then consider whether </w:t>
      </w:r>
      <w:r w:rsidRPr="001A6C20">
        <w:rPr>
          <w:rFonts w:eastAsia="Times New Roman"/>
          <w:bCs w:val="0"/>
          <w:color w:val="000000"/>
        </w:rPr>
        <w:t xml:space="preserve">the child is experiencing delays that may be developmental in nature or if concerns may be related to a situational experience, trauma, significant changes in family or home life, or exposure to any adverse childhood experiences (ACEs). </w:t>
      </w:r>
    </w:p>
    <w:p w:rsidR="001A6C20" w:rsidRPr="001A6C20" w:rsidRDefault="001A6C20" w:rsidP="005035BE">
      <w:pPr>
        <w:spacing w:after="0" w:line="276" w:lineRule="auto"/>
        <w:contextualSpacing/>
        <w:rPr>
          <w:rFonts w:eastAsia="Times New Roman"/>
          <w:bCs w:val="0"/>
        </w:rPr>
      </w:pPr>
    </w:p>
    <w:p w:rsidR="00CE2960" w:rsidRPr="00531CEB" w:rsidRDefault="00CE2960" w:rsidP="005035BE">
      <w:pPr>
        <w:spacing w:after="0" w:line="276" w:lineRule="auto"/>
        <w:contextualSpacing/>
        <w:rPr>
          <w:rFonts w:eastAsia="Times New Roman"/>
          <w:bCs w:val="0"/>
        </w:rPr>
      </w:pPr>
      <w:r w:rsidRPr="001A6C20">
        <w:rPr>
          <w:rFonts w:eastAsia="Times New Roman"/>
          <w:bCs w:val="0"/>
          <w:color w:val="000000"/>
        </w:rPr>
        <w:t>Consideration of family history and prenatal/postnatal significant history should also be considered. The timing and nature of potential medical complications could have lasting impact</w:t>
      </w:r>
      <w:r w:rsidR="00D309F6">
        <w:rPr>
          <w:rFonts w:eastAsia="Times New Roman"/>
          <w:bCs w:val="0"/>
          <w:color w:val="000000"/>
        </w:rPr>
        <w:t>s</w:t>
      </w:r>
      <w:r w:rsidRPr="001A6C20">
        <w:rPr>
          <w:rFonts w:eastAsia="Times New Roman"/>
          <w:bCs w:val="0"/>
          <w:color w:val="000000"/>
        </w:rPr>
        <w:t xml:space="preserve"> on a child’s development.</w:t>
      </w:r>
      <w:r w:rsidR="00DA18AE">
        <w:rPr>
          <w:rFonts w:eastAsia="Times New Roman"/>
          <w:bCs w:val="0"/>
          <w:color w:val="000000"/>
        </w:rPr>
        <w:t xml:space="preserve"> </w:t>
      </w:r>
      <w:r w:rsidRPr="001A6C20">
        <w:rPr>
          <w:rFonts w:eastAsia="Times New Roman"/>
          <w:bCs w:val="0"/>
          <w:color w:val="000000"/>
        </w:rPr>
        <w:t xml:space="preserve">The team should determine </w:t>
      </w:r>
      <w:r w:rsidR="00E72EDC">
        <w:rPr>
          <w:rFonts w:eastAsia="Times New Roman"/>
          <w:bCs w:val="0"/>
          <w:color w:val="000000"/>
        </w:rPr>
        <w:t>whether</w:t>
      </w:r>
      <w:r w:rsidRPr="001A6C20">
        <w:rPr>
          <w:rFonts w:eastAsia="Times New Roman"/>
          <w:bCs w:val="0"/>
          <w:color w:val="000000"/>
        </w:rPr>
        <w:t xml:space="preserve"> the child has undergone any evaluations that the team should review and consider. The team should review all information provided by parents and specialists</w:t>
      </w:r>
      <w:r w:rsidR="00E72EDC">
        <w:rPr>
          <w:rFonts w:eastAsia="Times New Roman"/>
          <w:bCs w:val="0"/>
          <w:color w:val="000000"/>
        </w:rPr>
        <w:t>,</w:t>
      </w:r>
      <w:r w:rsidRPr="001A6C20">
        <w:rPr>
          <w:rFonts w:eastAsia="Times New Roman"/>
          <w:bCs w:val="0"/>
          <w:color w:val="000000"/>
        </w:rPr>
        <w:t xml:space="preserve"> and consider if screening and/or assessments are needed to determine if a child has a developmental disabil</w:t>
      </w:r>
      <w:r w:rsidR="002B3D7A" w:rsidRPr="001A6C20">
        <w:rPr>
          <w:rFonts w:eastAsia="Times New Roman"/>
          <w:bCs w:val="0"/>
          <w:color w:val="000000"/>
        </w:rPr>
        <w:t>ity/delay that needs support from</w:t>
      </w:r>
      <w:r w:rsidRPr="001A6C20">
        <w:rPr>
          <w:rFonts w:eastAsia="Times New Roman"/>
          <w:bCs w:val="0"/>
          <w:color w:val="000000"/>
        </w:rPr>
        <w:t xml:space="preserve"> special edu</w:t>
      </w:r>
      <w:r w:rsidR="002B3D7A" w:rsidRPr="001A6C20">
        <w:rPr>
          <w:rFonts w:eastAsia="Times New Roman"/>
          <w:bCs w:val="0"/>
          <w:color w:val="000000"/>
        </w:rPr>
        <w:t>cation</w:t>
      </w:r>
      <w:r w:rsidRPr="001A6C20">
        <w:rPr>
          <w:rFonts w:eastAsia="Times New Roman"/>
          <w:bCs w:val="0"/>
          <w:color w:val="000000"/>
        </w:rPr>
        <w:t xml:space="preserve">. </w:t>
      </w:r>
    </w:p>
    <w:p w:rsidR="001E4377" w:rsidRPr="00CE2960" w:rsidRDefault="001E4377" w:rsidP="00F14E0F">
      <w:pPr>
        <w:spacing w:after="0" w:line="240" w:lineRule="auto"/>
        <w:contextualSpacing/>
        <w:rPr>
          <w:rFonts w:eastAsia="Times New Roman"/>
          <w:bCs w:val="0"/>
          <w:sz w:val="22"/>
          <w:szCs w:val="24"/>
        </w:rPr>
      </w:pPr>
    </w:p>
    <w:p w:rsidR="002903FA" w:rsidRPr="002903FA" w:rsidRDefault="002903FA" w:rsidP="00F14E0F">
      <w:pPr>
        <w:pStyle w:val="Heading1"/>
        <w:spacing w:after="0"/>
        <w:contextualSpacing/>
      </w:pPr>
      <w:bookmarkStart w:id="3" w:name="_Section_III:_Comprehensive"/>
      <w:bookmarkEnd w:id="3"/>
      <w:r>
        <w:t xml:space="preserve">Section III: Comprehensive Evaluation </w:t>
      </w:r>
    </w:p>
    <w:p w:rsidR="00FF2DB6" w:rsidRDefault="00FF2DB6" w:rsidP="00FF2DB6">
      <w:pPr>
        <w:pStyle w:val="Default"/>
        <w:spacing w:line="276" w:lineRule="auto"/>
        <w:jc w:val="both"/>
        <w:rPr>
          <w:rFonts w:ascii="Open Sans" w:hAnsi="Open Sans" w:cs="Open Sans"/>
          <w:sz w:val="21"/>
          <w:szCs w:val="21"/>
        </w:rPr>
      </w:pPr>
      <w:r w:rsidRPr="00A64C27">
        <w:rPr>
          <w:rFonts w:ascii="Open Sans" w:hAnsi="Open Sans" w:cs="Open Sans"/>
          <w:sz w:val="21"/>
          <w:szCs w:val="21"/>
        </w:rPr>
        <w:t>When a student is suspected of an educational disability and/or is not making progress with appropriate pre-referral interventions that have increased in intensity based on student progress, s</w:t>
      </w:r>
      <w:r>
        <w:rPr>
          <w:rFonts w:ascii="Open Sans" w:hAnsi="Open Sans" w:cs="Open Sans"/>
          <w:sz w:val="21"/>
          <w:szCs w:val="21"/>
        </w:rPr>
        <w:t>/</w:t>
      </w:r>
      <w:r w:rsidRPr="00A64C27">
        <w:rPr>
          <w:rFonts w:ascii="Open Sans" w:hAnsi="Open Sans" w:cs="Open Sans"/>
          <w:sz w:val="21"/>
          <w:szCs w:val="21"/>
        </w:rPr>
        <w:t>he may be referred for a psychoeducational evaluation. A referral may be made by the student's teacher, parent, o</w:t>
      </w:r>
      <w:r>
        <w:rPr>
          <w:rFonts w:ascii="Open Sans" w:hAnsi="Open Sans" w:cs="Open Sans"/>
          <w:sz w:val="21"/>
          <w:szCs w:val="21"/>
        </w:rPr>
        <w:t>r outside sources at any time.</w:t>
      </w:r>
    </w:p>
    <w:p w:rsidR="00FF2DB6" w:rsidRPr="00A64C27" w:rsidRDefault="00FF2DB6" w:rsidP="00FF2DB6">
      <w:pPr>
        <w:pStyle w:val="Default"/>
        <w:spacing w:line="276" w:lineRule="auto"/>
        <w:jc w:val="both"/>
        <w:rPr>
          <w:rFonts w:ascii="Open Sans" w:hAnsi="Open Sans" w:cs="Open Sans"/>
          <w:sz w:val="21"/>
          <w:szCs w:val="21"/>
        </w:rPr>
      </w:pPr>
    </w:p>
    <w:p w:rsidR="00FF2DB6" w:rsidRDefault="00FF2DB6" w:rsidP="00FF2DB6">
      <w:pPr>
        <w:pStyle w:val="Default"/>
        <w:spacing w:line="276" w:lineRule="auto"/>
        <w:jc w:val="both"/>
        <w:rPr>
          <w:rFonts w:ascii="Open Sans" w:hAnsi="Open Sans" w:cs="Open Sans"/>
          <w:sz w:val="21"/>
          <w:szCs w:val="21"/>
        </w:rPr>
      </w:pPr>
      <w:r w:rsidRPr="00C54901">
        <w:rPr>
          <w:rFonts w:ascii="Open Sans" w:hAnsi="Open Sans" w:cs="Open Sans"/>
          <w:sz w:val="21"/>
          <w:szCs w:val="21"/>
        </w:rPr>
        <w:lastRenderedPageBreak/>
        <w:t xml:space="preserve">Referral information and input from the child’s team lead to the identification of specific areas to be included in the evaluation. All areas of suspected disability must be evaluated. In addition to determining the existence of a disability, the evaluation should also focus on the educational needs of the student as they relate to a continuum of services. Comprehensive evaluations shall be performed by a multidisciplinary team using a variety of sources of information that are sensitive to cultural, linguistic, and environmental factors or sensory impairments. The required evaluation participants for evaluations related to suspected disabilities are outlined in the eligibility standards. Once written parental consent is obtained, the </w:t>
      </w:r>
      <w:r>
        <w:rPr>
          <w:rFonts w:ascii="Open Sans" w:hAnsi="Open Sans" w:cs="Open Sans"/>
          <w:sz w:val="21"/>
          <w:szCs w:val="21"/>
        </w:rPr>
        <w:t>school district</w:t>
      </w:r>
      <w:r w:rsidRPr="00C54901">
        <w:rPr>
          <w:rFonts w:ascii="Open Sans" w:hAnsi="Open Sans" w:cs="Open Sans"/>
          <w:sz w:val="21"/>
          <w:szCs w:val="21"/>
        </w:rPr>
        <w:t xml:space="preserve"> must conduct all agreed upon components of the evaluation and determine eligibility within sixty (60) calendar days of the </w:t>
      </w:r>
      <w:r>
        <w:rPr>
          <w:rFonts w:ascii="Open Sans" w:hAnsi="Open Sans" w:cs="Open Sans"/>
          <w:sz w:val="21"/>
          <w:szCs w:val="21"/>
        </w:rPr>
        <w:t>district</w:t>
      </w:r>
      <w:r w:rsidRPr="00C54901">
        <w:rPr>
          <w:rFonts w:ascii="Open Sans" w:hAnsi="Open Sans" w:cs="Open Sans"/>
          <w:sz w:val="21"/>
          <w:szCs w:val="21"/>
        </w:rPr>
        <w:t xml:space="preserve">’s receipt of parental consent. </w:t>
      </w:r>
    </w:p>
    <w:p w:rsidR="00FF2DB6" w:rsidRDefault="00FF2DB6" w:rsidP="00FF2DB6">
      <w:pPr>
        <w:pStyle w:val="Default"/>
        <w:spacing w:line="276" w:lineRule="auto"/>
        <w:jc w:val="both"/>
        <w:rPr>
          <w:rFonts w:ascii="Open Sans" w:hAnsi="Open Sans" w:cs="Open Sans"/>
          <w:sz w:val="21"/>
          <w:szCs w:val="21"/>
        </w:rPr>
      </w:pP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FF2DB6" w:rsidRPr="00C86736" w:rsidTr="00C51B66">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2DB6" w:rsidRPr="00C86736" w:rsidRDefault="00FF2DB6" w:rsidP="00FF2DB6">
            <w:pPr>
              <w:pStyle w:val="Heading2"/>
              <w:spacing w:after="0" w:line="276" w:lineRule="auto"/>
              <w:jc w:val="center"/>
            </w:pPr>
            <w:r>
              <w:t xml:space="preserve">Cultural Considerations: </w:t>
            </w:r>
            <w:r w:rsidRPr="00C86736">
              <w:t>Culturally Sensitive Assessment Practices</w:t>
            </w:r>
          </w:p>
          <w:p w:rsidR="00FF2DB6" w:rsidRPr="003930FC" w:rsidRDefault="00FF2DB6" w:rsidP="00FF2DB6">
            <w:pPr>
              <w:spacing w:after="0" w:line="276" w:lineRule="auto"/>
              <w:rPr>
                <w:rFonts w:eastAsia="Times New Roman"/>
              </w:rPr>
            </w:pPr>
            <w:r w:rsidRPr="003930FC">
              <w:rPr>
                <w:rFonts w:eastAsia="Times New Roman"/>
                <w:color w:val="000000"/>
              </w:rPr>
              <w:t xml:space="preserve">IEP team members must understand the process of second language acquisition and the characteristics exhibited by EL students at each stage of language development if they are to distinguish between language differences and other impairments. The combination of data obtained from a case history and interview information regarding the student’s primary or home language (L1), the development of English language (L2) and ESL instruction, support at home for the development of the first language, language sampling and informal assessment, as well as standardized language proficiency measures should enable the IEP team to make accurate diagnostic judgments. Assessment specialists must also consider these variables in the selection of appropriate assessments. Consideration should be given to the use of an interpreter, nonverbal assessments, and/or assessment in the student’s primary language. Only after documenting problematic behaviors in the primary or home language and in English, and eliminating extrinsic variables as causes of these problems, should the possibility of the presence of a disability be considered. </w:t>
            </w:r>
          </w:p>
        </w:tc>
      </w:tr>
    </w:tbl>
    <w:p w:rsidR="00FF2DB6" w:rsidRDefault="00FF2DB6" w:rsidP="00FF2DB6">
      <w:pPr>
        <w:spacing w:after="0" w:line="276" w:lineRule="auto"/>
      </w:pPr>
    </w:p>
    <w:p w:rsidR="00FF2DB6" w:rsidRPr="00C86736" w:rsidRDefault="00FF2DB6" w:rsidP="00FF2DB6">
      <w:pPr>
        <w:pStyle w:val="Heading2"/>
        <w:spacing w:after="0" w:line="276" w:lineRule="auto"/>
      </w:pPr>
      <w:r w:rsidRPr="00C86736">
        <w:t xml:space="preserve">English Learners </w:t>
      </w:r>
    </w:p>
    <w:p w:rsidR="00FF2DB6" w:rsidRPr="003930FC" w:rsidRDefault="00FF2DB6" w:rsidP="00FF2DB6">
      <w:pPr>
        <w:spacing w:after="0" w:line="276" w:lineRule="auto"/>
        <w:rPr>
          <w:rFonts w:eastAsia="Times New Roman"/>
        </w:rPr>
      </w:pPr>
      <w:r w:rsidRPr="003930FC">
        <w:rPr>
          <w:rFonts w:eastAsia="Times New Roman"/>
          <w:color w:val="000000"/>
        </w:rPr>
        <w:t>To determine whether a student who is an English learner has a disability it is crucial to differentiate a disability from a cultural or language difference. In order to conclude that an English learner has a specific disability, the assessor must rule out the effects of different factors that may simulate language disabilities. One reason English learners are sometimes referred for special education is a deficit in their primary or home language. No matter how proficient a student is in his or her primary or home language, if cognitively</w:t>
      </w:r>
      <w:r>
        <w:rPr>
          <w:rFonts w:eastAsia="Times New Roman"/>
          <w:color w:val="000000"/>
        </w:rPr>
        <w:t xml:space="preserve"> </w:t>
      </w:r>
      <w:r w:rsidRPr="003930FC">
        <w:rPr>
          <w:rFonts w:eastAsia="Times New Roman"/>
          <w:color w:val="000000"/>
        </w:rPr>
        <w:t xml:space="preserve">challenging native language instruction has not been continued, he or she is likely to demonstrate a regression in primary or home language abilities. According to Rice and Ortiz (1994), students may exhibit a decrease in primary language proficiency through: </w:t>
      </w:r>
    </w:p>
    <w:p w:rsidR="00FF2DB6" w:rsidRPr="003930FC" w:rsidRDefault="00FF2DB6" w:rsidP="00FF2DB6">
      <w:pPr>
        <w:numPr>
          <w:ilvl w:val="0"/>
          <w:numId w:val="32"/>
        </w:numPr>
        <w:spacing w:after="0" w:line="276" w:lineRule="auto"/>
        <w:textAlignment w:val="baseline"/>
        <w:rPr>
          <w:rFonts w:eastAsia="Times New Roman"/>
          <w:color w:val="000000"/>
        </w:rPr>
      </w:pPr>
      <w:r w:rsidRPr="003930FC">
        <w:rPr>
          <w:rFonts w:eastAsia="Times New Roman"/>
          <w:color w:val="000000"/>
        </w:rPr>
        <w:t xml:space="preserve">inability to understand and express academic concepts due to the lack of academic instruction in the primary language, </w:t>
      </w:r>
    </w:p>
    <w:p w:rsidR="00FF2DB6" w:rsidRPr="003930FC" w:rsidRDefault="00FF2DB6" w:rsidP="00FF2DB6">
      <w:pPr>
        <w:numPr>
          <w:ilvl w:val="0"/>
          <w:numId w:val="32"/>
        </w:numPr>
        <w:spacing w:after="0" w:line="276" w:lineRule="auto"/>
        <w:textAlignment w:val="baseline"/>
        <w:rPr>
          <w:rFonts w:eastAsia="Times New Roman"/>
          <w:color w:val="000000"/>
        </w:rPr>
      </w:pPr>
      <w:r w:rsidRPr="003930FC">
        <w:rPr>
          <w:rFonts w:eastAsia="Times New Roman"/>
          <w:color w:val="000000"/>
        </w:rPr>
        <w:t xml:space="preserve">simplification of complex grammatical constructions, </w:t>
      </w:r>
    </w:p>
    <w:p w:rsidR="00FF2DB6" w:rsidRPr="003930FC" w:rsidRDefault="00FF2DB6" w:rsidP="00FF2DB6">
      <w:pPr>
        <w:numPr>
          <w:ilvl w:val="0"/>
          <w:numId w:val="32"/>
        </w:numPr>
        <w:spacing w:after="0" w:line="276" w:lineRule="auto"/>
        <w:textAlignment w:val="baseline"/>
        <w:rPr>
          <w:rFonts w:eastAsia="Times New Roman"/>
          <w:color w:val="000000"/>
        </w:rPr>
      </w:pPr>
      <w:r w:rsidRPr="003930FC">
        <w:rPr>
          <w:rFonts w:eastAsia="Times New Roman"/>
          <w:color w:val="000000"/>
        </w:rPr>
        <w:lastRenderedPageBreak/>
        <w:t xml:space="preserve">replacement of grammatical forms and word meanings in the primary language by those in English, and </w:t>
      </w:r>
    </w:p>
    <w:p w:rsidR="00FF2DB6" w:rsidRPr="003930FC" w:rsidRDefault="00FF2DB6" w:rsidP="00FF2DB6">
      <w:pPr>
        <w:numPr>
          <w:ilvl w:val="0"/>
          <w:numId w:val="32"/>
        </w:numPr>
        <w:spacing w:after="0" w:line="276" w:lineRule="auto"/>
        <w:textAlignment w:val="baseline"/>
        <w:rPr>
          <w:rFonts w:eastAsia="Times New Roman"/>
          <w:color w:val="000000"/>
        </w:rPr>
      </w:pPr>
      <w:proofErr w:type="gramStart"/>
      <w:r w:rsidRPr="003930FC">
        <w:rPr>
          <w:rFonts w:eastAsia="Times New Roman"/>
          <w:color w:val="000000"/>
        </w:rPr>
        <w:t>the</w:t>
      </w:r>
      <w:proofErr w:type="gramEnd"/>
      <w:r w:rsidRPr="003930FC">
        <w:rPr>
          <w:rFonts w:eastAsia="Times New Roman"/>
          <w:color w:val="000000"/>
        </w:rPr>
        <w:t xml:space="preserve"> convergence of separate forms or meanings in the primary language and English. </w:t>
      </w:r>
    </w:p>
    <w:p w:rsidR="00FF2DB6" w:rsidRPr="003930FC" w:rsidRDefault="00FF2DB6" w:rsidP="00FF2DB6">
      <w:pPr>
        <w:spacing w:after="0" w:line="276" w:lineRule="auto"/>
        <w:rPr>
          <w:rFonts w:eastAsia="Times New Roman"/>
        </w:rPr>
      </w:pPr>
    </w:p>
    <w:p w:rsidR="00FF2DB6" w:rsidRPr="003930FC" w:rsidRDefault="00FF2DB6" w:rsidP="00FF2DB6">
      <w:pPr>
        <w:spacing w:after="0" w:line="276" w:lineRule="auto"/>
        <w:rPr>
          <w:rFonts w:eastAsia="Times New Roman"/>
        </w:rPr>
      </w:pPr>
      <w:r w:rsidRPr="003930FC">
        <w:rPr>
          <w:rFonts w:eastAsia="Times New Roman"/>
          <w:color w:val="000000"/>
        </w:rPr>
        <w:t>These language differenc</w:t>
      </w:r>
      <w:r>
        <w:rPr>
          <w:rFonts w:eastAsia="Times New Roman"/>
          <w:color w:val="000000"/>
        </w:rPr>
        <w:t>es may result in a referral to s</w:t>
      </w:r>
      <w:r w:rsidRPr="003930FC">
        <w:rPr>
          <w:rFonts w:eastAsia="Times New Roman"/>
          <w:color w:val="000000"/>
        </w:rPr>
        <w:t xml:space="preserve">pecial </w:t>
      </w:r>
      <w:r>
        <w:rPr>
          <w:rFonts w:eastAsia="Times New Roman"/>
          <w:color w:val="000000"/>
        </w:rPr>
        <w:t>e</w:t>
      </w:r>
      <w:r w:rsidRPr="003930FC">
        <w:rPr>
          <w:rFonts w:eastAsia="Times New Roman"/>
          <w:color w:val="000000"/>
        </w:rPr>
        <w:t>ducation because they do not fit the standard for either language</w:t>
      </w:r>
      <w:r>
        <w:rPr>
          <w:rFonts w:eastAsia="Times New Roman"/>
          <w:color w:val="000000"/>
        </w:rPr>
        <w:t>,</w:t>
      </w:r>
      <w:r w:rsidRPr="003930FC">
        <w:rPr>
          <w:rFonts w:eastAsia="Times New Roman"/>
          <w:color w:val="000000"/>
        </w:rPr>
        <w:t xml:space="preserve"> even though they are not the result of a disability. The assessor also must keep in mind that the loss of primary or home language competency negatively affects the student’s communicative development in English. </w:t>
      </w:r>
    </w:p>
    <w:p w:rsidR="00FF2DB6" w:rsidRPr="003930FC" w:rsidRDefault="00FF2DB6" w:rsidP="00FF2DB6">
      <w:pPr>
        <w:spacing w:after="0" w:line="276" w:lineRule="auto"/>
        <w:rPr>
          <w:rFonts w:eastAsia="Times New Roman"/>
        </w:rPr>
      </w:pPr>
    </w:p>
    <w:p w:rsidR="00FF2DB6" w:rsidRPr="003930FC" w:rsidRDefault="00FF2DB6" w:rsidP="00FF2DB6">
      <w:pPr>
        <w:spacing w:after="0" w:line="276" w:lineRule="auto"/>
        <w:rPr>
          <w:rFonts w:eastAsia="Times New Roman"/>
        </w:rPr>
      </w:pPr>
      <w:r w:rsidRPr="003930FC">
        <w:rPr>
          <w:rFonts w:eastAsia="Times New Roman"/>
          <w:color w:val="000000"/>
        </w:rPr>
        <w:t xml:space="preserve">In addition to understanding the second language learning process and the impact that first language competence and proficiency has on the second language, the assessor must be aware of the type of alternative language program that the student is receiving. </w:t>
      </w:r>
    </w:p>
    <w:p w:rsidR="00FF2DB6" w:rsidRPr="003930FC" w:rsidRDefault="00FF2DB6" w:rsidP="00FF2DB6">
      <w:pPr>
        <w:spacing w:after="0" w:line="276" w:lineRule="auto"/>
        <w:rPr>
          <w:rFonts w:eastAsia="Times New Roman"/>
        </w:rPr>
      </w:pPr>
    </w:p>
    <w:p w:rsidR="00FF2DB6" w:rsidRPr="003930FC" w:rsidRDefault="00FF2DB6" w:rsidP="00FF2DB6">
      <w:pPr>
        <w:spacing w:after="0" w:line="276" w:lineRule="auto"/>
        <w:rPr>
          <w:rFonts w:eastAsia="Times New Roman"/>
        </w:rPr>
      </w:pPr>
      <w:r w:rsidRPr="003930FC">
        <w:rPr>
          <w:rFonts w:eastAsia="Times New Roman"/>
          <w:color w:val="000000"/>
        </w:rPr>
        <w:t xml:space="preserve">The assessor should consider questions such as: </w:t>
      </w:r>
    </w:p>
    <w:p w:rsidR="00FF2DB6" w:rsidRPr="003930FC" w:rsidRDefault="00FF2DB6" w:rsidP="00FF2DB6">
      <w:pPr>
        <w:numPr>
          <w:ilvl w:val="0"/>
          <w:numId w:val="33"/>
        </w:numPr>
        <w:spacing w:after="0" w:line="276" w:lineRule="auto"/>
        <w:textAlignment w:val="baseline"/>
        <w:rPr>
          <w:rFonts w:eastAsia="Times New Roman"/>
          <w:color w:val="000000"/>
        </w:rPr>
      </w:pPr>
      <w:r w:rsidRPr="003930FC">
        <w:rPr>
          <w:rFonts w:eastAsia="Times New Roman"/>
          <w:color w:val="000000"/>
        </w:rPr>
        <w:t>In what ways has the eff</w:t>
      </w:r>
      <w:r>
        <w:rPr>
          <w:rFonts w:eastAsia="Times New Roman"/>
          <w:color w:val="000000"/>
        </w:rPr>
        <w:t>ectiveness of the English as a s</w:t>
      </w:r>
      <w:r w:rsidRPr="003930FC">
        <w:rPr>
          <w:rFonts w:eastAsia="Times New Roman"/>
          <w:color w:val="000000"/>
        </w:rPr>
        <w:t xml:space="preserve">econd </w:t>
      </w:r>
      <w:r>
        <w:rPr>
          <w:rFonts w:eastAsia="Times New Roman"/>
          <w:color w:val="000000"/>
        </w:rPr>
        <w:t>l</w:t>
      </w:r>
      <w:r w:rsidRPr="003930FC">
        <w:rPr>
          <w:rFonts w:eastAsia="Times New Roman"/>
          <w:color w:val="000000"/>
        </w:rPr>
        <w:t>anguage</w:t>
      </w:r>
      <w:r>
        <w:rPr>
          <w:rFonts w:eastAsia="Times New Roman"/>
          <w:color w:val="000000"/>
        </w:rPr>
        <w:t xml:space="preserve"> (ESL)</w:t>
      </w:r>
      <w:r w:rsidRPr="003930FC">
        <w:rPr>
          <w:rFonts w:eastAsia="Times New Roman"/>
          <w:color w:val="000000"/>
        </w:rPr>
        <w:t xml:space="preserve"> instruction been documented? </w:t>
      </w:r>
    </w:p>
    <w:p w:rsidR="00FF2DB6" w:rsidRPr="003930FC" w:rsidRDefault="00FF2DB6" w:rsidP="00FF2DB6">
      <w:pPr>
        <w:numPr>
          <w:ilvl w:val="0"/>
          <w:numId w:val="33"/>
        </w:numPr>
        <w:spacing w:after="0" w:line="276" w:lineRule="auto"/>
        <w:textAlignment w:val="baseline"/>
        <w:rPr>
          <w:rFonts w:eastAsia="Times New Roman"/>
          <w:color w:val="000000"/>
        </w:rPr>
      </w:pPr>
      <w:r w:rsidRPr="003930FC">
        <w:rPr>
          <w:rFonts w:eastAsia="Times New Roman"/>
          <w:color w:val="000000"/>
        </w:rPr>
        <w:t>Was instruction delivered by the E</w:t>
      </w:r>
      <w:r>
        <w:rPr>
          <w:rFonts w:eastAsia="Times New Roman"/>
          <w:color w:val="000000"/>
        </w:rPr>
        <w:t>SL</w:t>
      </w:r>
      <w:r w:rsidRPr="003930FC">
        <w:rPr>
          <w:rFonts w:eastAsia="Times New Roman"/>
          <w:color w:val="000000"/>
        </w:rPr>
        <w:t xml:space="preserve"> teacher?</w:t>
      </w:r>
    </w:p>
    <w:p w:rsidR="00FF2DB6" w:rsidRPr="003930FC" w:rsidRDefault="00FF2DB6" w:rsidP="00FF2DB6">
      <w:pPr>
        <w:numPr>
          <w:ilvl w:val="0"/>
          <w:numId w:val="33"/>
        </w:numPr>
        <w:spacing w:after="0" w:line="276" w:lineRule="auto"/>
        <w:textAlignment w:val="baseline"/>
        <w:rPr>
          <w:rFonts w:eastAsia="Times New Roman"/>
          <w:color w:val="000000"/>
        </w:rPr>
      </w:pPr>
      <w:r w:rsidRPr="003930FC">
        <w:rPr>
          <w:rFonts w:eastAsia="Times New Roman"/>
          <w:color w:val="000000"/>
        </w:rPr>
        <w:t xml:space="preserve">Did core instruction take place in the general education classroom? </w:t>
      </w:r>
    </w:p>
    <w:p w:rsidR="00FF2DB6" w:rsidRPr="003930FC" w:rsidRDefault="00FF2DB6" w:rsidP="00FF2DB6">
      <w:pPr>
        <w:numPr>
          <w:ilvl w:val="0"/>
          <w:numId w:val="33"/>
        </w:numPr>
        <w:spacing w:after="0" w:line="276" w:lineRule="auto"/>
        <w:textAlignment w:val="baseline"/>
        <w:rPr>
          <w:rFonts w:eastAsia="Times New Roman"/>
          <w:color w:val="000000"/>
        </w:rPr>
      </w:pPr>
      <w:r w:rsidRPr="003930FC">
        <w:rPr>
          <w:rFonts w:eastAsia="Times New Roman"/>
          <w:color w:val="000000"/>
        </w:rPr>
        <w:t xml:space="preserve">Is the program meeting the student’s language development needs? </w:t>
      </w:r>
    </w:p>
    <w:p w:rsidR="00FF2DB6" w:rsidRPr="003930FC" w:rsidRDefault="00FF2DB6" w:rsidP="00FF2DB6">
      <w:pPr>
        <w:numPr>
          <w:ilvl w:val="0"/>
          <w:numId w:val="33"/>
        </w:numPr>
        <w:spacing w:after="0" w:line="276" w:lineRule="auto"/>
        <w:textAlignment w:val="baseline"/>
        <w:rPr>
          <w:rFonts w:eastAsia="Times New Roman"/>
        </w:rPr>
      </w:pPr>
      <w:r w:rsidRPr="003930FC">
        <w:rPr>
          <w:rFonts w:eastAsia="Times New Roman"/>
        </w:rPr>
        <w:t xml:space="preserve">Is there meaningful access to core subject areas in the general education classroom? What are the documented results of the instruction? </w:t>
      </w:r>
    </w:p>
    <w:p w:rsidR="00FF2DB6" w:rsidRPr="003930FC" w:rsidRDefault="00FF2DB6" w:rsidP="00FF2DB6">
      <w:pPr>
        <w:numPr>
          <w:ilvl w:val="0"/>
          <w:numId w:val="33"/>
        </w:numPr>
        <w:spacing w:after="0" w:line="276" w:lineRule="auto"/>
        <w:textAlignment w:val="baseline"/>
        <w:rPr>
          <w:rFonts w:eastAsia="Times New Roman"/>
        </w:rPr>
      </w:pPr>
      <w:r w:rsidRPr="003930FC">
        <w:rPr>
          <w:rFonts w:eastAsia="Times New Roman"/>
        </w:rPr>
        <w:t xml:space="preserve">Were the instructional methods and curriculum implemented within a sufficient amount of time to allow changes to occur in the student’s skill acquisition or level? </w:t>
      </w:r>
    </w:p>
    <w:p w:rsidR="00FF2DB6" w:rsidRPr="003930FC" w:rsidRDefault="00FF2DB6" w:rsidP="00FF2DB6">
      <w:pPr>
        <w:spacing w:after="0" w:line="276" w:lineRule="auto"/>
        <w:rPr>
          <w:rFonts w:eastAsia="Times New Roman"/>
        </w:rPr>
      </w:pPr>
    </w:p>
    <w:p w:rsidR="00FF2DB6" w:rsidRPr="003930FC" w:rsidRDefault="00FF2DB6" w:rsidP="00FF2DB6">
      <w:pPr>
        <w:spacing w:after="0" w:line="276" w:lineRule="auto"/>
        <w:rPr>
          <w:rFonts w:eastAsia="Times New Roman"/>
        </w:rPr>
      </w:pPr>
      <w:r w:rsidRPr="003930FC">
        <w:rPr>
          <w:rFonts w:eastAsia="Times New Roman"/>
          <w:color w:val="000000"/>
        </w:rPr>
        <w:t xml:space="preserve">The answers to these questions will help the assessor determine if the language difficulty is due to inadequate language instruction or the presence of a disability. </w:t>
      </w:r>
    </w:p>
    <w:p w:rsidR="00FF2DB6" w:rsidRPr="003930FC" w:rsidRDefault="00FF2DB6" w:rsidP="00FF2DB6">
      <w:pPr>
        <w:spacing w:after="0" w:line="276" w:lineRule="auto"/>
        <w:rPr>
          <w:rFonts w:eastAsia="Times New Roman"/>
        </w:rPr>
      </w:pPr>
    </w:p>
    <w:p w:rsidR="00FF2DB6" w:rsidRPr="003930FC" w:rsidRDefault="00FF2DB6" w:rsidP="00FF2DB6">
      <w:pPr>
        <w:spacing w:after="0" w:line="276" w:lineRule="auto"/>
        <w:rPr>
          <w:rFonts w:eastAsia="Times New Roman"/>
        </w:rPr>
      </w:pPr>
      <w:r w:rsidRPr="003930FC">
        <w:rPr>
          <w:rFonts w:eastAsia="Times New Roman"/>
        </w:rPr>
        <w:t xml:space="preserve">It is particularly important for a general education teacher and an </w:t>
      </w:r>
      <w:r>
        <w:rPr>
          <w:rFonts w:eastAsia="Times New Roman"/>
        </w:rPr>
        <w:t>ESL</w:t>
      </w:r>
      <w:r w:rsidRPr="003930FC">
        <w:rPr>
          <w:rFonts w:eastAsia="Times New Roman"/>
        </w:rPr>
        <w:t xml:space="preserve"> teacher/specialist to work together in order to meet the linguistic needs of this student group. To ensure ELs are receiving appropriate accommodations in the classroom and for assessment, school personnel should consider the following when making decisions:</w:t>
      </w:r>
    </w:p>
    <w:p w:rsidR="00FF2DB6" w:rsidRPr="003930FC" w:rsidRDefault="00FF2DB6" w:rsidP="00FF2DB6">
      <w:pPr>
        <w:numPr>
          <w:ilvl w:val="0"/>
          <w:numId w:val="34"/>
        </w:numPr>
        <w:spacing w:after="0" w:line="276" w:lineRule="auto"/>
        <w:textAlignment w:val="baseline"/>
        <w:rPr>
          <w:rFonts w:eastAsia="Times New Roman"/>
        </w:rPr>
      </w:pPr>
      <w:r w:rsidRPr="003930FC">
        <w:rPr>
          <w:rFonts w:eastAsia="Times New Roman"/>
        </w:rPr>
        <w:t>Student characteristics such as:</w:t>
      </w:r>
    </w:p>
    <w:p w:rsidR="00FF2DB6" w:rsidRPr="003930FC" w:rsidRDefault="00FF2DB6" w:rsidP="00FF2DB6">
      <w:pPr>
        <w:numPr>
          <w:ilvl w:val="1"/>
          <w:numId w:val="34"/>
        </w:numPr>
        <w:spacing w:after="0" w:line="276" w:lineRule="auto"/>
        <w:textAlignment w:val="baseline"/>
        <w:rPr>
          <w:rFonts w:eastAsia="Times New Roman"/>
        </w:rPr>
      </w:pPr>
      <w:r w:rsidRPr="003930FC">
        <w:rPr>
          <w:rFonts w:eastAsia="Times New Roman"/>
        </w:rPr>
        <w:t>Oral English language proficiency level</w:t>
      </w:r>
    </w:p>
    <w:p w:rsidR="00FF2DB6" w:rsidRPr="003930FC" w:rsidRDefault="00FF2DB6" w:rsidP="00FF2DB6">
      <w:pPr>
        <w:numPr>
          <w:ilvl w:val="1"/>
          <w:numId w:val="34"/>
        </w:numPr>
        <w:spacing w:after="0" w:line="276" w:lineRule="auto"/>
        <w:textAlignment w:val="baseline"/>
        <w:rPr>
          <w:rFonts w:eastAsia="Times New Roman"/>
        </w:rPr>
      </w:pPr>
      <w:r w:rsidRPr="003930FC">
        <w:rPr>
          <w:rFonts w:eastAsia="Times New Roman"/>
        </w:rPr>
        <w:t>English language proficiency literacy level</w:t>
      </w:r>
    </w:p>
    <w:p w:rsidR="00FF2DB6" w:rsidRPr="003930FC" w:rsidRDefault="00FF2DB6" w:rsidP="00FF2DB6">
      <w:pPr>
        <w:numPr>
          <w:ilvl w:val="1"/>
          <w:numId w:val="34"/>
        </w:numPr>
        <w:spacing w:after="0" w:line="276" w:lineRule="auto"/>
        <w:textAlignment w:val="baseline"/>
        <w:rPr>
          <w:rFonts w:eastAsia="Times New Roman"/>
        </w:rPr>
      </w:pPr>
      <w:r w:rsidRPr="003930FC">
        <w:rPr>
          <w:rFonts w:eastAsia="Times New Roman"/>
        </w:rPr>
        <w:t>Formal education experiences</w:t>
      </w:r>
    </w:p>
    <w:p w:rsidR="00FF2DB6" w:rsidRPr="003930FC" w:rsidRDefault="00FF2DB6" w:rsidP="00FF2DB6">
      <w:pPr>
        <w:numPr>
          <w:ilvl w:val="1"/>
          <w:numId w:val="34"/>
        </w:numPr>
        <w:spacing w:after="0" w:line="276" w:lineRule="auto"/>
        <w:textAlignment w:val="baseline"/>
        <w:rPr>
          <w:rFonts w:eastAsia="Times New Roman"/>
        </w:rPr>
      </w:pPr>
      <w:r w:rsidRPr="003930FC">
        <w:rPr>
          <w:rFonts w:eastAsia="Times New Roman"/>
        </w:rPr>
        <w:t>Native language literacy skills</w:t>
      </w:r>
    </w:p>
    <w:p w:rsidR="00FF2DB6" w:rsidRPr="003930FC" w:rsidRDefault="00FF2DB6" w:rsidP="00FF2DB6">
      <w:pPr>
        <w:numPr>
          <w:ilvl w:val="1"/>
          <w:numId w:val="34"/>
        </w:numPr>
        <w:spacing w:after="0" w:line="276" w:lineRule="auto"/>
        <w:textAlignment w:val="baseline"/>
        <w:rPr>
          <w:rFonts w:eastAsia="Times New Roman"/>
        </w:rPr>
      </w:pPr>
      <w:r w:rsidRPr="003930FC">
        <w:rPr>
          <w:rFonts w:eastAsia="Times New Roman"/>
        </w:rPr>
        <w:t>Current language of instruction</w:t>
      </w:r>
    </w:p>
    <w:p w:rsidR="00FF2DB6" w:rsidRPr="003930FC" w:rsidRDefault="00FF2DB6" w:rsidP="00FF2DB6">
      <w:pPr>
        <w:numPr>
          <w:ilvl w:val="0"/>
          <w:numId w:val="35"/>
        </w:numPr>
        <w:spacing w:after="0" w:line="276" w:lineRule="auto"/>
        <w:textAlignment w:val="baseline"/>
        <w:rPr>
          <w:rFonts w:eastAsia="Times New Roman"/>
        </w:rPr>
      </w:pPr>
      <w:r w:rsidRPr="003930FC">
        <w:rPr>
          <w:rFonts w:eastAsia="Times New Roman"/>
        </w:rPr>
        <w:t>Instructional tasks expected of students to demonstrate proficiency in grade</w:t>
      </w:r>
      <w:r>
        <w:rPr>
          <w:rFonts w:eastAsia="Times New Roman"/>
        </w:rPr>
        <w:t>-</w:t>
      </w:r>
      <w:r w:rsidRPr="003930FC">
        <w:rPr>
          <w:rFonts w:eastAsia="Times New Roman"/>
        </w:rPr>
        <w:t>level content in state standards</w:t>
      </w:r>
    </w:p>
    <w:p w:rsidR="00FF2DB6" w:rsidRPr="003930FC" w:rsidRDefault="00FF2DB6" w:rsidP="00FF2DB6">
      <w:pPr>
        <w:numPr>
          <w:ilvl w:val="0"/>
          <w:numId w:val="35"/>
        </w:numPr>
        <w:spacing w:after="0" w:line="276" w:lineRule="auto"/>
        <w:textAlignment w:val="baseline"/>
        <w:rPr>
          <w:rFonts w:eastAsia="Times New Roman"/>
        </w:rPr>
      </w:pPr>
      <w:r w:rsidRPr="003930FC">
        <w:rPr>
          <w:rFonts w:eastAsia="Times New Roman"/>
        </w:rPr>
        <w:lastRenderedPageBreak/>
        <w:t>Appropriateness of accommodations for particular content areas</w:t>
      </w:r>
    </w:p>
    <w:p w:rsidR="00FF2DB6" w:rsidRPr="003930FC" w:rsidRDefault="00FF2DB6" w:rsidP="00FF2DB6">
      <w:pPr>
        <w:spacing w:after="0" w:line="276" w:lineRule="auto"/>
        <w:textAlignment w:val="baseline"/>
        <w:rPr>
          <w:rFonts w:eastAsia="Times New Roman"/>
        </w:rPr>
      </w:pPr>
    </w:p>
    <w:p w:rsidR="00FF2DB6" w:rsidRDefault="00FF2DB6" w:rsidP="00FF2DB6">
      <w:pPr>
        <w:spacing w:after="0" w:line="276" w:lineRule="auto"/>
        <w:textAlignment w:val="baseline"/>
        <w:rPr>
          <w:rFonts w:eastAsia="Times New Roman"/>
        </w:rPr>
      </w:pPr>
      <w:r w:rsidRPr="003930FC">
        <w:rPr>
          <w:rFonts w:eastAsia="Times New Roman"/>
        </w:rPr>
        <w:t xml:space="preserve">*For more specific guidance on English </w:t>
      </w:r>
      <w:r>
        <w:rPr>
          <w:rFonts w:eastAsia="Times New Roman"/>
        </w:rPr>
        <w:t>l</w:t>
      </w:r>
      <w:r w:rsidRPr="003930FC">
        <w:rPr>
          <w:rFonts w:eastAsia="Times New Roman"/>
        </w:rPr>
        <w:t xml:space="preserve">earners and </w:t>
      </w:r>
      <w:r>
        <w:rPr>
          <w:rFonts w:eastAsia="Times New Roman"/>
        </w:rPr>
        <w:t>i</w:t>
      </w:r>
      <w:r w:rsidRPr="003930FC">
        <w:rPr>
          <w:rFonts w:eastAsia="Times New Roman"/>
        </w:rPr>
        <w:t xml:space="preserve">mmigrants, refer to the </w:t>
      </w:r>
      <w:hyperlink r:id="rId19" w:history="1">
        <w:r w:rsidRPr="00DE09D2">
          <w:rPr>
            <w:rStyle w:val="Hyperlink"/>
            <w:rFonts w:eastAsia="Times New Roman"/>
          </w:rPr>
          <w:t>English as a Second Language Program Guide</w:t>
        </w:r>
      </w:hyperlink>
      <w:r w:rsidRPr="003930FC">
        <w:rPr>
          <w:rFonts w:eastAsia="Times New Roman"/>
        </w:rPr>
        <w:t xml:space="preserve"> (August 2016). </w:t>
      </w:r>
    </w:p>
    <w:p w:rsidR="005067A3" w:rsidRPr="003930FC" w:rsidRDefault="005067A3" w:rsidP="005035BE">
      <w:pPr>
        <w:spacing w:after="0" w:line="276" w:lineRule="auto"/>
        <w:contextualSpacing/>
        <w:textAlignment w:val="baseline"/>
        <w:rPr>
          <w:rFonts w:eastAsia="Times New Roman"/>
        </w:rPr>
      </w:pPr>
    </w:p>
    <w:p w:rsidR="005067A3" w:rsidRDefault="005067A3" w:rsidP="005035BE">
      <w:pPr>
        <w:pStyle w:val="Heading2"/>
        <w:spacing w:after="0" w:line="276" w:lineRule="auto"/>
        <w:contextualSpacing/>
      </w:pPr>
      <w:r>
        <w:t xml:space="preserve">Best Practices </w:t>
      </w:r>
    </w:p>
    <w:p w:rsidR="00FF2DB6" w:rsidRPr="003930FC" w:rsidRDefault="00FF2DB6" w:rsidP="00FF2DB6">
      <w:pPr>
        <w:spacing w:after="0" w:line="276" w:lineRule="auto"/>
        <w:rPr>
          <w:rFonts w:eastAsia="Times New Roman"/>
          <w:bCs w:val="0"/>
          <w:color w:val="000000"/>
        </w:rPr>
      </w:pPr>
      <w:r w:rsidRPr="003930FC">
        <w:rPr>
          <w:rFonts w:eastAsia="Times New Roman"/>
          <w:bCs w:val="0"/>
          <w:color w:val="000000"/>
        </w:rPr>
        <w:t xml:space="preserve">Evaluations for all disability categories require comprehensive assessment methods that encompass multimodal, multisource, </w:t>
      </w:r>
      <w:proofErr w:type="spellStart"/>
      <w:r w:rsidRPr="003930FC">
        <w:rPr>
          <w:rFonts w:eastAsia="Times New Roman"/>
          <w:bCs w:val="0"/>
          <w:color w:val="000000"/>
        </w:rPr>
        <w:t>multidomain</w:t>
      </w:r>
      <w:proofErr w:type="spellEnd"/>
      <w:r w:rsidRPr="003930FC">
        <w:rPr>
          <w:rFonts w:eastAsia="Times New Roman"/>
          <w:bCs w:val="0"/>
          <w:color w:val="000000"/>
        </w:rPr>
        <w:t xml:space="preserve"> and </w:t>
      </w:r>
      <w:proofErr w:type="spellStart"/>
      <w:r w:rsidRPr="003930FC">
        <w:rPr>
          <w:rFonts w:eastAsia="Times New Roman"/>
          <w:bCs w:val="0"/>
          <w:color w:val="000000"/>
        </w:rPr>
        <w:t>multisetting</w:t>
      </w:r>
      <w:proofErr w:type="spellEnd"/>
      <w:r w:rsidRPr="003930FC">
        <w:rPr>
          <w:rFonts w:eastAsia="Times New Roman"/>
          <w:bCs w:val="0"/>
          <w:color w:val="000000"/>
        </w:rPr>
        <w:t xml:space="preserve"> documentation.</w:t>
      </w:r>
    </w:p>
    <w:p w:rsidR="00FF2DB6" w:rsidRPr="003930FC" w:rsidRDefault="00FF2DB6" w:rsidP="00FF2DB6">
      <w:pPr>
        <w:spacing w:after="0" w:line="276" w:lineRule="auto"/>
        <w:rPr>
          <w:rFonts w:eastAsia="Times New Roman"/>
          <w:bCs w:val="0"/>
        </w:rPr>
      </w:pPr>
    </w:p>
    <w:p w:rsidR="00FF2DB6" w:rsidRPr="003930FC" w:rsidRDefault="00FF2DB6" w:rsidP="00FF2DB6">
      <w:pPr>
        <w:numPr>
          <w:ilvl w:val="0"/>
          <w:numId w:val="19"/>
        </w:numPr>
        <w:spacing w:after="0" w:line="276" w:lineRule="auto"/>
        <w:textAlignment w:val="baseline"/>
        <w:rPr>
          <w:rFonts w:eastAsia="Times New Roman"/>
          <w:bCs w:val="0"/>
        </w:rPr>
      </w:pPr>
      <w:r w:rsidRPr="003930FC">
        <w:rPr>
          <w:rFonts w:eastAsia="Times New Roman"/>
          <w:bCs w:val="0"/>
          <w:color w:val="000000"/>
          <w:u w:val="single"/>
        </w:rPr>
        <w:t>Multimodal</w:t>
      </w:r>
      <w:r w:rsidRPr="003930FC">
        <w:rPr>
          <w:rFonts w:eastAsia="Times New Roman"/>
          <w:bCs w:val="0"/>
          <w:color w:val="000000"/>
        </w:rPr>
        <w:t>: In addition to an extensive review of existing records, teams should gather information from anecdotal records, unstructured</w:t>
      </w:r>
      <w:r>
        <w:rPr>
          <w:rFonts w:eastAsia="Times New Roman"/>
          <w:bCs w:val="0"/>
          <w:color w:val="000000"/>
        </w:rPr>
        <w:t xml:space="preserve"> or structured</w:t>
      </w:r>
      <w:r w:rsidRPr="003930FC">
        <w:rPr>
          <w:rFonts w:eastAsia="Times New Roman"/>
          <w:bCs w:val="0"/>
          <w:color w:val="000000"/>
        </w:rPr>
        <w:t xml:space="preserve"> interviews, rating scales (more than one; narrow in focus v</w:t>
      </w:r>
      <w:r>
        <w:rPr>
          <w:rFonts w:eastAsia="Times New Roman"/>
          <w:bCs w:val="0"/>
          <w:color w:val="000000"/>
        </w:rPr>
        <w:t>ersus</w:t>
      </w:r>
      <w:r w:rsidRPr="003930FC">
        <w:rPr>
          <w:rFonts w:eastAsia="Times New Roman"/>
          <w:bCs w:val="0"/>
          <w:color w:val="000000"/>
        </w:rPr>
        <w:t xml:space="preserve"> broad scales that assess </w:t>
      </w:r>
      <w:r>
        <w:rPr>
          <w:rFonts w:eastAsia="Times New Roman"/>
          <w:bCs w:val="0"/>
          <w:color w:val="000000"/>
        </w:rPr>
        <w:t xml:space="preserve">a </w:t>
      </w:r>
      <w:r w:rsidRPr="003930FC">
        <w:rPr>
          <w:rFonts w:eastAsia="Times New Roman"/>
          <w:bCs w:val="0"/>
          <w:color w:val="000000"/>
        </w:rPr>
        <w:t>wide range of potential issues), observations (more than one setting</w:t>
      </w:r>
      <w:r>
        <w:rPr>
          <w:rFonts w:eastAsia="Times New Roman"/>
          <w:bCs w:val="0"/>
          <w:color w:val="000000"/>
        </w:rPr>
        <w:t>;</w:t>
      </w:r>
      <w:r w:rsidRPr="003930FC">
        <w:rPr>
          <w:rFonts w:eastAsia="Times New Roman"/>
          <w:bCs w:val="0"/>
          <w:color w:val="000000"/>
        </w:rPr>
        <w:t xml:space="preserve"> more than one activity), and work samples/classroom performance products.</w:t>
      </w:r>
    </w:p>
    <w:p w:rsidR="00FF2DB6" w:rsidRPr="003930FC" w:rsidRDefault="00FF2DB6" w:rsidP="00FF2DB6">
      <w:pPr>
        <w:spacing w:after="0" w:line="276" w:lineRule="auto"/>
        <w:ind w:left="720"/>
        <w:textAlignment w:val="baseline"/>
        <w:rPr>
          <w:rFonts w:eastAsia="Times New Roman"/>
          <w:bCs w:val="0"/>
        </w:rPr>
      </w:pPr>
    </w:p>
    <w:p w:rsidR="00FF2DB6" w:rsidRPr="003930FC" w:rsidRDefault="00FF2DB6" w:rsidP="00FF2DB6">
      <w:pPr>
        <w:numPr>
          <w:ilvl w:val="0"/>
          <w:numId w:val="20"/>
        </w:numPr>
        <w:spacing w:after="0" w:line="276" w:lineRule="auto"/>
        <w:textAlignment w:val="baseline"/>
        <w:rPr>
          <w:rFonts w:eastAsia="Times New Roman"/>
          <w:bCs w:val="0"/>
        </w:rPr>
      </w:pPr>
      <w:r w:rsidRPr="003930FC">
        <w:rPr>
          <w:rFonts w:eastAsia="Times New Roman"/>
          <w:bCs w:val="0"/>
          <w:color w:val="000000"/>
          <w:u w:val="single"/>
        </w:rPr>
        <w:t>Multisource</w:t>
      </w:r>
      <w:r w:rsidRPr="003930FC">
        <w:rPr>
          <w:rFonts w:eastAsia="Times New Roman"/>
          <w:bCs w:val="0"/>
          <w:color w:val="000000"/>
        </w:rPr>
        <w:t>: Information pertaining to the referral should be obtained from parent(s)/caregiver(s), teachers, community agencies, medical/mental health professionals, and the student. It is important when looking at each measurement of assessment that input is gathered from all invested parties. For example, when obtaining information from interviews and/or rating scales, consider all available sources</w:t>
      </w:r>
      <w:r>
        <w:rPr>
          <w:rFonts w:eastAsia="Times New Roman"/>
          <w:bCs w:val="0"/>
          <w:color w:val="000000"/>
        </w:rPr>
        <w:t>—</w:t>
      </w:r>
      <w:r w:rsidRPr="003930FC">
        <w:rPr>
          <w:rFonts w:eastAsia="Times New Roman"/>
          <w:bCs w:val="0"/>
          <w:color w:val="000000"/>
        </w:rPr>
        <w:t xml:space="preserve">parent(s), teachers, and </w:t>
      </w:r>
      <w:r>
        <w:rPr>
          <w:rFonts w:eastAsia="Times New Roman"/>
          <w:bCs w:val="0"/>
          <w:color w:val="000000"/>
        </w:rPr>
        <w:t xml:space="preserve">the </w:t>
      </w:r>
      <w:r w:rsidRPr="003930FC">
        <w:rPr>
          <w:rFonts w:eastAsia="Times New Roman"/>
          <w:bCs w:val="0"/>
          <w:color w:val="000000"/>
        </w:rPr>
        <w:t>student</w:t>
      </w:r>
      <w:r>
        <w:rPr>
          <w:rFonts w:eastAsia="Times New Roman"/>
          <w:bCs w:val="0"/>
          <w:color w:val="000000"/>
        </w:rPr>
        <w:t>—</w:t>
      </w:r>
      <w:r w:rsidRPr="003930FC">
        <w:rPr>
          <w:rFonts w:eastAsia="Times New Roman"/>
          <w:bCs w:val="0"/>
          <w:color w:val="000000"/>
        </w:rPr>
        <w:t xml:space="preserve">for </w:t>
      </w:r>
      <w:r w:rsidRPr="00873CA4">
        <w:rPr>
          <w:rFonts w:eastAsia="Times New Roman"/>
          <w:b/>
          <w:bCs w:val="0"/>
          <w:iCs/>
          <w:color w:val="000000"/>
        </w:rPr>
        <w:t>each</w:t>
      </w:r>
      <w:r w:rsidRPr="003930FC">
        <w:rPr>
          <w:rFonts w:eastAsia="Times New Roman"/>
          <w:bCs w:val="0"/>
          <w:color w:val="000000"/>
        </w:rPr>
        <w:t xml:space="preserve"> rating scale/interview.</w:t>
      </w:r>
    </w:p>
    <w:p w:rsidR="005067A3" w:rsidRPr="003930FC" w:rsidRDefault="005067A3" w:rsidP="005035BE">
      <w:pPr>
        <w:spacing w:after="0" w:line="276" w:lineRule="auto"/>
        <w:ind w:left="720"/>
        <w:contextualSpacing/>
        <w:textAlignment w:val="baseline"/>
        <w:rPr>
          <w:rFonts w:eastAsia="Times New Roman"/>
          <w:bCs w:val="0"/>
        </w:rPr>
      </w:pPr>
    </w:p>
    <w:p w:rsidR="005067A3" w:rsidRPr="005035BE" w:rsidRDefault="005067A3" w:rsidP="005035BE">
      <w:pPr>
        <w:numPr>
          <w:ilvl w:val="0"/>
          <w:numId w:val="21"/>
        </w:numPr>
        <w:spacing w:after="0" w:line="276" w:lineRule="auto"/>
        <w:contextualSpacing/>
        <w:textAlignment w:val="baseline"/>
        <w:rPr>
          <w:rFonts w:eastAsia="Times New Roman"/>
          <w:bCs w:val="0"/>
        </w:rPr>
      </w:pPr>
      <w:proofErr w:type="spellStart"/>
      <w:r w:rsidRPr="005035BE">
        <w:rPr>
          <w:rFonts w:eastAsia="Times New Roman"/>
          <w:bCs w:val="0"/>
          <w:color w:val="000000"/>
          <w:u w:val="single"/>
        </w:rPr>
        <w:t>Multidomain</w:t>
      </w:r>
      <w:proofErr w:type="spellEnd"/>
      <w:r w:rsidRPr="005035BE">
        <w:rPr>
          <w:rFonts w:eastAsia="Times New Roman"/>
          <w:bCs w:val="0"/>
          <w:color w:val="000000"/>
        </w:rPr>
        <w:t xml:space="preserve">: Teams should take care to consider all affected domains and provide a strengths-based assessment in each area. </w:t>
      </w:r>
      <w:proofErr w:type="spellStart"/>
      <w:r w:rsidRPr="005035BE">
        <w:rPr>
          <w:rFonts w:eastAsia="Times New Roman"/>
          <w:bCs w:val="0"/>
          <w:color w:val="000000"/>
        </w:rPr>
        <w:t>Multidomain</w:t>
      </w:r>
      <w:proofErr w:type="spellEnd"/>
      <w:r w:rsidRPr="005035BE">
        <w:rPr>
          <w:rFonts w:eastAsia="Times New Roman"/>
          <w:bCs w:val="0"/>
          <w:color w:val="000000"/>
        </w:rPr>
        <w:t xml:space="preserve"> includes an assessment that measures multiple domains within the same area (e.g., expressive and receptive language in the area of communication) or multiple domains within the same assessment (e.g., the Battelle Developmental Inventory, Second Edition measures all five areas of development). Please remember that no single assessment may be used to establish a child’s eligibility for services. In the case where an assessment measures all five areas of development, other </w:t>
      </w:r>
      <w:r w:rsidR="00531CEB" w:rsidRPr="005035BE">
        <w:rPr>
          <w:rFonts w:eastAsia="Times New Roman"/>
          <w:bCs w:val="0"/>
          <w:color w:val="000000"/>
        </w:rPr>
        <w:t>sources of information</w:t>
      </w:r>
      <w:r w:rsidRPr="005035BE">
        <w:rPr>
          <w:rFonts w:eastAsia="Times New Roman"/>
          <w:bCs w:val="0"/>
          <w:color w:val="000000"/>
        </w:rPr>
        <w:t xml:space="preserve"> must </w:t>
      </w:r>
      <w:r w:rsidR="00531CEB" w:rsidRPr="005035BE">
        <w:rPr>
          <w:rFonts w:eastAsia="Times New Roman"/>
          <w:bCs w:val="0"/>
          <w:color w:val="000000"/>
        </w:rPr>
        <w:t xml:space="preserve">also </w:t>
      </w:r>
      <w:r w:rsidRPr="005035BE">
        <w:rPr>
          <w:rFonts w:eastAsia="Times New Roman"/>
          <w:bCs w:val="0"/>
          <w:color w:val="000000"/>
        </w:rPr>
        <w:t xml:space="preserve">be used to corroborate the findings in each area of exceptionality. </w:t>
      </w:r>
    </w:p>
    <w:p w:rsidR="005067A3" w:rsidRPr="005035BE" w:rsidRDefault="005067A3" w:rsidP="005035BE">
      <w:pPr>
        <w:spacing w:after="0" w:line="276" w:lineRule="auto"/>
        <w:ind w:left="720"/>
        <w:contextualSpacing/>
        <w:textAlignment w:val="baseline"/>
        <w:rPr>
          <w:rFonts w:eastAsia="Times New Roman"/>
          <w:bCs w:val="0"/>
        </w:rPr>
      </w:pPr>
    </w:p>
    <w:p w:rsidR="005067A3" w:rsidRPr="005035BE" w:rsidRDefault="005067A3" w:rsidP="005035BE">
      <w:pPr>
        <w:numPr>
          <w:ilvl w:val="0"/>
          <w:numId w:val="22"/>
        </w:numPr>
        <w:spacing w:after="0" w:line="276" w:lineRule="auto"/>
        <w:contextualSpacing/>
        <w:textAlignment w:val="baseline"/>
        <w:rPr>
          <w:rFonts w:eastAsia="Times New Roman"/>
          <w:bCs w:val="0"/>
        </w:rPr>
      </w:pPr>
      <w:proofErr w:type="spellStart"/>
      <w:r w:rsidRPr="005035BE">
        <w:rPr>
          <w:rFonts w:eastAsia="Times New Roman"/>
          <w:bCs w:val="0"/>
          <w:color w:val="000000"/>
          <w:u w:val="single"/>
        </w:rPr>
        <w:t>Multisetting</w:t>
      </w:r>
      <w:proofErr w:type="spellEnd"/>
      <w:r w:rsidRPr="005035BE">
        <w:rPr>
          <w:rFonts w:eastAsia="Times New Roman"/>
          <w:bCs w:val="0"/>
          <w:color w:val="000000"/>
        </w:rPr>
        <w:t>: Observations should occur in a variety of settings that provide an overall description of the student’s functioning across environments (</w:t>
      </w:r>
      <w:r w:rsidR="008C48B2">
        <w:rPr>
          <w:rFonts w:eastAsia="Times New Roman"/>
          <w:bCs w:val="0"/>
          <w:color w:val="000000"/>
        </w:rPr>
        <w:t xml:space="preserve">e.g., </w:t>
      </w:r>
      <w:r w:rsidRPr="005035BE">
        <w:rPr>
          <w:rFonts w:eastAsia="Times New Roman"/>
          <w:bCs w:val="0"/>
          <w:color w:val="000000"/>
        </w:rPr>
        <w:t>classroom, hallway, cafeteria, recess), activities (</w:t>
      </w:r>
      <w:r w:rsidR="008C48B2">
        <w:rPr>
          <w:rFonts w:eastAsia="Times New Roman"/>
          <w:bCs w:val="0"/>
          <w:color w:val="000000"/>
        </w:rPr>
        <w:t xml:space="preserve">e.g., </w:t>
      </w:r>
      <w:r w:rsidRPr="005035BE">
        <w:rPr>
          <w:rFonts w:eastAsia="Times New Roman"/>
          <w:bCs w:val="0"/>
          <w:color w:val="000000"/>
        </w:rPr>
        <w:t>whole group instruction, special area participation, free movement), and time. Teams should have a 360 degree view of the student.</w:t>
      </w:r>
    </w:p>
    <w:p w:rsidR="00D84C54" w:rsidRDefault="00D84C54" w:rsidP="005035BE">
      <w:pPr>
        <w:spacing w:after="0" w:line="276" w:lineRule="auto"/>
        <w:contextualSpacing/>
        <w:rPr>
          <w:rFonts w:eastAsia="Times New Roman"/>
          <w:bCs w:val="0"/>
          <w:color w:val="000000"/>
          <w:sz w:val="20"/>
          <w:szCs w:val="20"/>
        </w:rPr>
      </w:pPr>
    </w:p>
    <w:p w:rsidR="00FF2DB6" w:rsidRDefault="00FF2DB6" w:rsidP="005035BE">
      <w:pPr>
        <w:spacing w:after="0" w:line="276" w:lineRule="auto"/>
        <w:contextualSpacing/>
        <w:rPr>
          <w:rFonts w:eastAsia="Times New Roman"/>
          <w:bCs w:val="0"/>
          <w:color w:val="000000"/>
          <w:sz w:val="20"/>
          <w:szCs w:val="20"/>
        </w:rPr>
      </w:pPr>
    </w:p>
    <w:p w:rsidR="00FF2DB6" w:rsidRDefault="00FF2DB6" w:rsidP="005035BE">
      <w:pPr>
        <w:spacing w:after="0" w:line="276" w:lineRule="auto"/>
        <w:contextualSpacing/>
        <w:rPr>
          <w:rFonts w:eastAsia="Times New Roman"/>
          <w:bCs w:val="0"/>
          <w:color w:val="000000"/>
          <w:sz w:val="20"/>
          <w:szCs w:val="20"/>
        </w:rPr>
      </w:pPr>
    </w:p>
    <w:p w:rsidR="00FF2DB6" w:rsidRDefault="00FF2DB6" w:rsidP="005035BE">
      <w:pPr>
        <w:spacing w:after="0" w:line="276" w:lineRule="auto"/>
        <w:contextualSpacing/>
        <w:rPr>
          <w:rFonts w:eastAsia="Times New Roman"/>
          <w:bCs w:val="0"/>
          <w:color w:val="000000"/>
          <w:sz w:val="20"/>
          <w:szCs w:val="20"/>
        </w:rPr>
      </w:pPr>
    </w:p>
    <w:p w:rsidR="00121F22" w:rsidRPr="004D4848" w:rsidRDefault="00121F22" w:rsidP="005035BE">
      <w:pPr>
        <w:pStyle w:val="Heading2"/>
        <w:spacing w:after="0" w:line="276" w:lineRule="auto"/>
        <w:contextualSpacing/>
        <w:rPr>
          <w:rFonts w:ascii="Times New Roman" w:hAnsi="Times New Roman" w:cs="Times New Roman"/>
          <w:sz w:val="24"/>
          <w:szCs w:val="24"/>
        </w:rPr>
      </w:pPr>
      <w:r w:rsidRPr="004D4848">
        <w:lastRenderedPageBreak/>
        <w:t>Evaluation Procedures</w:t>
      </w:r>
      <w:r w:rsidR="00A115C4">
        <w:t xml:space="preserve"> (Standards)</w:t>
      </w:r>
    </w:p>
    <w:p w:rsidR="001E4377" w:rsidRPr="001A6C20" w:rsidRDefault="001E4377" w:rsidP="005035BE">
      <w:pPr>
        <w:spacing w:after="0" w:line="276" w:lineRule="auto"/>
        <w:contextualSpacing/>
      </w:pPr>
      <w:r w:rsidRPr="001A6C20">
        <w:t>A comprehensive evaluation performed by a multidisciplinary team using a variety of sources of information that are sensitive to cultural, linguistic, and environmental factors or sensory imp</w:t>
      </w:r>
      <w:r w:rsidR="00C46A44" w:rsidRPr="001A6C20">
        <w:t>airments</w:t>
      </w:r>
      <w:r w:rsidRPr="001A6C20">
        <w:t xml:space="preserve"> include</w:t>
      </w:r>
      <w:r w:rsidR="00C46A44" w:rsidRPr="001A6C20">
        <w:t>s</w:t>
      </w:r>
      <w:r w:rsidRPr="001A6C20">
        <w:t xml:space="preserve"> the following: </w:t>
      </w:r>
    </w:p>
    <w:p w:rsidR="001E4377" w:rsidRPr="001A6C20" w:rsidRDefault="001E4377" w:rsidP="005035BE">
      <w:pPr>
        <w:spacing w:after="0" w:line="276" w:lineRule="auto"/>
        <w:ind w:left="720"/>
        <w:contextualSpacing/>
      </w:pPr>
    </w:p>
    <w:p w:rsidR="001E4377" w:rsidRPr="001A6C20" w:rsidRDefault="001E4377" w:rsidP="005035BE">
      <w:pPr>
        <w:spacing w:after="0" w:line="276" w:lineRule="auto"/>
        <w:ind w:left="720" w:hanging="720"/>
        <w:contextualSpacing/>
      </w:pPr>
      <w:r w:rsidRPr="001A6C20">
        <w:t>(1)</w:t>
      </w:r>
      <w:r w:rsidRPr="001A6C20">
        <w:tab/>
        <w:t>Evaluation through an appropriate multi-measure diagnostic procedure, administered by a multi-disciplinary assessment team in all of the following areas (not only areas of suspected delays):</w:t>
      </w:r>
    </w:p>
    <w:p w:rsidR="001E4377" w:rsidRPr="001A6C20" w:rsidRDefault="001E4377" w:rsidP="005035BE">
      <w:pPr>
        <w:spacing w:after="0" w:line="276" w:lineRule="auto"/>
        <w:ind w:left="1440" w:hanging="720"/>
        <w:contextualSpacing/>
      </w:pPr>
      <w:r w:rsidRPr="001A6C20">
        <w:t>(a)</w:t>
      </w:r>
      <w:r w:rsidRPr="001A6C20">
        <w:tab/>
        <w:t>Physical development (assessments should include fine and gross motor skills);</w:t>
      </w:r>
    </w:p>
    <w:p w:rsidR="001E4377" w:rsidRPr="001A6C20" w:rsidRDefault="001E4377" w:rsidP="005035BE">
      <w:pPr>
        <w:spacing w:after="0" w:line="276" w:lineRule="auto"/>
        <w:ind w:left="1440" w:hanging="720"/>
        <w:contextualSpacing/>
      </w:pPr>
      <w:r w:rsidRPr="001A6C20">
        <w:t>(b)</w:t>
      </w:r>
      <w:r w:rsidRPr="001A6C20">
        <w:tab/>
        <w:t>Cognitive development;</w:t>
      </w:r>
    </w:p>
    <w:p w:rsidR="001E4377" w:rsidRPr="001A6C20" w:rsidRDefault="001E4377" w:rsidP="005035BE">
      <w:pPr>
        <w:spacing w:after="0" w:line="276" w:lineRule="auto"/>
        <w:ind w:left="1440" w:hanging="720"/>
        <w:contextualSpacing/>
      </w:pPr>
      <w:r w:rsidRPr="001A6C20">
        <w:t>(c)</w:t>
      </w:r>
      <w:r w:rsidRPr="001A6C20">
        <w:tab/>
        <w:t>Communication development</w:t>
      </w:r>
      <w:r w:rsidR="00503667">
        <w:t>,</w:t>
      </w:r>
      <w:r w:rsidRPr="001A6C20">
        <w:t xml:space="preserve"> which includes receptive and expressive language skills combined;</w:t>
      </w:r>
    </w:p>
    <w:p w:rsidR="001E4377" w:rsidRPr="001A6C20" w:rsidRDefault="001E4377" w:rsidP="005035BE">
      <w:pPr>
        <w:spacing w:after="0" w:line="276" w:lineRule="auto"/>
        <w:ind w:left="1440" w:hanging="720"/>
        <w:contextualSpacing/>
      </w:pPr>
      <w:r w:rsidRPr="001A6C20">
        <w:t>(d)</w:t>
      </w:r>
      <w:r w:rsidRPr="001A6C20">
        <w:tab/>
        <w:t>Social/emotional development; and</w:t>
      </w:r>
    </w:p>
    <w:p w:rsidR="001E4377" w:rsidRPr="001A6C20" w:rsidRDefault="001E4377" w:rsidP="005035BE">
      <w:pPr>
        <w:spacing w:after="0" w:line="276" w:lineRule="auto"/>
        <w:ind w:left="1440" w:hanging="720"/>
        <w:contextualSpacing/>
      </w:pPr>
      <w:r w:rsidRPr="001A6C20">
        <w:t>(e)</w:t>
      </w:r>
      <w:r w:rsidRPr="001A6C20">
        <w:tab/>
        <w:t>Adaptive development.</w:t>
      </w:r>
    </w:p>
    <w:p w:rsidR="001E4377" w:rsidRPr="001A6C20" w:rsidRDefault="001E4377" w:rsidP="005035BE">
      <w:pPr>
        <w:spacing w:after="0" w:line="276" w:lineRule="auto"/>
        <w:ind w:left="1440" w:hanging="720"/>
        <w:contextualSpacing/>
      </w:pPr>
    </w:p>
    <w:p w:rsidR="001E4377" w:rsidRPr="001A6C20" w:rsidRDefault="001E4377" w:rsidP="005035BE">
      <w:pPr>
        <w:spacing w:after="0" w:line="276" w:lineRule="auto"/>
        <w:ind w:left="720" w:hanging="720"/>
        <w:contextualSpacing/>
      </w:pPr>
      <w:r w:rsidRPr="001A6C20">
        <w:t>(2)</w:t>
      </w:r>
      <w:r w:rsidRPr="001A6C20">
        <w:tab/>
        <w:t>Demonstration of significant delay in one or more of the above areas which is documented by:</w:t>
      </w:r>
    </w:p>
    <w:p w:rsidR="001E4377" w:rsidRPr="001A6C20" w:rsidRDefault="001E4377" w:rsidP="005035BE">
      <w:pPr>
        <w:spacing w:after="0" w:line="276" w:lineRule="auto"/>
        <w:ind w:left="1440" w:hanging="720"/>
        <w:contextualSpacing/>
      </w:pPr>
      <w:r w:rsidRPr="001A6C20">
        <w:t>(a)</w:t>
      </w:r>
      <w:r w:rsidRPr="001A6C20">
        <w:tab/>
        <w:t>Performance on a standardized developmental evaluation instrument which yields a 1.5 standard deviations below the mean (i.e., approximately 6th-7th percentile or less) with consideration of the measure’s standard error of measure (SEM); or when standard scores for the instrume</w:t>
      </w:r>
      <w:r w:rsidR="0000183A">
        <w:t>nt used are not available, a 25 percent</w:t>
      </w:r>
      <w:r w:rsidRPr="001A6C20">
        <w:t xml:space="preserve"> delay based on chronological age in two or more of the developmental areas; </w:t>
      </w:r>
    </w:p>
    <w:p w:rsidR="001E4377" w:rsidRPr="001A6C20" w:rsidRDefault="001E4377" w:rsidP="005035BE">
      <w:pPr>
        <w:spacing w:after="0" w:line="276" w:lineRule="auto"/>
        <w:ind w:left="1440" w:hanging="720"/>
        <w:contextualSpacing/>
      </w:pPr>
      <w:r w:rsidRPr="001A6C20">
        <w:t>(b)</w:t>
      </w:r>
      <w:r w:rsidRPr="001A6C20">
        <w:tab/>
        <w:t>Performance on a standardized developmental evaluation instrument which yields 2.0 standard deviations below the mean (i.e., 2nd percentile or less) with consideration of the measure’s SEM; or when standard scores for the instrument used are not a</w:t>
      </w:r>
      <w:r w:rsidR="0000183A">
        <w:t>vailable, a 40 percent</w:t>
      </w:r>
      <w:r w:rsidRPr="001A6C20">
        <w:t xml:space="preserve"> delay based on chronological age in one of the developmental areas; or</w:t>
      </w:r>
    </w:p>
    <w:p w:rsidR="001E4377" w:rsidRPr="001A6C20" w:rsidRDefault="001E4377" w:rsidP="005035BE">
      <w:pPr>
        <w:spacing w:after="0" w:line="276" w:lineRule="auto"/>
        <w:ind w:left="1440" w:hanging="720"/>
        <w:contextualSpacing/>
      </w:pPr>
      <w:r w:rsidRPr="001A6C20">
        <w:t>(c)</w:t>
      </w:r>
      <w:r w:rsidRPr="001A6C20">
        <w:tab/>
        <w:t>When one area is determined to be deficit by 2.0 standard deviations (i.e., 2nd percentile or less) with considera</w:t>
      </w:r>
      <w:r w:rsidR="0000183A">
        <w:t>tion of the measure’s SEM or 40 percent</w:t>
      </w:r>
      <w:r w:rsidRPr="001A6C20">
        <w:t xml:space="preserve"> of the child’s chronological age, the existence of other disability categories that are more descriptive of the child's learning style shall be ruled out.</w:t>
      </w:r>
    </w:p>
    <w:p w:rsidR="001E4377" w:rsidRPr="001A6C20" w:rsidRDefault="001E4377" w:rsidP="005035BE">
      <w:pPr>
        <w:spacing w:after="0" w:line="276" w:lineRule="auto"/>
        <w:ind w:left="1440" w:hanging="720"/>
        <w:contextualSpacing/>
      </w:pPr>
    </w:p>
    <w:p w:rsidR="001E4377" w:rsidRPr="001A6C20" w:rsidRDefault="001E4377" w:rsidP="005035BE">
      <w:pPr>
        <w:spacing w:after="0" w:line="276" w:lineRule="auto"/>
        <w:ind w:left="720" w:hanging="720"/>
        <w:contextualSpacing/>
      </w:pPr>
      <w:r w:rsidRPr="001A6C20">
        <w:t>(3)</w:t>
      </w:r>
      <w:r w:rsidRPr="001A6C20">
        <w:tab/>
        <w:t>Evaluation by appropriate team member(s) of the following:</w:t>
      </w:r>
    </w:p>
    <w:p w:rsidR="001E4377" w:rsidRPr="001A6C20" w:rsidRDefault="001E4377" w:rsidP="005035BE">
      <w:pPr>
        <w:tabs>
          <w:tab w:val="left" w:pos="1440"/>
        </w:tabs>
        <w:spacing w:after="0" w:line="276" w:lineRule="auto"/>
        <w:ind w:left="1440" w:hanging="720"/>
        <w:contextualSpacing/>
      </w:pPr>
      <w:r w:rsidRPr="001A6C20">
        <w:t>(a)</w:t>
      </w:r>
      <w:r w:rsidRPr="001A6C20">
        <w:tab/>
        <w:t>A review of any existing records or data;</w:t>
      </w:r>
    </w:p>
    <w:p w:rsidR="001E4377" w:rsidRPr="001A6C20" w:rsidRDefault="001E4377" w:rsidP="005035BE">
      <w:pPr>
        <w:spacing w:after="0" w:line="276" w:lineRule="auto"/>
        <w:ind w:left="1440" w:hanging="720"/>
        <w:contextualSpacing/>
      </w:pPr>
      <w:r w:rsidRPr="001A6C20">
        <w:t>(b)</w:t>
      </w:r>
      <w:r w:rsidRPr="001A6C20">
        <w:tab/>
        <w:t xml:space="preserve">Interview with the parent to gain the child’s developmental history and identify the noted </w:t>
      </w:r>
      <w:r w:rsidR="004B2661">
        <w:t>s</w:t>
      </w:r>
      <w:r w:rsidRPr="001A6C20">
        <w:t>trengths and needs in the child’s development;</w:t>
      </w:r>
    </w:p>
    <w:p w:rsidR="001E4377" w:rsidRPr="001A6C20" w:rsidRDefault="001E4377" w:rsidP="005035BE">
      <w:pPr>
        <w:spacing w:after="0" w:line="276" w:lineRule="auto"/>
        <w:ind w:left="1440" w:hanging="720"/>
        <w:contextualSpacing/>
      </w:pPr>
      <w:r w:rsidRPr="001A6C20">
        <w:t>(c)</w:t>
      </w:r>
      <w:r w:rsidRPr="001A6C20">
        <w:tab/>
        <w:t xml:space="preserve">Measurement of current developmental </w:t>
      </w:r>
      <w:r w:rsidR="0000183A">
        <w:t xml:space="preserve">skills to include at least one </w:t>
      </w:r>
      <w:r w:rsidRPr="001A6C20">
        <w:t xml:space="preserve">individually administered standardized assessment; </w:t>
      </w:r>
    </w:p>
    <w:p w:rsidR="001E4377" w:rsidRPr="001A6C20" w:rsidRDefault="001E4377" w:rsidP="005035BE">
      <w:pPr>
        <w:tabs>
          <w:tab w:val="left" w:pos="1440"/>
        </w:tabs>
        <w:spacing w:after="0" w:line="276" w:lineRule="auto"/>
        <w:ind w:left="1440" w:hanging="720"/>
        <w:contextualSpacing/>
      </w:pPr>
      <w:r w:rsidRPr="001A6C20">
        <w:t>(d)</w:t>
      </w:r>
      <w:r w:rsidRPr="001A6C20">
        <w:tab/>
        <w:t>Observation by a qualified professional in an environment developmentally appropriate for the child which may include the school, child-care agency, and/or home/community to document delayed or atypical development</w:t>
      </w:r>
      <w:r w:rsidR="00A3503E">
        <w:t>.</w:t>
      </w:r>
    </w:p>
    <w:p w:rsidR="001E4377" w:rsidRPr="001A6C20" w:rsidRDefault="001E4377" w:rsidP="005035BE">
      <w:pPr>
        <w:pStyle w:val="ListParagraph"/>
        <w:numPr>
          <w:ilvl w:val="0"/>
          <w:numId w:val="15"/>
        </w:numPr>
        <w:spacing w:after="0" w:line="276" w:lineRule="auto"/>
        <w:ind w:left="720" w:hanging="720"/>
      </w:pPr>
      <w:r w:rsidRPr="001A6C20">
        <w:lastRenderedPageBreak/>
        <w:t xml:space="preserve">Documentation, including observation and/or assessment, of how </w:t>
      </w:r>
      <w:r w:rsidR="003E5E6A">
        <w:t>d</w:t>
      </w:r>
      <w:r w:rsidRPr="001A6C20">
        <w:t xml:space="preserve">evelopmental </w:t>
      </w:r>
      <w:r w:rsidR="003E5E6A">
        <w:t>d</w:t>
      </w:r>
      <w:r w:rsidRPr="001A6C20">
        <w:t>elay adversely affects the child’s educational performance in his/her learning environment and the need for specialized in</w:t>
      </w:r>
      <w:r w:rsidR="007C2F65" w:rsidRPr="001A6C20">
        <w:t xml:space="preserve">struction and related services </w:t>
      </w:r>
      <w:r w:rsidRPr="001A6C20">
        <w:t>(i.e., to include academic and/or nonacademic areas).</w:t>
      </w:r>
    </w:p>
    <w:p w:rsidR="001E4377" w:rsidRPr="001A6C20" w:rsidRDefault="001E4377" w:rsidP="005035BE">
      <w:pPr>
        <w:tabs>
          <w:tab w:val="left" w:pos="1080"/>
        </w:tabs>
        <w:spacing w:after="0" w:line="276" w:lineRule="auto"/>
        <w:ind w:left="1440" w:hanging="720"/>
        <w:contextualSpacing/>
      </w:pPr>
    </w:p>
    <w:p w:rsidR="001E4377" w:rsidRPr="001A6C20" w:rsidRDefault="001E4377" w:rsidP="005035BE">
      <w:pPr>
        <w:tabs>
          <w:tab w:val="left" w:pos="720"/>
        </w:tabs>
        <w:spacing w:after="0" w:line="276" w:lineRule="auto"/>
        <w:ind w:left="720" w:hanging="720"/>
        <w:contextualSpacing/>
      </w:pPr>
      <w:r w:rsidRPr="001A6C20">
        <w:t>(</w:t>
      </w:r>
      <w:r w:rsidR="00D20E1D" w:rsidRPr="001A6C20">
        <w:t>5</w:t>
      </w:r>
      <w:r w:rsidRPr="001A6C20">
        <w:t>)</w:t>
      </w:r>
      <w:r w:rsidRPr="001A6C20">
        <w:tab/>
        <w:t>A comprehensive re-evaluation for continued eligibility must be conducted for re-evaluations that occur after the age of seven in order to consider the existence of other disability categories that are more descriptive of the child’s learning (i.e.</w:t>
      </w:r>
      <w:r w:rsidR="007C2F65" w:rsidRPr="001A6C20">
        <w:t>,</w:t>
      </w:r>
      <w:r w:rsidRPr="001A6C20">
        <w:t xml:space="preserve"> a file review for continued eligibility is not permissible).</w:t>
      </w:r>
    </w:p>
    <w:p w:rsidR="00A115C4" w:rsidRDefault="00A115C4" w:rsidP="005035BE">
      <w:pPr>
        <w:spacing w:after="0" w:line="276" w:lineRule="auto"/>
        <w:contextualSpacing/>
        <w:rPr>
          <w:rFonts w:eastAsia="Times New Roman"/>
          <w:bCs w:val="0"/>
          <w:i/>
          <w:iCs/>
          <w:color w:val="000000"/>
          <w:sz w:val="20"/>
          <w:szCs w:val="20"/>
        </w:rPr>
      </w:pPr>
    </w:p>
    <w:p w:rsidR="00A115C4" w:rsidRDefault="00A115C4" w:rsidP="005035BE">
      <w:pPr>
        <w:pStyle w:val="Heading2"/>
        <w:spacing w:after="0" w:line="276" w:lineRule="auto"/>
        <w:contextualSpacing/>
      </w:pPr>
      <w:r>
        <w:t xml:space="preserve">Evaluation </w:t>
      </w:r>
      <w:r w:rsidR="005D652F">
        <w:t xml:space="preserve">Procedure </w:t>
      </w:r>
      <w:r>
        <w:t>Guidance</w:t>
      </w:r>
    </w:p>
    <w:p w:rsidR="000F2E69" w:rsidRPr="00292E44" w:rsidRDefault="000F2E69" w:rsidP="005035BE">
      <w:pPr>
        <w:spacing w:after="0" w:line="276" w:lineRule="auto"/>
        <w:contextualSpacing/>
        <w:rPr>
          <w:rFonts w:eastAsia="Times New Roman"/>
          <w:bCs w:val="0"/>
          <w:color w:val="000000"/>
        </w:rPr>
      </w:pPr>
      <w:r w:rsidRPr="00292E44">
        <w:rPr>
          <w:rFonts w:eastAsia="Times New Roman"/>
          <w:bCs w:val="0"/>
          <w:color w:val="000000"/>
        </w:rPr>
        <w:t>Multidisciplinary team assessments must include multiple sources of information, multiple approaches to assessment, and multiple settings in order to yield a comprehensive understanding of children's skills and needs. Formal assessments as well as informal assessments should be gathered. Informal assessments can include indirect observational data from teachers as well as direct observations conducted by certified professionals</w:t>
      </w:r>
      <w:r w:rsidR="007C2F65" w:rsidRPr="00292E44">
        <w:rPr>
          <w:rFonts w:eastAsia="Times New Roman"/>
          <w:bCs w:val="0"/>
          <w:color w:val="000000"/>
        </w:rPr>
        <w:t xml:space="preserve"> (e.g., school psychologists, speech language pathologist</w:t>
      </w:r>
      <w:r w:rsidRPr="00292E44">
        <w:rPr>
          <w:rFonts w:eastAsia="Times New Roman"/>
          <w:bCs w:val="0"/>
          <w:color w:val="000000"/>
        </w:rPr>
        <w:t>s, special education teachers, etc.)</w:t>
      </w:r>
      <w:r w:rsidR="007C2F65" w:rsidRPr="00292E44">
        <w:rPr>
          <w:rFonts w:eastAsia="Times New Roman"/>
          <w:bCs w:val="0"/>
          <w:color w:val="000000"/>
        </w:rPr>
        <w:t>.</w:t>
      </w:r>
      <w:r w:rsidRPr="00292E44">
        <w:rPr>
          <w:rFonts w:eastAsia="Times New Roman"/>
          <w:bCs w:val="0"/>
          <w:color w:val="000000"/>
        </w:rPr>
        <w:t xml:space="preserve"> </w:t>
      </w:r>
    </w:p>
    <w:p w:rsidR="009B4A42" w:rsidRPr="00292E44" w:rsidRDefault="009B4A42" w:rsidP="005035BE">
      <w:pPr>
        <w:spacing w:after="0" w:line="276" w:lineRule="auto"/>
        <w:contextualSpacing/>
        <w:rPr>
          <w:rFonts w:eastAsia="Times New Roman"/>
          <w:bCs w:val="0"/>
          <w:color w:val="000000"/>
        </w:rPr>
      </w:pPr>
    </w:p>
    <w:p w:rsidR="00D20E1D" w:rsidRPr="00292E44" w:rsidRDefault="00D20E1D" w:rsidP="005035BE">
      <w:pPr>
        <w:spacing w:after="0" w:line="276" w:lineRule="auto"/>
        <w:contextualSpacing/>
        <w:rPr>
          <w:b/>
          <w:i/>
        </w:rPr>
      </w:pPr>
      <w:r w:rsidRPr="00292E44">
        <w:rPr>
          <w:rFonts w:eastAsia="Times New Roman"/>
          <w:b/>
          <w:bCs w:val="0"/>
          <w:i/>
          <w:color w:val="000000"/>
        </w:rPr>
        <w:t xml:space="preserve">Standard 1: </w:t>
      </w:r>
      <w:r w:rsidRPr="00292E44">
        <w:rPr>
          <w:b/>
          <w:i/>
        </w:rPr>
        <w:t>Evaluation through an appropriate multi-measure diagnostic procedure, administered by a multi-disciplinary assessment team in all of the following areas (not only areas of suspected delays)</w:t>
      </w:r>
    </w:p>
    <w:p w:rsidR="003F1759" w:rsidRPr="00292E44" w:rsidRDefault="004B2661" w:rsidP="005035BE">
      <w:pPr>
        <w:spacing w:after="0" w:line="276" w:lineRule="auto"/>
        <w:contextualSpacing/>
        <w:rPr>
          <w:rFonts w:eastAsia="Times New Roman"/>
          <w:bCs w:val="0"/>
        </w:rPr>
      </w:pPr>
      <w:r>
        <w:rPr>
          <w:rFonts w:eastAsia="Times New Roman"/>
          <w:bCs w:val="0"/>
          <w:color w:val="000000"/>
        </w:rPr>
        <w:t>T</w:t>
      </w:r>
      <w:r w:rsidR="003F1759" w:rsidRPr="00292E44">
        <w:rPr>
          <w:rFonts w:eastAsia="Times New Roman"/>
          <w:bCs w:val="0"/>
          <w:color w:val="000000"/>
        </w:rPr>
        <w:t>he primary language, racial, and ethnic background of children should be considered prior to the selection and interpretation of the evaluation procedures and measures. All assessment procedur</w:t>
      </w:r>
      <w:r w:rsidR="00E72EDC">
        <w:rPr>
          <w:rFonts w:eastAsia="Times New Roman"/>
          <w:bCs w:val="0"/>
          <w:color w:val="000000"/>
        </w:rPr>
        <w:t>es measure a limited sample of the child’s individual ability to perform on that specific measure.</w:t>
      </w:r>
      <w:r w:rsidR="003F1759" w:rsidRPr="00292E44">
        <w:rPr>
          <w:rFonts w:eastAsia="Times New Roman"/>
          <w:bCs w:val="0"/>
          <w:color w:val="000000"/>
        </w:rPr>
        <w:t xml:space="preserve"> Selected measures should only be interpreted within the limits of their measured validity. All screening and assessment instruments should be selected for the intended purpose and should be used as prescribed by the test authors. </w:t>
      </w:r>
      <w:r w:rsidR="00DE3C20" w:rsidRPr="00292E44">
        <w:rPr>
          <w:rFonts w:eastAsia="Times New Roman"/>
          <w:bCs w:val="0"/>
          <w:color w:val="000000"/>
        </w:rPr>
        <w:t xml:space="preserve">Screening tools should only be </w:t>
      </w:r>
      <w:r w:rsidR="000C4F99" w:rsidRPr="00292E44">
        <w:rPr>
          <w:rFonts w:eastAsia="Times New Roman"/>
          <w:bCs w:val="0"/>
          <w:color w:val="000000"/>
        </w:rPr>
        <w:t xml:space="preserve">used </w:t>
      </w:r>
      <w:r w:rsidR="000C4F99">
        <w:rPr>
          <w:rFonts w:eastAsia="Times New Roman"/>
          <w:bCs w:val="0"/>
          <w:color w:val="000000"/>
        </w:rPr>
        <w:t>as a source of corroborative data and help inform the team</w:t>
      </w:r>
      <w:r w:rsidR="00DE3C20" w:rsidRPr="00292E44">
        <w:rPr>
          <w:rFonts w:eastAsia="Times New Roman"/>
          <w:bCs w:val="0"/>
          <w:color w:val="000000"/>
        </w:rPr>
        <w:t xml:space="preserve"> </w:t>
      </w:r>
      <w:r w:rsidR="00A3503E">
        <w:rPr>
          <w:rFonts w:eastAsia="Times New Roman"/>
          <w:bCs w:val="0"/>
          <w:color w:val="000000"/>
        </w:rPr>
        <w:t xml:space="preserve">of </w:t>
      </w:r>
      <w:r w:rsidR="00DE3C20" w:rsidRPr="00292E44">
        <w:rPr>
          <w:rFonts w:eastAsia="Times New Roman"/>
          <w:bCs w:val="0"/>
          <w:color w:val="000000"/>
        </w:rPr>
        <w:t xml:space="preserve">the need for the type of measure that might best address referral concerns. They should not be used to determine eligibility. </w:t>
      </w:r>
      <w:r w:rsidR="003F1759" w:rsidRPr="00292E44">
        <w:rPr>
          <w:rFonts w:eastAsia="Times New Roman"/>
          <w:bCs w:val="0"/>
          <w:color w:val="000000"/>
        </w:rPr>
        <w:t xml:space="preserve">It is the responsibility of assessment teams to ensure that the selected instruments are appropriate and that results are reliable and valid in order to meet the educational or developmental needs of the children served. </w:t>
      </w:r>
    </w:p>
    <w:p w:rsidR="003F1759" w:rsidRPr="00292E44" w:rsidRDefault="003F1759" w:rsidP="005035BE">
      <w:pPr>
        <w:spacing w:after="0" w:line="276" w:lineRule="auto"/>
        <w:contextualSpacing/>
        <w:rPr>
          <w:rFonts w:eastAsia="Times New Roman"/>
          <w:bCs w:val="0"/>
        </w:rPr>
      </w:pPr>
    </w:p>
    <w:p w:rsidR="00662EFC" w:rsidRPr="00292E44" w:rsidRDefault="00662EFC" w:rsidP="005035BE">
      <w:pPr>
        <w:spacing w:after="0" w:line="276" w:lineRule="auto"/>
        <w:contextualSpacing/>
      </w:pPr>
      <w:r w:rsidRPr="00292E44">
        <w:t>Ultimately, the selection of “appropriate” cognitive, language, developmental, or academic readiness instruments in the three</w:t>
      </w:r>
      <w:r w:rsidR="00DA65B8">
        <w:t>-</w:t>
      </w:r>
      <w:r w:rsidRPr="00292E44">
        <w:t xml:space="preserve"> to five</w:t>
      </w:r>
      <w:r w:rsidR="00DA65B8">
        <w:t>-</w:t>
      </w:r>
      <w:r w:rsidRPr="00292E44">
        <w:t xml:space="preserve">year-old age range is the responsibility of the psychologist, language therapist, </w:t>
      </w:r>
      <w:r w:rsidR="00A8695B" w:rsidRPr="00292E44">
        <w:t xml:space="preserve">or early childhood specialist. </w:t>
      </w:r>
      <w:r w:rsidRPr="00292E44">
        <w:t>Personal training, experience, and instrument familiarity are all considered factors in such test selections. Assessment specialists m</w:t>
      </w:r>
      <w:r w:rsidR="00292A1B" w:rsidRPr="00292E44">
        <w:t>ay determine whether a multi</w:t>
      </w:r>
      <w:r w:rsidR="004B2661">
        <w:t>-</w:t>
      </w:r>
      <w:r w:rsidRPr="00292E44">
        <w:t>domain assessment or ability/skill</w:t>
      </w:r>
      <w:r w:rsidR="009351DB">
        <w:t>-</w:t>
      </w:r>
      <w:r w:rsidRPr="00292E44">
        <w:t xml:space="preserve">specific standardized </w:t>
      </w:r>
      <w:r w:rsidR="007673BA" w:rsidRPr="00292E44">
        <w:t xml:space="preserve">assessment </w:t>
      </w:r>
      <w:r w:rsidRPr="00292E44">
        <w:t>is most appropriate based on the child’</w:t>
      </w:r>
      <w:r w:rsidR="00DE3C20" w:rsidRPr="00292E44">
        <w:t xml:space="preserve">s age and background information in order to determine best estimates of ability and valid </w:t>
      </w:r>
      <w:r w:rsidR="00DE3C20" w:rsidRPr="00292E44">
        <w:lastRenderedPageBreak/>
        <w:t xml:space="preserve">results. </w:t>
      </w:r>
      <w:r w:rsidR="00292A1B" w:rsidRPr="00292E44">
        <w:t>When a multi</w:t>
      </w:r>
      <w:r w:rsidR="004B2661">
        <w:t>-</w:t>
      </w:r>
      <w:r w:rsidR="00C2436B" w:rsidRPr="00292E44">
        <w:t xml:space="preserve">domain assessment measures all five areas of development, please remember that corroborative sources of data must be used to substantiate areas of exceptionality.  </w:t>
      </w:r>
    </w:p>
    <w:p w:rsidR="00662EFC" w:rsidRPr="00292E44" w:rsidRDefault="00662EFC" w:rsidP="005035BE">
      <w:pPr>
        <w:spacing w:after="0" w:line="276" w:lineRule="auto"/>
        <w:contextualSpacing/>
        <w:rPr>
          <w:rFonts w:eastAsia="Times New Roman"/>
          <w:bCs w:val="0"/>
          <w:color w:val="000000"/>
        </w:rPr>
      </w:pPr>
    </w:p>
    <w:p w:rsidR="003F1759" w:rsidRPr="00292E44" w:rsidRDefault="003F1759" w:rsidP="005035BE">
      <w:pPr>
        <w:spacing w:after="0" w:line="276" w:lineRule="auto"/>
        <w:contextualSpacing/>
        <w:rPr>
          <w:rFonts w:eastAsia="Times New Roman"/>
          <w:bCs w:val="0"/>
        </w:rPr>
      </w:pPr>
      <w:r w:rsidRPr="00292E44">
        <w:rPr>
          <w:rFonts w:eastAsia="Times New Roman"/>
          <w:bCs w:val="0"/>
          <w:color w:val="000000"/>
        </w:rPr>
        <w:t>Before interpreting scores from f</w:t>
      </w:r>
      <w:r w:rsidR="00A8695B" w:rsidRPr="00292E44">
        <w:rPr>
          <w:rFonts w:eastAsia="Times New Roman"/>
          <w:bCs w:val="0"/>
          <w:color w:val="000000"/>
        </w:rPr>
        <w:t xml:space="preserve">ormal assessments, the validity or accuracy </w:t>
      </w:r>
      <w:r w:rsidRPr="00292E44">
        <w:rPr>
          <w:rFonts w:eastAsia="Times New Roman"/>
          <w:bCs w:val="0"/>
          <w:color w:val="000000"/>
        </w:rPr>
        <w:t>of a student’s performance should be considered. There are many factors that can influence a student’s test performance. These factors may include, but are not limited to, behavior during testing, the presence of distractions during testing, the student’s cultural and linguistic background, and the student’s physical health at the time of testing. An educational or psychological test report should indicate whether any of these factors were present and how they may have affected the results of the test, thereby compromising the validity of the findings.</w:t>
      </w:r>
    </w:p>
    <w:p w:rsidR="003F1759" w:rsidRPr="00292E44" w:rsidRDefault="003F1759" w:rsidP="005035BE">
      <w:pPr>
        <w:spacing w:after="0" w:line="276" w:lineRule="auto"/>
        <w:contextualSpacing/>
        <w:rPr>
          <w:rFonts w:eastAsia="Times New Roman"/>
          <w:bCs w:val="0"/>
        </w:rPr>
      </w:pPr>
    </w:p>
    <w:p w:rsidR="003F1759" w:rsidRPr="00292E44" w:rsidRDefault="003F1759" w:rsidP="005035BE">
      <w:pPr>
        <w:spacing w:after="0" w:line="276" w:lineRule="auto"/>
        <w:contextualSpacing/>
        <w:rPr>
          <w:rFonts w:eastAsia="Times New Roman"/>
          <w:bCs w:val="0"/>
        </w:rPr>
      </w:pPr>
      <w:r w:rsidRPr="00292E44">
        <w:rPr>
          <w:rFonts w:eastAsia="Times New Roman"/>
          <w:bCs w:val="0"/>
          <w:color w:val="000000"/>
        </w:rPr>
        <w:t xml:space="preserve">Using norm-referenced tools should be interpreted with caution when evaluating young children. It is important to include an appropriate multi-measure diagnostic approach, administered by a multi-disciplinary assessment team when making educational decisions. Assessment results should contribute to making informed instructional decisions. </w:t>
      </w:r>
    </w:p>
    <w:p w:rsidR="00D20E1D" w:rsidRPr="00292E44" w:rsidRDefault="00D20E1D"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1(a) Physical development (assessments should inclu</w:t>
      </w:r>
      <w:r w:rsidR="006E6033" w:rsidRPr="00292E44">
        <w:rPr>
          <w:b/>
          <w:i/>
        </w:rPr>
        <w:t>de fine and gross motor skills)</w:t>
      </w:r>
    </w:p>
    <w:p w:rsidR="00662EFC" w:rsidRPr="00292E44" w:rsidRDefault="00662EFC" w:rsidP="005035BE">
      <w:pPr>
        <w:pStyle w:val="NoSpacing"/>
        <w:spacing w:line="276" w:lineRule="auto"/>
        <w:contextualSpacing/>
        <w:rPr>
          <w:rFonts w:ascii="Open Sans" w:hAnsi="Open Sans" w:cs="Open Sans"/>
          <w:sz w:val="21"/>
          <w:szCs w:val="21"/>
        </w:rPr>
      </w:pPr>
      <w:r w:rsidRPr="00292E44">
        <w:rPr>
          <w:rFonts w:ascii="Open Sans" w:hAnsi="Open Sans" w:cs="Open Sans"/>
          <w:sz w:val="21"/>
          <w:szCs w:val="21"/>
        </w:rPr>
        <w:t>Physical</w:t>
      </w:r>
      <w:r w:rsidR="00DE3C20" w:rsidRPr="00292E44">
        <w:rPr>
          <w:rFonts w:ascii="Open Sans" w:hAnsi="Open Sans" w:cs="Open Sans"/>
          <w:sz w:val="21"/>
          <w:szCs w:val="21"/>
        </w:rPr>
        <w:t xml:space="preserve"> development may be measured as a part of a mu</w:t>
      </w:r>
      <w:r w:rsidR="00C46A44" w:rsidRPr="00292E44">
        <w:rPr>
          <w:rFonts w:ascii="Open Sans" w:hAnsi="Open Sans" w:cs="Open Sans"/>
          <w:sz w:val="21"/>
          <w:szCs w:val="21"/>
        </w:rPr>
        <w:t>lti-domain assessment. However</w:t>
      </w:r>
      <w:r w:rsidR="00DE3C20" w:rsidRPr="00292E44">
        <w:rPr>
          <w:rFonts w:ascii="Open Sans" w:hAnsi="Open Sans" w:cs="Open Sans"/>
          <w:sz w:val="21"/>
          <w:szCs w:val="21"/>
        </w:rPr>
        <w:t>,</w:t>
      </w:r>
      <w:r w:rsidR="00E72EDC">
        <w:rPr>
          <w:rFonts w:ascii="Open Sans" w:hAnsi="Open Sans" w:cs="Open Sans"/>
          <w:sz w:val="21"/>
          <w:szCs w:val="21"/>
        </w:rPr>
        <w:t xml:space="preserve"> when physical development is the only area of concern,</w:t>
      </w:r>
      <w:r w:rsidR="00AB70B9">
        <w:rPr>
          <w:rFonts w:ascii="Open Sans" w:hAnsi="Open Sans" w:cs="Open Sans"/>
          <w:sz w:val="21"/>
          <w:szCs w:val="21"/>
        </w:rPr>
        <w:t xml:space="preserve"> it is advisable to have</w:t>
      </w:r>
      <w:r w:rsidR="00DE3C20" w:rsidRPr="00292E44">
        <w:rPr>
          <w:rFonts w:ascii="Open Sans" w:hAnsi="Open Sans" w:cs="Open Sans"/>
          <w:sz w:val="21"/>
          <w:szCs w:val="21"/>
        </w:rPr>
        <w:t xml:space="preserve"> an</w:t>
      </w:r>
      <w:r w:rsidRPr="00292E44">
        <w:rPr>
          <w:rFonts w:ascii="Open Sans" w:hAnsi="Open Sans" w:cs="Open Sans"/>
          <w:sz w:val="21"/>
          <w:szCs w:val="21"/>
        </w:rPr>
        <w:t xml:space="preserve"> occupational and/or physical therapist </w:t>
      </w:r>
      <w:r w:rsidR="00887009" w:rsidRPr="00292E44">
        <w:rPr>
          <w:rFonts w:ascii="Open Sans" w:hAnsi="Open Sans" w:cs="Open Sans"/>
          <w:sz w:val="21"/>
          <w:szCs w:val="21"/>
        </w:rPr>
        <w:t xml:space="preserve">complete an individually </w:t>
      </w:r>
      <w:r w:rsidRPr="00292E44">
        <w:rPr>
          <w:rFonts w:ascii="Open Sans" w:hAnsi="Open Sans" w:cs="Open Sans"/>
          <w:sz w:val="21"/>
          <w:szCs w:val="21"/>
        </w:rPr>
        <w:t xml:space="preserve">administered test of motor </w:t>
      </w:r>
      <w:r w:rsidR="007C2F65" w:rsidRPr="00292E44">
        <w:rPr>
          <w:rFonts w:ascii="Open Sans" w:hAnsi="Open Sans" w:cs="Open Sans"/>
          <w:sz w:val="21"/>
          <w:szCs w:val="21"/>
        </w:rPr>
        <w:t>functioning</w:t>
      </w:r>
      <w:r w:rsidR="00C46A44" w:rsidRPr="00292E44">
        <w:rPr>
          <w:rFonts w:ascii="Open Sans" w:hAnsi="Open Sans" w:cs="Open Sans"/>
          <w:sz w:val="21"/>
          <w:szCs w:val="21"/>
        </w:rPr>
        <w:t xml:space="preserve"> in the areas of identified deficit</w:t>
      </w:r>
      <w:r w:rsidR="007C2F65" w:rsidRPr="00292E44">
        <w:rPr>
          <w:rFonts w:ascii="Open Sans" w:hAnsi="Open Sans" w:cs="Open Sans"/>
          <w:sz w:val="21"/>
          <w:szCs w:val="21"/>
        </w:rPr>
        <w:t>.</w:t>
      </w:r>
      <w:r w:rsidR="00531CEB">
        <w:rPr>
          <w:rFonts w:ascii="Open Sans" w:hAnsi="Open Sans" w:cs="Open Sans"/>
          <w:color w:val="FF9900"/>
          <w:sz w:val="21"/>
          <w:szCs w:val="21"/>
        </w:rPr>
        <w:t xml:space="preserve"> </w:t>
      </w:r>
      <w:r w:rsidRPr="00292E44">
        <w:rPr>
          <w:rFonts w:ascii="Open Sans" w:hAnsi="Open Sans" w:cs="Open Sans"/>
          <w:sz w:val="21"/>
          <w:szCs w:val="21"/>
        </w:rPr>
        <w:t>In addition to a standardized assessment, observation of the child’s motor performance during functional activities within the school environment will be a key component of an appropriate assessment.</w:t>
      </w:r>
    </w:p>
    <w:p w:rsidR="00126780" w:rsidRPr="00292E44" w:rsidRDefault="00126780" w:rsidP="005035BE">
      <w:pPr>
        <w:pStyle w:val="NoSpacing"/>
        <w:spacing w:line="276" w:lineRule="auto"/>
        <w:contextualSpacing/>
        <w:rPr>
          <w:rFonts w:ascii="Open Sans" w:hAnsi="Open Sans" w:cs="Open Sans"/>
          <w:sz w:val="21"/>
          <w:szCs w:val="21"/>
        </w:rPr>
      </w:pPr>
    </w:p>
    <w:p w:rsidR="00662EFC" w:rsidRPr="00292E44" w:rsidRDefault="00662EFC" w:rsidP="005035BE">
      <w:pPr>
        <w:pStyle w:val="NoSpacing"/>
        <w:spacing w:line="276" w:lineRule="auto"/>
        <w:contextualSpacing/>
        <w:rPr>
          <w:rFonts w:ascii="Open Sans" w:hAnsi="Open Sans" w:cs="Open Sans"/>
          <w:sz w:val="21"/>
          <w:szCs w:val="21"/>
        </w:rPr>
      </w:pPr>
      <w:r w:rsidRPr="00292E44">
        <w:rPr>
          <w:rFonts w:ascii="Open Sans" w:hAnsi="Open Sans" w:cs="Open Sans"/>
          <w:sz w:val="21"/>
          <w:szCs w:val="21"/>
        </w:rPr>
        <w:t>Administration of standardized assessments may be challenging due to possible communication, cognitive, and/or motor limitations o</w:t>
      </w:r>
      <w:r w:rsidR="007C2F65" w:rsidRPr="00292E44">
        <w:rPr>
          <w:rFonts w:ascii="Open Sans" w:hAnsi="Open Sans" w:cs="Open Sans"/>
          <w:sz w:val="21"/>
          <w:szCs w:val="21"/>
        </w:rPr>
        <w:t xml:space="preserve">f the child. </w:t>
      </w:r>
      <w:r w:rsidRPr="00292E44">
        <w:rPr>
          <w:rFonts w:ascii="Open Sans" w:hAnsi="Open Sans" w:cs="Open Sans"/>
          <w:sz w:val="21"/>
          <w:szCs w:val="21"/>
        </w:rPr>
        <w:t>In those instances, assessment specialists will need to collaborate on appropriate assessment instruments and adaptat</w:t>
      </w:r>
      <w:r w:rsidR="00AB70B9">
        <w:rPr>
          <w:rFonts w:ascii="Open Sans" w:hAnsi="Open Sans" w:cs="Open Sans"/>
          <w:sz w:val="21"/>
          <w:szCs w:val="21"/>
        </w:rPr>
        <w:t xml:space="preserve">ions that can be made. These procedures must </w:t>
      </w:r>
      <w:r w:rsidRPr="00292E44">
        <w:rPr>
          <w:rFonts w:ascii="Open Sans" w:hAnsi="Open Sans" w:cs="Open Sans"/>
          <w:sz w:val="21"/>
          <w:szCs w:val="21"/>
        </w:rPr>
        <w:t>adhere to the standardization of the assessment instrument(s) while providing the team with a true and accurate representation of the child’s abilities.</w:t>
      </w:r>
      <w:r w:rsidR="00AB70B9">
        <w:rPr>
          <w:rFonts w:ascii="Open Sans" w:hAnsi="Open Sans" w:cs="Open Sans"/>
          <w:sz w:val="21"/>
          <w:szCs w:val="21"/>
        </w:rPr>
        <w:t xml:space="preserve"> When deviations from standardization procedures are needed, the assessment specialists should indicate the differences and provide qualitative descriptions of the student’s abilities</w:t>
      </w:r>
      <w:r w:rsidR="00D07228" w:rsidRPr="00D07228">
        <w:rPr>
          <w:rFonts w:ascii="Open Sans" w:hAnsi="Open Sans" w:cs="Open Sans"/>
          <w:sz w:val="21"/>
          <w:szCs w:val="21"/>
        </w:rPr>
        <w:t xml:space="preserve"> </w:t>
      </w:r>
      <w:r w:rsidR="00D07228">
        <w:rPr>
          <w:rFonts w:ascii="Open Sans" w:hAnsi="Open Sans" w:cs="Open Sans"/>
          <w:sz w:val="21"/>
          <w:szCs w:val="21"/>
        </w:rPr>
        <w:t>within the evaluation report</w:t>
      </w:r>
      <w:r w:rsidR="00AB70B9">
        <w:rPr>
          <w:rFonts w:ascii="Open Sans" w:hAnsi="Open Sans" w:cs="Open Sans"/>
          <w:sz w:val="21"/>
          <w:szCs w:val="21"/>
        </w:rPr>
        <w:t xml:space="preserve">. </w:t>
      </w:r>
    </w:p>
    <w:p w:rsidR="00D20E1D" w:rsidRPr="00292E44" w:rsidRDefault="00D20E1D"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1(b): Cognitive development</w:t>
      </w:r>
    </w:p>
    <w:p w:rsidR="00126780" w:rsidRPr="00292E44" w:rsidRDefault="007C2F65" w:rsidP="005035BE">
      <w:pPr>
        <w:spacing w:after="0" w:line="276" w:lineRule="auto"/>
        <w:contextualSpacing/>
      </w:pPr>
      <w:r w:rsidRPr="00292E44">
        <w:t>Cognitive development is</w:t>
      </w:r>
      <w:r w:rsidR="005A7A70" w:rsidRPr="00292E44">
        <w:t xml:space="preserve"> determined by appropr</w:t>
      </w:r>
      <w:r w:rsidRPr="00292E44">
        <w:t>iate assessment of cognitive abilities</w:t>
      </w:r>
      <w:r w:rsidR="005A7A70" w:rsidRPr="00292E44">
        <w:t xml:space="preserve"> on an individually administered, stand</w:t>
      </w:r>
      <w:r w:rsidR="00887009" w:rsidRPr="00292E44">
        <w:t xml:space="preserve">ardized measure of intelligence with consideration given to the standard error of measurement (SEM). </w:t>
      </w:r>
      <w:r w:rsidR="005A7A70" w:rsidRPr="00292E44">
        <w:t xml:space="preserve">This may be addressed through developmental assessments that measure cognitive development when appropriate. Assessment specialists shall consider the most appropriate measure to determine the best estimate of the student’s cognitive </w:t>
      </w:r>
      <w:r w:rsidR="00DE3C20" w:rsidRPr="00292E44">
        <w:t xml:space="preserve">development. For students displaying language deficits, assessment specialists should consider the need for nonverbal </w:t>
      </w:r>
      <w:r w:rsidR="00DE3C20" w:rsidRPr="00292E44">
        <w:lastRenderedPageBreak/>
        <w:t xml:space="preserve">assessment in order to rule out the influence of language deficits on cognitive results which could lead to underestimates of ability. </w:t>
      </w:r>
      <w:r w:rsidR="00126780" w:rsidRPr="00292E44">
        <w:t xml:space="preserve">The cognitive evaluation must be conducted by someone with appropriate licensure and training (e.g., school psychologist, licensed psychologist, licensed psychological examiner under the direct supervision of a licensed psychologist, licensed senior psychological examiner). </w:t>
      </w:r>
    </w:p>
    <w:p w:rsidR="003348E5" w:rsidRPr="00292E44" w:rsidRDefault="003348E5" w:rsidP="005035BE">
      <w:pPr>
        <w:spacing w:after="0" w:line="276" w:lineRule="auto"/>
        <w:contextualSpacing/>
      </w:pPr>
    </w:p>
    <w:p w:rsidR="00531CEB" w:rsidRPr="005D00B9" w:rsidRDefault="00531CEB" w:rsidP="005035BE">
      <w:pPr>
        <w:spacing w:after="0" w:line="276" w:lineRule="auto"/>
        <w:ind w:right="180"/>
        <w:contextualSpacing/>
        <w:rPr>
          <w:rFonts w:eastAsia="Times New Roman"/>
          <w:bCs w:val="0"/>
          <w:color w:val="000000"/>
          <w:shd w:val="clear" w:color="auto" w:fill="FFFFFF"/>
        </w:rPr>
      </w:pPr>
      <w:r w:rsidRPr="005D00B9">
        <w:rPr>
          <w:rFonts w:eastAsia="Times New Roman"/>
          <w:bCs w:val="0"/>
          <w:color w:val="000000"/>
        </w:rPr>
        <w:t xml:space="preserve">The intellectual functioning evaluation must be conducted by </w:t>
      </w:r>
      <w:r>
        <w:rPr>
          <w:rFonts w:eastAsia="Times New Roman"/>
          <w:bCs w:val="0"/>
          <w:color w:val="000000"/>
        </w:rPr>
        <w:t xml:space="preserve">someone with appropriate licensure and training (e.g., </w:t>
      </w:r>
      <w:r w:rsidRPr="00D02E8F">
        <w:rPr>
          <w:rFonts w:eastAsia="Times New Roman"/>
          <w:bCs w:val="0"/>
          <w:color w:val="000000"/>
        </w:rPr>
        <w:t xml:space="preserve">school psychologist, </w:t>
      </w:r>
      <w:r w:rsidRPr="00D02E8F">
        <w:rPr>
          <w:rFonts w:cs="Arial"/>
        </w:rPr>
        <w:t xml:space="preserve">licensed psychologist, licensed psychological examiner </w:t>
      </w:r>
      <w:r>
        <w:rPr>
          <w:rFonts w:cs="Arial"/>
        </w:rPr>
        <w:t xml:space="preserve">who is </w:t>
      </w:r>
      <w:r w:rsidRPr="00D02E8F">
        <w:rPr>
          <w:rFonts w:cs="Arial"/>
        </w:rPr>
        <w:t>under the direct supervision of a licensed psychologist, licensed senior psychological examiner</w:t>
      </w:r>
      <w:r>
        <w:rPr>
          <w:rFonts w:cs="Arial"/>
          <w:sz w:val="20"/>
        </w:rPr>
        <w:t>)</w:t>
      </w:r>
      <w:r>
        <w:rPr>
          <w:rFonts w:eastAsia="Times New Roman"/>
          <w:bCs w:val="0"/>
          <w:color w:val="000000"/>
        </w:rPr>
        <w:t xml:space="preserve">. </w:t>
      </w:r>
      <w:r w:rsidRPr="005D00B9">
        <w:rPr>
          <w:rFonts w:eastAsia="Times New Roman"/>
          <w:bCs w:val="0"/>
          <w:color w:val="000000"/>
          <w:shd w:val="clear" w:color="auto" w:fill="FFFFFF"/>
        </w:rPr>
        <w:t xml:space="preserve">Best practice dictates that no one cognitive measure should be used for all assessments. The correct instrument selection must result from a comprehensive review of information obtained from multiple sources prior to evaluation. This practice is critical in obtaining a valid cognitive score. Refer to the </w:t>
      </w:r>
      <w:proofErr w:type="spellStart"/>
      <w:r w:rsidRPr="005D00B9">
        <w:t>TnAISF</w:t>
      </w:r>
      <w:proofErr w:type="spellEnd"/>
      <w:r>
        <w:t xml:space="preserve"> (</w:t>
      </w:r>
      <w:hyperlink w:anchor="_Appendix_A:_TN" w:history="1">
        <w:r w:rsidRPr="003B1557">
          <w:rPr>
            <w:rStyle w:val="Hyperlink"/>
          </w:rPr>
          <w:t>Appendix A</w:t>
        </w:r>
      </w:hyperlink>
      <w:r w:rsidRPr="005D00B9">
        <w:t xml:space="preserve">) when determining the most appropriate assessment. </w:t>
      </w:r>
    </w:p>
    <w:p w:rsidR="00531CEB" w:rsidRDefault="00531CEB" w:rsidP="005035BE">
      <w:pPr>
        <w:spacing w:after="0" w:line="276" w:lineRule="auto"/>
        <w:ind w:left="100" w:right="180"/>
        <w:contextualSpacing/>
        <w:rPr>
          <w:rFonts w:eastAsia="Times New Roman"/>
          <w:bCs w:val="0"/>
          <w:color w:val="000000"/>
          <w:shd w:val="clear" w:color="auto" w:fill="FFFFFF"/>
        </w:rPr>
      </w:pPr>
    </w:p>
    <w:p w:rsidR="00531CEB" w:rsidRDefault="00531CEB" w:rsidP="005035BE">
      <w:pPr>
        <w:pStyle w:val="Default"/>
        <w:spacing w:line="276" w:lineRule="auto"/>
        <w:contextualSpacing/>
        <w:rPr>
          <w:rFonts w:ascii="Open Sans" w:hAnsi="Open Sans" w:cs="Open Sans"/>
          <w:sz w:val="21"/>
          <w:szCs w:val="21"/>
        </w:rPr>
      </w:pPr>
      <w:r w:rsidRPr="008F03AA">
        <w:rPr>
          <w:rFonts w:ascii="Open Sans" w:eastAsia="Times New Roman" w:hAnsi="Open Sans" w:cs="Open Sans"/>
          <w:sz w:val="21"/>
          <w:szCs w:val="21"/>
        </w:rPr>
        <w:t xml:space="preserve">Standard </w:t>
      </w:r>
      <w:r>
        <w:rPr>
          <w:rFonts w:ascii="Open Sans" w:eastAsia="Times New Roman" w:hAnsi="Open Sans" w:cs="Open Sans"/>
          <w:sz w:val="21"/>
          <w:szCs w:val="21"/>
        </w:rPr>
        <w:t>e</w:t>
      </w:r>
      <w:r w:rsidRPr="008F03AA">
        <w:rPr>
          <w:rFonts w:ascii="Open Sans" w:eastAsia="Times New Roman" w:hAnsi="Open Sans" w:cs="Open Sans"/>
          <w:sz w:val="21"/>
          <w:szCs w:val="21"/>
        </w:rPr>
        <w:t xml:space="preserve">rror of </w:t>
      </w:r>
      <w:r>
        <w:rPr>
          <w:rFonts w:ascii="Open Sans" w:eastAsia="Times New Roman" w:hAnsi="Open Sans" w:cs="Open Sans"/>
          <w:sz w:val="21"/>
          <w:szCs w:val="21"/>
        </w:rPr>
        <w:t>m</w:t>
      </w:r>
      <w:r w:rsidRPr="008F03AA">
        <w:rPr>
          <w:rFonts w:ascii="Open Sans" w:eastAsia="Times New Roman" w:hAnsi="Open Sans" w:cs="Open Sans"/>
          <w:sz w:val="21"/>
          <w:szCs w:val="21"/>
        </w:rPr>
        <w:t>easure (SEM)</w:t>
      </w:r>
      <w:r>
        <w:rPr>
          <w:rFonts w:ascii="Open Sans" w:eastAsia="Times New Roman" w:hAnsi="Open Sans" w:cs="Open Sans"/>
          <w:sz w:val="21"/>
          <w:szCs w:val="21"/>
        </w:rPr>
        <w:t>:</w:t>
      </w:r>
      <w:r w:rsidRPr="008F03AA">
        <w:rPr>
          <w:rFonts w:ascii="Open Sans" w:eastAsia="Times New Roman" w:hAnsi="Open Sans" w:cs="Open Sans"/>
          <w:sz w:val="21"/>
          <w:szCs w:val="21"/>
        </w:rPr>
        <w:t xml:space="preserve"> </w:t>
      </w:r>
      <w:r w:rsidRPr="008F03AA">
        <w:rPr>
          <w:rFonts w:ascii="Open Sans" w:hAnsi="Open Sans" w:cs="Open Sans"/>
          <w:sz w:val="21"/>
          <w:szCs w:val="21"/>
        </w:rPr>
        <w:t xml:space="preserve">The </w:t>
      </w:r>
      <w:r>
        <w:rPr>
          <w:rFonts w:ascii="Open Sans" w:hAnsi="Open Sans" w:cs="Open Sans"/>
          <w:sz w:val="21"/>
          <w:szCs w:val="21"/>
        </w:rPr>
        <w:t>SEM</w:t>
      </w:r>
      <w:r w:rsidRPr="008F03AA">
        <w:rPr>
          <w:rFonts w:ascii="Open Sans" w:hAnsi="Open Sans" w:cs="Open Sans"/>
          <w:sz w:val="21"/>
          <w:szCs w:val="21"/>
        </w:rPr>
        <w:t xml:space="preserve"> estimates how repeated measures of a person on the same instrument tend to be distributed around his or her “true” score. The true score is always an unknown because no measure can be constructed that provides a perfect reflection of the true score. SEM is directly related to the reliability of a test; that is, the larger the SEM, the lower the reliability of the test and the less precision there is in the measures taken and scores obtained. Since all measurement contains some error, it is highly unlikely that any test will yield the same scores for a given person each time they are retested.</w:t>
      </w:r>
    </w:p>
    <w:p w:rsidR="00531CEB" w:rsidRPr="008F03AA" w:rsidRDefault="00531CEB" w:rsidP="005035BE">
      <w:pPr>
        <w:pStyle w:val="Default"/>
        <w:spacing w:line="276" w:lineRule="auto"/>
        <w:contextualSpacing/>
        <w:rPr>
          <w:rFonts w:ascii="Open Sans" w:hAnsi="Open Sans" w:cs="Open Sans"/>
          <w:sz w:val="21"/>
          <w:szCs w:val="21"/>
        </w:rPr>
      </w:pPr>
    </w:p>
    <w:p w:rsidR="00531CEB" w:rsidRDefault="00531CEB" w:rsidP="005035BE">
      <w:pPr>
        <w:spacing w:after="0" w:line="276" w:lineRule="auto"/>
        <w:contextualSpacing/>
        <w:rPr>
          <w:rFonts w:eastAsia="Times New Roman"/>
          <w:bCs w:val="0"/>
        </w:rPr>
      </w:pPr>
      <w:r>
        <w:rPr>
          <w:rFonts w:eastAsia="Times New Roman"/>
          <w:bCs w:val="0"/>
        </w:rPr>
        <w:t xml:space="preserve">The SEM should be reported and considered when reviewing all sources of data collected as part of the evaluation. Below is guidance on when to use the scores falling within the </w:t>
      </w:r>
      <w:proofErr w:type="gramStart"/>
      <w:r>
        <w:rPr>
          <w:rFonts w:eastAsia="Times New Roman"/>
          <w:bCs w:val="0"/>
        </w:rPr>
        <w:t>SEM:</w:t>
      </w:r>
      <w:proofErr w:type="gramEnd"/>
    </w:p>
    <w:p w:rsidR="00531CEB" w:rsidRPr="00BD0F33" w:rsidRDefault="00531CEB" w:rsidP="005035BE">
      <w:pPr>
        <w:pStyle w:val="ListParagraph"/>
        <w:numPr>
          <w:ilvl w:val="0"/>
          <w:numId w:val="24"/>
        </w:numPr>
        <w:spacing w:after="0" w:line="276" w:lineRule="auto"/>
        <w:rPr>
          <w:rFonts w:eastAsia="Times New Roman"/>
          <w:bCs w:val="0"/>
        </w:rPr>
      </w:pPr>
      <w:r w:rsidRPr="00BD0F33">
        <w:rPr>
          <w:rFonts w:eastAsia="Times New Roman"/>
          <w:bCs w:val="0"/>
        </w:rPr>
        <w:t>Only use on a case-by-case basis</w:t>
      </w:r>
      <w:r>
        <w:rPr>
          <w:rFonts w:eastAsia="Times New Roman"/>
          <w:bCs w:val="0"/>
        </w:rPr>
        <w:t>.</w:t>
      </w:r>
    </w:p>
    <w:p w:rsidR="00531CEB" w:rsidRDefault="00531CEB" w:rsidP="005035BE">
      <w:pPr>
        <w:pStyle w:val="ListParagraph"/>
        <w:numPr>
          <w:ilvl w:val="0"/>
          <w:numId w:val="23"/>
        </w:numPr>
        <w:spacing w:after="0" w:line="276" w:lineRule="auto"/>
        <w:rPr>
          <w:rFonts w:eastAsia="Times New Roman"/>
          <w:bCs w:val="0"/>
        </w:rPr>
      </w:pPr>
      <w:r>
        <w:rPr>
          <w:rFonts w:eastAsia="Times New Roman"/>
          <w:bCs w:val="0"/>
        </w:rPr>
        <w:t xml:space="preserve">Use is supported by the </w:t>
      </w:r>
      <w:proofErr w:type="spellStart"/>
      <w:r>
        <w:rPr>
          <w:rFonts w:eastAsia="Times New Roman"/>
          <w:bCs w:val="0"/>
        </w:rPr>
        <w:t>TnAISF</w:t>
      </w:r>
      <w:proofErr w:type="spellEnd"/>
      <w:r>
        <w:rPr>
          <w:rFonts w:eastAsia="Times New Roman"/>
          <w:bCs w:val="0"/>
        </w:rPr>
        <w:t xml:space="preserve"> and/or other supporting evidence that the other options may be an under- or overestimate of the student’s ability.</w:t>
      </w:r>
    </w:p>
    <w:p w:rsidR="00531CEB" w:rsidRPr="00811274" w:rsidRDefault="00531CEB" w:rsidP="005035BE">
      <w:pPr>
        <w:pStyle w:val="ListParagraph"/>
        <w:numPr>
          <w:ilvl w:val="0"/>
          <w:numId w:val="23"/>
        </w:numPr>
        <w:spacing w:after="0" w:line="276" w:lineRule="auto"/>
        <w:rPr>
          <w:rFonts w:eastAsia="Times New Roman"/>
          <w:bCs w:val="0"/>
        </w:rPr>
      </w:pPr>
      <w:r>
        <w:rPr>
          <w:rFonts w:eastAsia="Times New Roman"/>
          <w:bCs w:val="0"/>
        </w:rPr>
        <w:t>Assessment specialists that are trained in intellectual functioning provide professional judgement and documented reasons regarding why this may be used as the best estimate of ability.</w:t>
      </w:r>
    </w:p>
    <w:p w:rsidR="00531CEB" w:rsidRPr="000E73F7" w:rsidRDefault="00531CEB" w:rsidP="005035BE">
      <w:pPr>
        <w:spacing w:after="0" w:line="276" w:lineRule="auto"/>
        <w:ind w:right="180"/>
        <w:contextualSpacing/>
        <w:rPr>
          <w:rFonts w:eastAsia="Times New Roman"/>
          <w:bCs w:val="0"/>
        </w:rPr>
      </w:pPr>
    </w:p>
    <w:p w:rsidR="00531CEB" w:rsidRPr="000E73F7" w:rsidRDefault="00531CEB" w:rsidP="005035BE">
      <w:pPr>
        <w:spacing w:after="0" w:line="276" w:lineRule="auto"/>
        <w:ind w:left="100"/>
        <w:contextualSpacing/>
        <w:rPr>
          <w:rFonts w:eastAsia="Times New Roman"/>
          <w:bCs w:val="0"/>
          <w:color w:val="000000"/>
          <w:shd w:val="clear" w:color="auto" w:fill="FFFFFF"/>
        </w:rPr>
      </w:pPr>
      <w:r w:rsidRPr="000E73F7">
        <w:rPr>
          <w:rFonts w:eastAsia="Times New Roman"/>
          <w:bCs w:val="0"/>
          <w:color w:val="000000"/>
          <w:shd w:val="clear" w:color="auto" w:fill="FFFFFF"/>
        </w:rPr>
        <w:t>Factors that should be considered in selecting a cognitive abilities instrument:</w:t>
      </w:r>
    </w:p>
    <w:p w:rsidR="00531CEB" w:rsidRPr="000E73F7" w:rsidRDefault="00531CE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Choose evaluation instruments that are unbiased for use with minority or culturally or linguistically</w:t>
      </w:r>
      <w:r>
        <w:rPr>
          <w:rFonts w:eastAsia="Times New Roman"/>
          <w:bCs w:val="0"/>
          <w:color w:val="000000"/>
          <w:shd w:val="clear" w:color="auto" w:fill="FFFFFF"/>
        </w:rPr>
        <w:t xml:space="preserve"> </w:t>
      </w:r>
      <w:r w:rsidRPr="000E73F7">
        <w:rPr>
          <w:rFonts w:eastAsia="Times New Roman"/>
          <w:bCs w:val="0"/>
          <w:color w:val="000000"/>
          <w:shd w:val="clear" w:color="auto" w:fill="FFFFFF"/>
        </w:rPr>
        <w:t>different student populations</w:t>
      </w:r>
      <w:r>
        <w:rPr>
          <w:rFonts w:eastAsia="Times New Roman"/>
          <w:bCs w:val="0"/>
          <w:color w:val="000000"/>
          <w:shd w:val="clear" w:color="auto" w:fill="FFFFFF"/>
        </w:rPr>
        <w:t xml:space="preserve"> (e.g., ELLs)</w:t>
      </w:r>
      <w:r w:rsidRPr="000E73F7">
        <w:rPr>
          <w:rFonts w:eastAsia="Times New Roman"/>
          <w:bCs w:val="0"/>
          <w:color w:val="000000"/>
          <w:shd w:val="clear" w:color="auto" w:fill="FFFFFF"/>
        </w:rPr>
        <w:t>. Use instruments that yield assessment results that are valid and reliable indications of the student’s potential.</w:t>
      </w:r>
      <w:r>
        <w:rPr>
          <w:rFonts w:eastAsia="Times New Roman"/>
          <w:bCs w:val="0"/>
          <w:color w:val="000000"/>
          <w:shd w:val="clear" w:color="auto" w:fill="FFFFFF"/>
        </w:rPr>
        <w:t xml:space="preserve"> For example, nonverbal measures may better measure cognitive ability for students who are not proficient in English or socioeconomically disadvantaged students. </w:t>
      </w:r>
    </w:p>
    <w:p w:rsidR="00531CEB" w:rsidRPr="000E73F7" w:rsidRDefault="00531CE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 xml:space="preserve">When intelligence test results are significantly skewed in one or more areas of the test battery’s global components due to significant differences in the culturally-accepted language </w:t>
      </w:r>
      <w:r w:rsidRPr="000E73F7">
        <w:rPr>
          <w:rFonts w:eastAsia="Times New Roman"/>
          <w:bCs w:val="0"/>
          <w:color w:val="000000"/>
          <w:shd w:val="clear" w:color="auto" w:fill="FFFFFF"/>
        </w:rPr>
        <w:lastRenderedPageBreak/>
        <w:t>patterns of the student’s subculture, consider administering another measure more closely aligned with the culture, strengths, and abilities of the student.</w:t>
      </w:r>
    </w:p>
    <w:p w:rsidR="00531CEB" w:rsidRPr="000E73F7" w:rsidRDefault="00531CE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Consider evidence (documented or suspected) of another disability (</w:t>
      </w:r>
      <w:r>
        <w:rPr>
          <w:rFonts w:eastAsia="Times New Roman"/>
          <w:bCs w:val="0"/>
          <w:color w:val="000000"/>
          <w:shd w:val="clear" w:color="auto" w:fill="FFFFFF"/>
        </w:rPr>
        <w:t>e.g.,</w:t>
      </w:r>
      <w:r w:rsidRPr="000E73F7">
        <w:rPr>
          <w:rFonts w:eastAsia="Times New Roman"/>
          <w:bCs w:val="0"/>
          <w:color w:val="000000"/>
          <w:shd w:val="clear" w:color="auto" w:fill="FFFFFF"/>
        </w:rPr>
        <w:t xml:space="preserve"> ADHD, </w:t>
      </w:r>
      <w:r>
        <w:rPr>
          <w:rFonts w:eastAsia="Times New Roman"/>
          <w:bCs w:val="0"/>
          <w:color w:val="000000"/>
          <w:shd w:val="clear" w:color="auto" w:fill="FFFFFF"/>
        </w:rPr>
        <w:t>emotional d</w:t>
      </w:r>
      <w:r w:rsidRPr="000E73F7">
        <w:rPr>
          <w:rFonts w:eastAsia="Times New Roman"/>
          <w:bCs w:val="0"/>
          <w:color w:val="000000"/>
          <w:shd w:val="clear" w:color="auto" w:fill="FFFFFF"/>
        </w:rPr>
        <w:t xml:space="preserve">isturbance, </w:t>
      </w:r>
      <w:r>
        <w:rPr>
          <w:rFonts w:eastAsia="Times New Roman"/>
          <w:bCs w:val="0"/>
          <w:color w:val="000000"/>
          <w:shd w:val="clear" w:color="auto" w:fill="FFFFFF"/>
        </w:rPr>
        <w:t>autism, speech and l</w:t>
      </w:r>
      <w:r w:rsidRPr="000E73F7">
        <w:rPr>
          <w:rFonts w:eastAsia="Times New Roman"/>
          <w:bCs w:val="0"/>
          <w:color w:val="000000"/>
          <w:shd w:val="clear" w:color="auto" w:fill="FFFFFF"/>
        </w:rPr>
        <w:t xml:space="preserve">anguage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mpairments, </w:t>
      </w:r>
      <w:r>
        <w:rPr>
          <w:rFonts w:eastAsia="Times New Roman"/>
          <w:bCs w:val="0"/>
          <w:color w:val="000000"/>
          <w:shd w:val="clear" w:color="auto" w:fill="FFFFFF"/>
        </w:rPr>
        <w:t>h</w:t>
      </w:r>
      <w:r w:rsidRPr="000E73F7">
        <w:rPr>
          <w:rFonts w:eastAsia="Times New Roman"/>
          <w:bCs w:val="0"/>
          <w:color w:val="000000"/>
          <w:shd w:val="clear" w:color="auto" w:fill="FFFFFF"/>
        </w:rPr>
        <w:t xml:space="preserve">earing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 </w:t>
      </w:r>
      <w:r>
        <w:rPr>
          <w:rFonts w:eastAsia="Times New Roman"/>
          <w:bCs w:val="0"/>
          <w:color w:val="000000"/>
          <w:shd w:val="clear" w:color="auto" w:fill="FFFFFF"/>
        </w:rPr>
        <w:t>v</w:t>
      </w:r>
      <w:r w:rsidRPr="000E73F7">
        <w:rPr>
          <w:rFonts w:eastAsia="Times New Roman"/>
          <w:bCs w:val="0"/>
          <w:color w:val="000000"/>
          <w:shd w:val="clear" w:color="auto" w:fill="FFFFFF"/>
        </w:rPr>
        <w:t xml:space="preserve">isual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 </w:t>
      </w:r>
      <w:r>
        <w:rPr>
          <w:rFonts w:eastAsia="Times New Roman"/>
          <w:bCs w:val="0"/>
          <w:color w:val="000000"/>
          <w:shd w:val="clear" w:color="auto" w:fill="FFFFFF"/>
        </w:rPr>
        <w:t>s</w:t>
      </w:r>
      <w:r w:rsidRPr="000E73F7">
        <w:rPr>
          <w:rFonts w:eastAsia="Times New Roman"/>
          <w:bCs w:val="0"/>
          <w:color w:val="000000"/>
          <w:shd w:val="clear" w:color="auto" w:fill="FFFFFF"/>
        </w:rPr>
        <w:t xml:space="preserve">pecific </w:t>
      </w:r>
      <w:r>
        <w:rPr>
          <w:rFonts w:eastAsia="Times New Roman"/>
          <w:bCs w:val="0"/>
          <w:color w:val="000000"/>
          <w:shd w:val="clear" w:color="auto" w:fill="FFFFFF"/>
        </w:rPr>
        <w:t>l</w:t>
      </w:r>
      <w:r w:rsidRPr="000E73F7">
        <w:rPr>
          <w:rFonts w:eastAsia="Times New Roman"/>
          <w:bCs w:val="0"/>
          <w:color w:val="000000"/>
          <w:shd w:val="clear" w:color="auto" w:fill="FFFFFF"/>
        </w:rPr>
        <w:t xml:space="preserve">earning </w:t>
      </w:r>
      <w:r>
        <w:rPr>
          <w:rFonts w:eastAsia="Times New Roman"/>
          <w:bCs w:val="0"/>
          <w:color w:val="000000"/>
          <w:shd w:val="clear" w:color="auto" w:fill="FFFFFF"/>
        </w:rPr>
        <w:t>d</w:t>
      </w:r>
      <w:r w:rsidRPr="000E73F7">
        <w:rPr>
          <w:rFonts w:eastAsia="Times New Roman"/>
          <w:bCs w:val="0"/>
          <w:color w:val="000000"/>
          <w:shd w:val="clear" w:color="auto" w:fill="FFFFFF"/>
        </w:rPr>
        <w:t>isabilities).</w:t>
      </w:r>
    </w:p>
    <w:p w:rsidR="00531CEB" w:rsidRPr="000E73F7" w:rsidRDefault="00531CE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Be mindful that the student’s subculture may not encourage lengthy verbal responses.</w:t>
      </w:r>
    </w:p>
    <w:p w:rsidR="00531CEB" w:rsidRPr="000E73F7" w:rsidRDefault="00531CEB" w:rsidP="005035BE">
      <w:pPr>
        <w:spacing w:after="0" w:line="276" w:lineRule="auto"/>
        <w:contextualSpacing/>
        <w:rPr>
          <w:rFonts w:ascii="Times New Roman" w:eastAsia="Times New Roman" w:hAnsi="Times New Roman" w:cs="Times New Roman"/>
          <w:bCs w:val="0"/>
        </w:rPr>
      </w:pPr>
    </w:p>
    <w:p w:rsidR="00531CEB" w:rsidRPr="000E73F7" w:rsidRDefault="00531CEB" w:rsidP="005035BE">
      <w:pPr>
        <w:spacing w:after="0" w:line="276" w:lineRule="auto"/>
        <w:contextualSpacing/>
        <w:rPr>
          <w:rFonts w:eastAsia="Times New Roman"/>
          <w:bCs w:val="0"/>
        </w:rPr>
      </w:pPr>
      <w:r w:rsidRPr="000E73F7">
        <w:rPr>
          <w:rFonts w:eastAsia="Times New Roman"/>
          <w:bCs w:val="0"/>
          <w:color w:val="000000"/>
          <w:shd w:val="clear" w:color="auto" w:fill="FFFFFF"/>
        </w:rPr>
        <w:t>If a child has previously been evaluated, the tota</w:t>
      </w:r>
      <w:r w:rsidRPr="000E73F7">
        <w:rPr>
          <w:rFonts w:eastAsia="Times New Roman"/>
          <w:bCs w:val="0"/>
          <w:color w:val="000000"/>
        </w:rPr>
        <w:t xml:space="preserve">l </w:t>
      </w:r>
      <w:r w:rsidRPr="000E73F7">
        <w:rPr>
          <w:rFonts w:eastAsia="Times New Roman"/>
          <w:bCs w:val="0"/>
          <w:color w:val="000000"/>
          <w:u w:val="single"/>
        </w:rPr>
        <w:t>history</w:t>
      </w:r>
      <w:r w:rsidRPr="000E73F7">
        <w:rPr>
          <w:rFonts w:eastAsia="Times New Roman"/>
          <w:bCs w:val="0"/>
          <w:color w:val="000000"/>
        </w:rPr>
        <w:t xml:space="preserve"> of assessments </w:t>
      </w:r>
      <w:r w:rsidRPr="000E73F7">
        <w:rPr>
          <w:rFonts w:eastAsia="Times New Roman"/>
          <w:bCs w:val="0"/>
          <w:color w:val="000000"/>
          <w:shd w:val="clear" w:color="auto" w:fill="FFFFFF"/>
        </w:rPr>
        <w:t xml:space="preserve">and scores should be obtained and considered in order to guide assessment selection, validate results, and interpret results. Consider the following: </w:t>
      </w:r>
    </w:p>
    <w:p w:rsidR="00531CEB" w:rsidRPr="000E73F7" w:rsidRDefault="00531CE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Are the assessment results consistent over time?</w:t>
      </w:r>
    </w:p>
    <w:p w:rsidR="00531CEB" w:rsidRPr="000E73F7" w:rsidRDefault="00531CE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Were areas addressed or overlooked on previous evaluations (e.g.</w:t>
      </w:r>
      <w:r>
        <w:rPr>
          <w:rFonts w:eastAsia="Times New Roman"/>
          <w:bCs w:val="0"/>
          <w:color w:val="000000"/>
          <w:shd w:val="clear" w:color="auto" w:fill="FFFFFF"/>
        </w:rPr>
        <w:t>,</w:t>
      </w:r>
      <w:r w:rsidRPr="000E73F7">
        <w:rPr>
          <w:rFonts w:eastAsia="Times New Roman"/>
          <w:bCs w:val="0"/>
          <w:color w:val="000000"/>
          <w:shd w:val="clear" w:color="auto" w:fill="FFFFFF"/>
        </w:rPr>
        <w:t xml:space="preserve"> areas of strength or weakness)?</w:t>
      </w:r>
    </w:p>
    <w:p w:rsidR="00531CEB" w:rsidRPr="000E73F7" w:rsidRDefault="00531CE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If the child has another disability, is that impacting the performance on the current test?</w:t>
      </w:r>
    </w:p>
    <w:p w:rsidR="00531CEB" w:rsidRPr="000E73F7" w:rsidRDefault="00531CE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Have the most appropriate tests been given</w:t>
      </w:r>
      <w:r>
        <w:rPr>
          <w:rFonts w:eastAsia="Times New Roman"/>
          <w:bCs w:val="0"/>
          <w:color w:val="000000"/>
          <w:shd w:val="clear" w:color="auto" w:fill="FFFFFF"/>
        </w:rPr>
        <w:t>? For example,</w:t>
      </w:r>
      <w:r w:rsidRPr="000E73F7">
        <w:rPr>
          <w:rFonts w:eastAsia="Times New Roman"/>
          <w:bCs w:val="0"/>
          <w:color w:val="000000"/>
          <w:shd w:val="clear" w:color="auto" w:fill="FFFFFF"/>
        </w:rPr>
        <w:t xml:space="preserve"> have language, culture, test</w:t>
      </w:r>
      <w:r>
        <w:rPr>
          <w:rFonts w:eastAsia="Times New Roman"/>
          <w:bCs w:val="0"/>
          <w:color w:val="000000"/>
          <w:shd w:val="clear" w:color="auto" w:fill="FFFFFF"/>
        </w:rPr>
        <w:t>/</w:t>
      </w:r>
      <w:r w:rsidRPr="000E73F7">
        <w:rPr>
          <w:rFonts w:eastAsia="Times New Roman"/>
          <w:bCs w:val="0"/>
          <w:color w:val="000000"/>
          <w:shd w:val="clear" w:color="auto" w:fill="FFFFFF"/>
        </w:rPr>
        <w:t>retest factors been accounted for in the test selection?</w:t>
      </w:r>
    </w:p>
    <w:p w:rsidR="00531CEB" w:rsidRPr="000E73F7" w:rsidRDefault="00531CEB" w:rsidP="005035BE">
      <w:pPr>
        <w:pStyle w:val="ListParagraph"/>
        <w:numPr>
          <w:ilvl w:val="0"/>
          <w:numId w:val="40"/>
        </w:numPr>
        <w:spacing w:after="0" w:line="276" w:lineRule="auto"/>
        <w:rPr>
          <w:rFonts w:eastAsia="Times New Roman"/>
          <w:bCs w:val="0"/>
        </w:rPr>
      </w:pPr>
      <w:r w:rsidRPr="000E73F7">
        <w:rPr>
          <w:rFonts w:eastAsia="Times New Roman"/>
          <w:bCs w:val="0"/>
          <w:color w:val="000000"/>
        </w:rPr>
        <w:t>Do student social mannerisms, emotions, or behaviors create bias in terms of how the student is assessed?</w:t>
      </w:r>
    </w:p>
    <w:p w:rsidR="00531CEB" w:rsidRDefault="00531CEB" w:rsidP="005035BE">
      <w:pPr>
        <w:spacing w:after="0" w:line="276" w:lineRule="auto"/>
        <w:contextualSpacing/>
        <w:rPr>
          <w:rFonts w:eastAsia="Times New Roman"/>
          <w:bCs w:val="0"/>
        </w:rPr>
      </w:pPr>
    </w:p>
    <w:p w:rsidR="00531CEB" w:rsidRPr="003C331D" w:rsidRDefault="00531CEB" w:rsidP="005035BE">
      <w:pPr>
        <w:spacing w:after="0" w:line="276" w:lineRule="auto"/>
        <w:contextualSpacing/>
        <w:rPr>
          <w:rFonts w:eastAsia="Times New Roman"/>
          <w:bCs w:val="0"/>
        </w:rPr>
      </w:pPr>
      <w:r w:rsidRPr="0075026C">
        <w:rPr>
          <w:rFonts w:eastAsia="Times New Roman"/>
          <w:bCs w:val="0"/>
        </w:rPr>
        <w:t>The most reliable score on a given cognitive measure is the full scale score</w:t>
      </w:r>
      <w:r>
        <w:rPr>
          <w:rFonts w:eastAsia="Times New Roman"/>
          <w:bCs w:val="0"/>
        </w:rPr>
        <w:t>,</w:t>
      </w:r>
      <w:r w:rsidRPr="0075026C">
        <w:rPr>
          <w:rFonts w:eastAsia="Times New Roman"/>
          <w:bCs w:val="0"/>
        </w:rPr>
        <w:t xml:space="preserve"> or total composite score</w:t>
      </w:r>
      <w:r>
        <w:rPr>
          <w:rFonts w:eastAsia="Times New Roman"/>
          <w:bCs w:val="0"/>
        </w:rPr>
        <w:t>,</w:t>
      </w:r>
      <w:r w:rsidRPr="0075026C">
        <w:rPr>
          <w:rFonts w:eastAsia="Times New Roman"/>
          <w:bCs w:val="0"/>
        </w:rPr>
        <w:t xml:space="preserve"> of the assessment tool and should be used when considered valid. A comprehensive cognitive evaluation includes verbal and nonverbal components. However, understanding that factors as mentioned above (e.g., motor or visual limitations, lack of exposure to language, language acquisition, cultural differences, etc.) may influence performance on a measure and depress the overall score, there are other options that can be considered</w:t>
      </w:r>
      <w:r>
        <w:rPr>
          <w:rFonts w:eastAsia="Times New Roman"/>
          <w:bCs w:val="0"/>
        </w:rPr>
        <w:t xml:space="preserve"> best estimates of ability</w:t>
      </w:r>
      <w:r w:rsidRPr="0075026C">
        <w:rPr>
          <w:rFonts w:eastAsia="Times New Roman"/>
          <w:bCs w:val="0"/>
        </w:rPr>
        <w:t xml:space="preserve"> based on the reliability and validity of alternate composites of given assessments. The assessment specialist trained in cognitive/intellectual assessments should </w:t>
      </w:r>
      <w:r>
        <w:rPr>
          <w:rFonts w:eastAsia="Times New Roman"/>
          <w:bCs w:val="0"/>
        </w:rPr>
        <w:t xml:space="preserve">use professional judgment and consider all factors influencing performance in conjunction with adaptive behavior deficits when considering the use of the standard error of measure. </w:t>
      </w:r>
    </w:p>
    <w:p w:rsidR="00D20E1D" w:rsidRPr="00292E44" w:rsidRDefault="00D20E1D"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1(c): Communication development which includes receptive and expressive language skills combined</w:t>
      </w:r>
    </w:p>
    <w:p w:rsidR="0080064A" w:rsidRPr="00292E44" w:rsidRDefault="0080064A" w:rsidP="005035BE">
      <w:pPr>
        <w:spacing w:after="0" w:line="276" w:lineRule="auto"/>
        <w:contextualSpacing/>
      </w:pPr>
      <w:r w:rsidRPr="00292E44">
        <w:t>Multi-domain assessments which include communication or communication</w:t>
      </w:r>
      <w:r w:rsidR="009351DB">
        <w:t>-</w:t>
      </w:r>
      <w:r w:rsidRPr="00292E44">
        <w:t xml:space="preserve">specific assessments may be used as part of the evaluation to obtain composite scores which include both receptive and expressive skills. </w:t>
      </w:r>
    </w:p>
    <w:p w:rsidR="0080064A" w:rsidRDefault="0080064A" w:rsidP="005035BE">
      <w:pPr>
        <w:spacing w:after="0" w:line="276" w:lineRule="auto"/>
        <w:contextualSpacing/>
      </w:pPr>
    </w:p>
    <w:p w:rsidR="00FF2DB6" w:rsidRPr="00FF2DB6" w:rsidRDefault="00FF2DB6" w:rsidP="00FF2DB6">
      <w:pPr>
        <w:spacing w:after="0" w:line="276" w:lineRule="auto"/>
        <w:contextualSpacing/>
        <w:rPr>
          <w:rFonts w:eastAsia="Times New Roman"/>
          <w:bCs w:val="0"/>
          <w:color w:val="000000"/>
        </w:rPr>
      </w:pPr>
      <w:r w:rsidRPr="00FF2DB6">
        <w:rPr>
          <w:rFonts w:eastAsia="Times New Roman"/>
          <w:bCs w:val="0"/>
          <w:color w:val="000000"/>
        </w:rPr>
        <w:t xml:space="preserve">Standardized tests evaluate discrete skills in a decontextualized setting (i.e., away from natural communicative environments). Norm-referenced tests do not document functional performance in educational settings. In addition, not all children are suitable candidates for standardized tests. A </w:t>
      </w:r>
      <w:r w:rsidRPr="00FF2DB6">
        <w:rPr>
          <w:rFonts w:eastAsia="Times New Roman"/>
          <w:bCs w:val="0"/>
          <w:color w:val="000000"/>
        </w:rPr>
        <w:lastRenderedPageBreak/>
        <w:t xml:space="preserve">comprehensive language assessment should incorporate formal and informal measures that adequately describe how a child is able to understand and use language with adults and his or her peers. </w:t>
      </w:r>
      <w:r w:rsidRPr="00FF2DB6">
        <w:rPr>
          <w:rFonts w:eastAsia="Times New Roman"/>
          <w:color w:val="000000"/>
        </w:rPr>
        <w:t xml:space="preserve">While individual subtest scores shall not be used to determine eligibility for services, if there are significantly low scores on subtests or composites, which are consistent with other sources of data, a </w:t>
      </w:r>
      <w:r w:rsidRPr="00FF2DB6">
        <w:rPr>
          <w:rFonts w:eastAsia="Times New Roman"/>
          <w:bCs w:val="0"/>
          <w:color w:val="000000"/>
        </w:rPr>
        <w:t xml:space="preserve">variety of data sources should be used to get a “true” picture of a student’s ability to use language in his or her environment. </w:t>
      </w:r>
    </w:p>
    <w:p w:rsidR="00FF2DB6" w:rsidRPr="00FF2DB6" w:rsidRDefault="00FF2DB6" w:rsidP="00FF2DB6">
      <w:pPr>
        <w:spacing w:after="0" w:line="276" w:lineRule="auto"/>
        <w:contextualSpacing/>
        <w:rPr>
          <w:rFonts w:eastAsia="Times New Roman"/>
          <w:b/>
          <w:color w:val="000000"/>
          <w:u w:val="single"/>
        </w:rPr>
      </w:pPr>
    </w:p>
    <w:p w:rsidR="00FF2DB6" w:rsidRPr="00FF2DB6" w:rsidRDefault="00FF2DB6" w:rsidP="00FF2DB6">
      <w:pPr>
        <w:spacing w:after="0" w:line="276" w:lineRule="auto"/>
        <w:contextualSpacing/>
        <w:rPr>
          <w:rFonts w:eastAsia="Times New Roman"/>
          <w:color w:val="000000"/>
        </w:rPr>
      </w:pPr>
      <w:r w:rsidRPr="00FF2DB6">
        <w:rPr>
          <w:rFonts w:eastAsia="Times New Roman"/>
          <w:color w:val="000000"/>
        </w:rPr>
        <w:t xml:space="preserve">After completing a standardized measure, the SLP should consider the results and performance on all areas of the assessment in relation to referral concerns, other sources of data, the normative sample, and other factors that may impact performance. </w:t>
      </w:r>
      <w:r w:rsidRPr="00FF2DB6">
        <w:rPr>
          <w:rFonts w:eastAsia="Times New Roman"/>
          <w:b/>
          <w:color w:val="000000"/>
        </w:rPr>
        <w:t>If there is reason to believe the results are an overestimate of the student’s current communication skills, additional assessment (formal or informal) may be needed, while taking the standard error of measure (paying attention to all composite confidence intervals) into consideration.</w:t>
      </w:r>
      <w:r w:rsidRPr="00FF2DB6">
        <w:rPr>
          <w:rFonts w:eastAsia="Times New Roman"/>
          <w:color w:val="000000"/>
        </w:rPr>
        <w:t xml:space="preserve"> </w:t>
      </w:r>
    </w:p>
    <w:p w:rsidR="00FF2DB6" w:rsidRPr="00FF2DB6" w:rsidRDefault="00FF2DB6" w:rsidP="00FF2DB6">
      <w:pPr>
        <w:spacing w:after="0" w:line="276" w:lineRule="auto"/>
        <w:contextualSpacing/>
        <w:rPr>
          <w:rFonts w:eastAsia="Times New Roman"/>
          <w:color w:val="000000"/>
        </w:rPr>
      </w:pPr>
    </w:p>
    <w:p w:rsidR="00FF2DB6" w:rsidRPr="00FF2DB6" w:rsidRDefault="00FF2DB6" w:rsidP="00FF2DB6">
      <w:pPr>
        <w:spacing w:after="0" w:line="276" w:lineRule="auto"/>
        <w:contextualSpacing/>
        <w:rPr>
          <w:rFonts w:eastAsia="Times New Roman"/>
          <w:bCs w:val="0"/>
          <w:color w:val="000000"/>
        </w:rPr>
      </w:pPr>
      <w:r w:rsidRPr="00FF2DB6">
        <w:rPr>
          <w:rFonts w:eastAsia="Times New Roman"/>
          <w:color w:val="000000"/>
        </w:rPr>
        <w:t xml:space="preserve">One type of informal assessment that may especially helpful in such cases in the completion of a language sample analysis. </w:t>
      </w:r>
      <w:r w:rsidRPr="00FF2DB6">
        <w:rPr>
          <w:rFonts w:eastAsia="Times New Roman"/>
          <w:bCs w:val="0"/>
          <w:color w:val="000000"/>
        </w:rPr>
        <w:t xml:space="preserve">A </w:t>
      </w:r>
      <w:r w:rsidRPr="00FF2DB6">
        <w:rPr>
          <w:rFonts w:eastAsia="Times New Roman"/>
          <w:bCs w:val="0"/>
          <w:iCs/>
          <w:color w:val="000000"/>
        </w:rPr>
        <w:t>language sample</w:t>
      </w:r>
      <w:r w:rsidRPr="00FF2DB6">
        <w:rPr>
          <w:rFonts w:eastAsia="Times New Roman"/>
          <w:bCs w:val="0"/>
          <w:i/>
          <w:iCs/>
          <w:color w:val="000000"/>
        </w:rPr>
        <w:t xml:space="preserve"> </w:t>
      </w:r>
      <w:r w:rsidRPr="00FF2DB6">
        <w:rPr>
          <w:rFonts w:eastAsia="Times New Roman"/>
          <w:bCs w:val="0"/>
          <w:color w:val="000000"/>
        </w:rPr>
        <w:t>provides a great deal of information on a child’s language abilities and overall conversational skills. Specific language areas include syntax (grammar), semantics (word meanings), morphology (word parts, such as suffixes and prefixes), and pragmatics (social skills). A language sample often consists of 50 to 100 utterances spoken by the child, but it can have as many as 200 utterances. The SLP writes down exactly what the child says, including errors in grammar. Errors in articulation or speech sounds are not recorded.</w:t>
      </w:r>
    </w:p>
    <w:p w:rsidR="00FF2DB6" w:rsidRPr="00FF2DB6" w:rsidRDefault="00FF2DB6" w:rsidP="00FF2DB6">
      <w:pPr>
        <w:spacing w:after="0" w:line="276" w:lineRule="auto"/>
        <w:contextualSpacing/>
        <w:rPr>
          <w:rFonts w:eastAsia="Times New Roman"/>
          <w:bCs w:val="0"/>
          <w:color w:val="000000"/>
        </w:rPr>
      </w:pPr>
    </w:p>
    <w:p w:rsidR="00FF2DB6" w:rsidRPr="00FF2DB6" w:rsidRDefault="00FF2DB6" w:rsidP="00FF2DB6">
      <w:pPr>
        <w:spacing w:after="0" w:line="276" w:lineRule="auto"/>
        <w:contextualSpacing/>
        <w:rPr>
          <w:rFonts w:eastAsia="Times New Roman"/>
          <w:bCs w:val="0"/>
          <w:color w:val="000000"/>
        </w:rPr>
      </w:pPr>
      <w:r w:rsidRPr="00FF2DB6">
        <w:rPr>
          <w:rFonts w:eastAsia="Times New Roman"/>
          <w:bCs w:val="0"/>
          <w:color w:val="000000"/>
        </w:rPr>
        <w:t>Descriptive measures of functional or adaptive communication often provide a more realistic picture of how a student uses his/her communication abilities in everyday situations and the impact of a language impairment in these settings if one exists.</w:t>
      </w:r>
    </w:p>
    <w:p w:rsidR="0027081A" w:rsidRPr="00E82177" w:rsidRDefault="0027081A" w:rsidP="005035BE">
      <w:pPr>
        <w:spacing w:after="0" w:line="276" w:lineRule="auto"/>
        <w:contextualSpacing/>
        <w:rPr>
          <w:rFonts w:eastAsia="Times New Roman"/>
          <w:bCs w:val="0"/>
        </w:rPr>
      </w:pPr>
    </w:p>
    <w:p w:rsidR="0027081A" w:rsidRPr="00E82177" w:rsidRDefault="0027081A" w:rsidP="005035BE">
      <w:pPr>
        <w:spacing w:after="0" w:line="276" w:lineRule="auto"/>
        <w:contextualSpacing/>
        <w:rPr>
          <w:rFonts w:eastAsia="Times New Roman"/>
          <w:bCs w:val="0"/>
        </w:rPr>
      </w:pPr>
      <w:r w:rsidRPr="00E82177">
        <w:rPr>
          <w:rFonts w:eastAsia="Times New Roman"/>
          <w:bCs w:val="0"/>
          <w:u w:val="single"/>
          <w:shd w:val="clear" w:color="auto" w:fill="FFFFFF"/>
        </w:rPr>
        <w:t>Examples of additional sources of information</w:t>
      </w:r>
    </w:p>
    <w:p w:rsidR="0027081A" w:rsidRPr="00E82177" w:rsidRDefault="0027081A" w:rsidP="005035BE">
      <w:pPr>
        <w:spacing w:after="0" w:line="276" w:lineRule="auto"/>
        <w:contextualSpacing/>
        <w:rPr>
          <w:rFonts w:eastAsia="Times New Roman"/>
          <w:bCs w:val="0"/>
        </w:rPr>
      </w:pPr>
      <w:r w:rsidRPr="00E82177">
        <w:rPr>
          <w:rFonts w:eastAsia="Times New Roman"/>
          <w:bCs w:val="0"/>
          <w:shd w:val="clear" w:color="auto" w:fill="FFFFFF"/>
        </w:rPr>
        <w:t>The selected assessment tools should be purposeful and be designed to explore and investigate the area/s of concern, as well as provide useful information relative to the suspected deficit.</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Norm-referenced assessments - speech-language tests which measure communication skills using formalized procedures. They are designed to compare a particular student’s performance against the performance of a group of students with the same demographic characteristics. One of the considerations made by the SLP in selecting valid and reliable assessment tools is ensuring the normative population of any instrument matches the student’s characteristics. This information is found in the technical manual for the test.</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Checklists - a developed form or scale which allows a rater to consider various skills and indicate a student’s use of a skill in a particular setting, or indicate potential absences of the expected skills.</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lastRenderedPageBreak/>
        <w:t xml:space="preserve">Direct Observations - the SLP observes the student during everyday classroom activities or across educational settings, and allows for a more natural opportunity to identify communication strengths and weakness. </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 xml:space="preserve">Interviews - conversations with or questionnaires given to parents, caregivers, medical professionals, or educators, which provide information related to a student’s communication history and current functioning. </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Play-based Assessments - assessments, which provide an opportunity to observe and evaluate a child in the natural context of play.  Play-based assessments are an important tool when evaluating preschool children and are often completed by a multidisciplinary team so multiple areas of development can be considered.</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 xml:space="preserve">Dynamic Assessments - are a method of conducting a language assessment which seeks to identify the skills that the student possesses as well as their learning potential. This enables the examiner to determine what type and degree of assistance the student requires in order to be successful. In short, dynamic assessments are a process of test, teach, and retest. This type of assessment helps to identify the level of support or teaching structure a student may need in order to learn a particular skill. Dynamic assessments are not norm-referenced, but can be a valuable tool in understanding a child’s potential response to various intervention styles. </w:t>
      </w:r>
    </w:p>
    <w:p w:rsidR="0027081A" w:rsidRPr="00E82177" w:rsidRDefault="0027081A" w:rsidP="005035BE">
      <w:pPr>
        <w:numPr>
          <w:ilvl w:val="0"/>
          <w:numId w:val="37"/>
        </w:numPr>
        <w:shd w:val="clear" w:color="auto" w:fill="FFFFFF"/>
        <w:spacing w:after="0" w:line="276" w:lineRule="auto"/>
        <w:contextualSpacing/>
        <w:textAlignment w:val="baseline"/>
        <w:rPr>
          <w:rFonts w:eastAsia="Times New Roman"/>
          <w:bCs w:val="0"/>
        </w:rPr>
      </w:pPr>
      <w:r w:rsidRPr="00E82177">
        <w:rPr>
          <w:rFonts w:eastAsia="Times New Roman"/>
          <w:bCs w:val="0"/>
          <w:shd w:val="clear" w:color="auto" w:fill="FFFFFF"/>
        </w:rPr>
        <w:t>Speech and/or Language sampling - a sample of a child’s spoken speech/language during a particular task (conversation, retell, describing tasks, narratives) which helps the SLP determine intelligibility, production of speech sounds in connected speech, and/or the use of expected structures and components of language (sentence length and complexity, variety of words, vocabulary use, grammatical components, etc.).</w:t>
      </w:r>
    </w:p>
    <w:p w:rsidR="0027081A" w:rsidRPr="00E82177" w:rsidRDefault="0027081A" w:rsidP="005035BE">
      <w:pPr>
        <w:spacing w:after="0" w:line="276" w:lineRule="auto"/>
        <w:contextualSpacing/>
        <w:rPr>
          <w:rFonts w:eastAsia="Times New Roman"/>
          <w:b/>
          <w:u w:val="single"/>
        </w:rPr>
      </w:pPr>
    </w:p>
    <w:p w:rsidR="0027081A" w:rsidRPr="00E82177" w:rsidRDefault="0027081A" w:rsidP="005035BE">
      <w:pPr>
        <w:spacing w:after="0" w:line="276" w:lineRule="auto"/>
        <w:contextualSpacing/>
        <w:rPr>
          <w:rFonts w:eastAsia="Times New Roman"/>
          <w:bCs w:val="0"/>
        </w:rPr>
      </w:pPr>
      <w:r w:rsidRPr="00E82177">
        <w:rPr>
          <w:rFonts w:eastAsia="Times New Roman"/>
          <w:color w:val="000000"/>
          <w:u w:val="single"/>
        </w:rPr>
        <w:t>Important Tips to Remember:</w:t>
      </w:r>
    </w:p>
    <w:p w:rsidR="0027081A" w:rsidRPr="00E82177"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Best practice is not to report age-equivalency scores on a norm-referenced assessment as they imply a false standard of performance</w:t>
      </w:r>
      <w:r>
        <w:rPr>
          <w:rFonts w:eastAsia="Times New Roman"/>
          <w:bCs w:val="0"/>
          <w:color w:val="000000"/>
        </w:rPr>
        <w:t>.</w:t>
      </w:r>
    </w:p>
    <w:p w:rsidR="0027081A" w:rsidRPr="00E82177"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The IEP Team should discuss and consider cultural and linguistic bias before determining a student is eligible for a language impairment.</w:t>
      </w:r>
    </w:p>
    <w:p w:rsidR="0027081A" w:rsidRPr="00E82177"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 xml:space="preserve">Standard scores from norm-referenced tests should only be a </w:t>
      </w:r>
      <w:r w:rsidRPr="00E82177">
        <w:rPr>
          <w:rFonts w:eastAsia="Times New Roman"/>
          <w:b/>
          <w:color w:val="000000"/>
          <w:u w:val="single"/>
        </w:rPr>
        <w:t>SMAL</w:t>
      </w:r>
      <w:r w:rsidRPr="00026B15">
        <w:rPr>
          <w:rFonts w:eastAsia="Times New Roman"/>
          <w:b/>
          <w:bCs w:val="0"/>
          <w:color w:val="000000"/>
          <w:u w:val="single"/>
        </w:rPr>
        <w:t>L</w:t>
      </w:r>
      <w:r w:rsidRPr="00E82177">
        <w:rPr>
          <w:rFonts w:eastAsia="Times New Roman"/>
          <w:bCs w:val="0"/>
          <w:color w:val="000000"/>
        </w:rPr>
        <w:t xml:space="preserve"> part of the assessment picture.</w:t>
      </w:r>
    </w:p>
    <w:p w:rsidR="0027081A" w:rsidRPr="00E82177"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The Speech-Language Evaluation Report should be written in an easily understood language without extensive use of professional jargon.</w:t>
      </w:r>
    </w:p>
    <w:p w:rsidR="0027081A" w:rsidRPr="00E82177"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The SLP should document the presence or absence of a language impairment in the Speech-Language Evaluation Report.</w:t>
      </w:r>
    </w:p>
    <w:p w:rsidR="0027081A" w:rsidRDefault="0027081A" w:rsidP="005035BE">
      <w:pPr>
        <w:numPr>
          <w:ilvl w:val="0"/>
          <w:numId w:val="36"/>
        </w:numPr>
        <w:spacing w:after="0" w:line="276" w:lineRule="auto"/>
        <w:contextualSpacing/>
        <w:textAlignment w:val="baseline"/>
        <w:rPr>
          <w:rFonts w:eastAsia="Times New Roman"/>
          <w:bCs w:val="0"/>
          <w:color w:val="000000"/>
        </w:rPr>
      </w:pPr>
      <w:r w:rsidRPr="00E82177">
        <w:rPr>
          <w:rFonts w:eastAsia="Times New Roman"/>
          <w:bCs w:val="0"/>
          <w:color w:val="000000"/>
        </w:rPr>
        <w:t>The SLP should not make an eligibility determination or recommendations for or against language therapy in the Speech-Language Report (The IEP Team does this).</w:t>
      </w:r>
    </w:p>
    <w:p w:rsidR="0027081A" w:rsidRPr="00E82177" w:rsidRDefault="0027081A" w:rsidP="005035BE">
      <w:pPr>
        <w:spacing w:after="0" w:line="276" w:lineRule="auto"/>
        <w:ind w:left="720"/>
        <w:contextualSpacing/>
        <w:textAlignment w:val="baseline"/>
        <w:rPr>
          <w:rFonts w:eastAsia="Times New Roman"/>
          <w:bCs w:val="0"/>
          <w:color w:val="000000"/>
        </w:rPr>
      </w:pPr>
    </w:p>
    <w:p w:rsidR="0027081A" w:rsidRPr="00026B15" w:rsidRDefault="0027081A" w:rsidP="005035BE">
      <w:pPr>
        <w:spacing w:after="0" w:line="276" w:lineRule="auto"/>
        <w:contextualSpacing/>
        <w:rPr>
          <w:rFonts w:eastAsia="Times New Roman"/>
          <w:b/>
          <w:color w:val="000000"/>
          <w:u w:val="single"/>
        </w:rPr>
      </w:pPr>
      <w:r w:rsidRPr="00026B15">
        <w:rPr>
          <w:rFonts w:eastAsia="Times New Roman"/>
          <w:color w:val="000000"/>
          <w:u w:val="single"/>
        </w:rPr>
        <w:t>Culturally and Linguistically Diverse students:</w:t>
      </w:r>
      <w:r w:rsidRPr="00026B15">
        <w:rPr>
          <w:rFonts w:eastAsia="Times New Roman"/>
          <w:bCs w:val="0"/>
          <w:color w:val="000000"/>
        </w:rPr>
        <w:t xml:space="preserve"> When evaluation data reveals evidence of dialect use or language differences, they should be documented as such and should not be counted as errors. If </w:t>
      </w:r>
      <w:r w:rsidRPr="00026B15">
        <w:rPr>
          <w:rFonts w:eastAsia="Times New Roman"/>
          <w:bCs w:val="0"/>
          <w:color w:val="000000"/>
        </w:rPr>
        <w:lastRenderedPageBreak/>
        <w:t>language differences and/or dialects are incorrectly treated as errors, students may be inappropriately identified as having a language impairment. When selecting the most appropriate test to administer, the SLP should review the test manual to see if students who do not speak Standard American English will be penalized for their language differences. Dynamic assessment can be very useful when evaluating students from culturally and linguistically diverse backgrounds. Dynamic assessment includes a test-teach-test approach to assist with differential diagnosis of a language impairment as opposed to a language difference. When provided with modeling and guided practice, the student who does not have a disability will often show significant improvement when reassessed.</w:t>
      </w:r>
    </w:p>
    <w:p w:rsidR="0027081A" w:rsidRPr="00026B15" w:rsidRDefault="0027081A" w:rsidP="005035BE">
      <w:pPr>
        <w:pStyle w:val="ListParagraph"/>
        <w:spacing w:after="0" w:line="276" w:lineRule="auto"/>
        <w:rPr>
          <w:rFonts w:eastAsia="Times New Roman"/>
          <w:b/>
          <w:color w:val="000000"/>
          <w:u w:val="single"/>
        </w:rPr>
      </w:pPr>
    </w:p>
    <w:p w:rsidR="0027081A" w:rsidRPr="00026B15" w:rsidRDefault="0027081A" w:rsidP="005035BE">
      <w:pPr>
        <w:spacing w:after="0" w:line="276" w:lineRule="auto"/>
        <w:contextualSpacing/>
        <w:rPr>
          <w:rFonts w:eastAsia="Times New Roman"/>
          <w:bCs w:val="0"/>
          <w:color w:val="000000"/>
        </w:rPr>
      </w:pPr>
      <w:r w:rsidRPr="00026B15">
        <w:rPr>
          <w:rFonts w:eastAsia="Times New Roman"/>
          <w:color w:val="000000"/>
          <w:u w:val="single"/>
        </w:rPr>
        <w:t>Special Populations:</w:t>
      </w:r>
      <w:r w:rsidRPr="00026B15">
        <w:rPr>
          <w:rFonts w:eastAsia="Times New Roman"/>
          <w:bCs w:val="0"/>
          <w:color w:val="000000"/>
        </w:rPr>
        <w:t xml:space="preserve"> For some student populations, such as children with severe disabilities, the provision of unbiased assessments can only be made with descriptive measures. The Functional Communication Profile, the Functional Communication-Teacher Input, and the Functional Communication Rating Scale can be utilized to assess the communication skills for these students.</w:t>
      </w:r>
    </w:p>
    <w:p w:rsidR="0027081A" w:rsidRPr="00026B15" w:rsidRDefault="0027081A" w:rsidP="005035BE">
      <w:pPr>
        <w:spacing w:after="0" w:line="276" w:lineRule="auto"/>
        <w:contextualSpacing/>
        <w:rPr>
          <w:rFonts w:eastAsia="Times New Roman"/>
          <w:b/>
          <w:color w:val="000000"/>
          <w:u w:val="single"/>
        </w:rPr>
      </w:pPr>
    </w:p>
    <w:p w:rsidR="0027081A" w:rsidRDefault="0027081A" w:rsidP="005035BE">
      <w:pPr>
        <w:spacing w:after="0" w:line="276" w:lineRule="auto"/>
        <w:contextualSpacing/>
        <w:rPr>
          <w:rFonts w:eastAsia="Times New Roman"/>
          <w:bCs w:val="0"/>
          <w:color w:val="000000"/>
        </w:rPr>
      </w:pPr>
      <w:r w:rsidRPr="00026B15">
        <w:rPr>
          <w:rFonts w:eastAsia="Times New Roman"/>
          <w:color w:val="000000"/>
          <w:u w:val="single"/>
        </w:rPr>
        <w:t>English Language Learners:</w:t>
      </w:r>
      <w:r w:rsidRPr="00026B15">
        <w:rPr>
          <w:rFonts w:eastAsia="Times New Roman"/>
          <w:bCs w:val="0"/>
          <w:color w:val="000000"/>
        </w:rPr>
        <w:t xml:space="preserve"> When assessing children for whom English is not the primary language, it is important to utilize evaluation tools that accurately reflect a child’s true language abilities. Tests should be administered in the child’s native language. According to ASHA, if the test utilized was not normed on children who speak the particular language being tested, </w:t>
      </w:r>
      <w:r w:rsidRPr="00026B15">
        <w:rPr>
          <w:rFonts w:eastAsia="Times New Roman"/>
          <w:b/>
          <w:color w:val="000000"/>
        </w:rPr>
        <w:t>it is not appropriate to report standard scores.</w:t>
      </w:r>
      <w:r w:rsidRPr="00E82177">
        <w:rPr>
          <w:rStyle w:val="FootnoteReference"/>
          <w:rFonts w:eastAsia="Times New Roman"/>
          <w:b/>
          <w:color w:val="000000"/>
        </w:rPr>
        <w:footnoteReference w:id="7"/>
      </w:r>
      <w:r w:rsidRPr="00026B15">
        <w:rPr>
          <w:rFonts w:eastAsia="Times New Roman"/>
          <w:b/>
          <w:color w:val="000000"/>
        </w:rPr>
        <w:t xml:space="preserve"> </w:t>
      </w:r>
      <w:r w:rsidRPr="00026B15">
        <w:rPr>
          <w:rFonts w:eastAsia="Times New Roman"/>
          <w:bCs w:val="0"/>
          <w:color w:val="000000"/>
        </w:rPr>
        <w:t>However, descriptive information obtained during the administration of the test can be used to describe the child’s strengths and weaknesses in the area of communication. When assessing the bilingual child, the SLP should use an interpreter, conduct an interview with the parent/caregivers, and always utilize a conversational sample</w:t>
      </w:r>
    </w:p>
    <w:p w:rsidR="0027081A" w:rsidRPr="00292E44" w:rsidRDefault="0027081A"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1(d): Social/emotional development</w:t>
      </w:r>
    </w:p>
    <w:p w:rsidR="00D20E1D" w:rsidRDefault="0080064A" w:rsidP="005035BE">
      <w:pPr>
        <w:spacing w:after="0" w:line="276" w:lineRule="auto"/>
        <w:contextualSpacing/>
      </w:pPr>
      <w:r w:rsidRPr="00292E44">
        <w:t>Social and emotional development may be addressed through normative rating scales using global index/composite scores or as part of a multi-domain assessment. Home and school information (when the child is in a preschool or school</w:t>
      </w:r>
      <w:r w:rsidR="009351DB">
        <w:t>-</w:t>
      </w:r>
      <w:r w:rsidRPr="00292E44">
        <w:t>based setting) should be obtained.</w:t>
      </w:r>
    </w:p>
    <w:p w:rsidR="0027081A" w:rsidRDefault="0027081A" w:rsidP="005035BE">
      <w:pPr>
        <w:spacing w:after="0" w:line="276" w:lineRule="auto"/>
        <w:contextualSpacing/>
      </w:pPr>
    </w:p>
    <w:p w:rsidR="003D28E0" w:rsidRDefault="003D28E0" w:rsidP="003D28E0">
      <w:pPr>
        <w:spacing w:after="0" w:line="276" w:lineRule="auto"/>
        <w:rPr>
          <w:rFonts w:eastAsia="Times New Roman"/>
          <w:bCs w:val="0"/>
          <w:color w:val="000000"/>
          <w:shd w:val="clear" w:color="auto" w:fill="FFFFFF"/>
        </w:rPr>
      </w:pPr>
      <w:r w:rsidRPr="00D04EF8">
        <w:rPr>
          <w:rFonts w:eastAsia="Times New Roman"/>
          <w:bCs w:val="0"/>
          <w:color w:val="000000"/>
          <w:shd w:val="clear" w:color="auto" w:fill="FFFFFF"/>
        </w:rPr>
        <w:t>It is critical that behavior</w:t>
      </w:r>
      <w:r>
        <w:rPr>
          <w:rFonts w:eastAsia="Times New Roman"/>
          <w:bCs w:val="0"/>
          <w:color w:val="000000"/>
          <w:shd w:val="clear" w:color="auto" w:fill="FFFFFF"/>
        </w:rPr>
        <w:t xml:space="preserve"> and social-emotional factors are</w:t>
      </w:r>
      <w:r w:rsidRPr="00D04EF8">
        <w:rPr>
          <w:rFonts w:eastAsia="Times New Roman"/>
          <w:bCs w:val="0"/>
          <w:color w:val="000000"/>
          <w:shd w:val="clear" w:color="auto" w:fill="FFFFFF"/>
        </w:rPr>
        <w:t xml:space="preserve"> assessed through multiple modalities and across settings, using m</w:t>
      </w:r>
      <w:r>
        <w:rPr>
          <w:rFonts w:eastAsia="Times New Roman"/>
          <w:bCs w:val="0"/>
          <w:color w:val="000000"/>
          <w:shd w:val="clear" w:color="auto" w:fill="FFFFFF"/>
        </w:rPr>
        <w:t xml:space="preserve">ultiple sources of information. This includes, but is not limited to, </w:t>
      </w:r>
      <w:r w:rsidRPr="00D04EF8">
        <w:rPr>
          <w:rFonts w:eastAsia="Times New Roman"/>
          <w:bCs w:val="0"/>
          <w:color w:val="000000"/>
          <w:shd w:val="clear" w:color="auto" w:fill="FFFFFF"/>
        </w:rPr>
        <w:t xml:space="preserve">clinical or structured interviews, systematic observations, behavior checklists and rating scales, and self-reports. Behavior and social-emotional factors may be assessed through utilizing behavior rating scales to determine a pattern of behavior in the home and school environments. When applicable, it is recommended that self-ratings be administered with the </w:t>
      </w:r>
      <w:r w:rsidRPr="00D04EF8">
        <w:rPr>
          <w:rFonts w:eastAsia="Times New Roman"/>
          <w:bCs w:val="0"/>
          <w:color w:val="000000"/>
        </w:rPr>
        <w:t>student</w:t>
      </w:r>
      <w:r w:rsidRPr="00D04EF8">
        <w:rPr>
          <w:rFonts w:eastAsia="Times New Roman"/>
          <w:bCs w:val="0"/>
          <w:color w:val="000000"/>
          <w:shd w:val="clear" w:color="auto" w:fill="FFFFFF"/>
        </w:rPr>
        <w:t xml:space="preserve"> in order to obtain information as to the </w:t>
      </w:r>
      <w:r w:rsidRPr="00D04EF8">
        <w:rPr>
          <w:rFonts w:eastAsia="Times New Roman"/>
          <w:bCs w:val="0"/>
          <w:color w:val="000000"/>
        </w:rPr>
        <w:t>student</w:t>
      </w:r>
      <w:r w:rsidRPr="00D04EF8">
        <w:rPr>
          <w:rFonts w:eastAsia="Times New Roman"/>
          <w:bCs w:val="0"/>
          <w:color w:val="000000"/>
          <w:shd w:val="clear" w:color="auto" w:fill="FFFFFF"/>
        </w:rPr>
        <w:t>’s social-emotional status. Behavior checklists and rating scales should be completed by parents, teachers, and the student in order to determine the student’s social-emotional status over a specified period of time.</w:t>
      </w:r>
    </w:p>
    <w:p w:rsidR="003D28E0" w:rsidRPr="00D04EF8" w:rsidRDefault="003D28E0" w:rsidP="003D28E0">
      <w:pPr>
        <w:spacing w:after="0" w:line="276" w:lineRule="auto"/>
        <w:rPr>
          <w:rFonts w:eastAsia="Times New Roman"/>
          <w:bCs w:val="0"/>
        </w:rPr>
      </w:pPr>
      <w:r w:rsidRPr="00D04EF8">
        <w:rPr>
          <w:rFonts w:eastAsia="Times New Roman"/>
          <w:bCs w:val="0"/>
          <w:color w:val="000000"/>
          <w:shd w:val="clear" w:color="auto" w:fill="FFFFFF"/>
        </w:rPr>
        <w:lastRenderedPageBreak/>
        <w:t xml:space="preserve">Psychologists are encouraged to conduct interviews with the parent(s) and </w:t>
      </w:r>
      <w:r w:rsidRPr="00D04EF8">
        <w:rPr>
          <w:rFonts w:eastAsia="Times New Roman"/>
          <w:bCs w:val="0"/>
          <w:color w:val="000000"/>
        </w:rPr>
        <w:t>student</w:t>
      </w:r>
      <w:r w:rsidRPr="00D04EF8">
        <w:rPr>
          <w:rFonts w:eastAsia="Times New Roman"/>
          <w:bCs w:val="0"/>
          <w:color w:val="000000"/>
          <w:shd w:val="clear" w:color="auto" w:fill="FFFFFF"/>
        </w:rPr>
        <w:t xml:space="preserve"> in order to determine if the behavior is consistent within the home and school environments. For young children, play-based assessments may be conducted in lieu of a formal child interview. Direct observations across multiple settings (</w:t>
      </w:r>
      <w:r>
        <w:rPr>
          <w:rFonts w:eastAsia="Times New Roman"/>
          <w:bCs w:val="0"/>
          <w:color w:val="000000"/>
          <w:shd w:val="clear" w:color="auto" w:fill="FFFFFF"/>
        </w:rPr>
        <w:t xml:space="preserve">e.g., </w:t>
      </w:r>
      <w:r w:rsidRPr="00D04EF8">
        <w:rPr>
          <w:rFonts w:eastAsia="Times New Roman"/>
          <w:bCs w:val="0"/>
          <w:color w:val="000000"/>
          <w:shd w:val="clear" w:color="auto" w:fill="FFFFFF"/>
        </w:rPr>
        <w:t>gym, cafeteria, hallways, classroom, etc.) by multiple team members will enable the team to gather anecdotal information as well as determine possible antecedents to the behavior. Collecting data from multiple sources provides the team with the opportunity to determine if there are specific triggers for the student’s behavior. The team must analyze factors underlying the student's behavior or emotional responses by identifying the target behavior, the function or purpose of the behavior</w:t>
      </w:r>
      <w:r>
        <w:rPr>
          <w:rFonts w:eastAsia="Times New Roman"/>
          <w:bCs w:val="0"/>
          <w:color w:val="000000"/>
          <w:shd w:val="clear" w:color="auto" w:fill="FFFFFF"/>
        </w:rPr>
        <w:t>,</w:t>
      </w:r>
      <w:r w:rsidRPr="00D04EF8">
        <w:rPr>
          <w:rFonts w:eastAsia="Times New Roman"/>
          <w:bCs w:val="0"/>
          <w:color w:val="000000"/>
          <w:shd w:val="clear" w:color="auto" w:fill="FFFFFF"/>
        </w:rPr>
        <w:t xml:space="preserve"> and the factors maintaining the behavior. E</w:t>
      </w:r>
      <w:r w:rsidRPr="00D04EF8">
        <w:rPr>
          <w:rFonts w:eastAsia="Times New Roman"/>
          <w:bCs w:val="0"/>
          <w:color w:val="000000"/>
        </w:rPr>
        <w:t>stablishing the level of difference of the child’s behavioral or emotional responses through standard diagnostic procedures, interviews, checklists, case histories, observations, or the like will enable the team to develop an appropriate plan to support the student. Participants, in</w:t>
      </w:r>
      <w:r>
        <w:rPr>
          <w:rFonts w:eastAsia="Times New Roman"/>
          <w:bCs w:val="0"/>
          <w:color w:val="000000"/>
        </w:rPr>
        <w:t>cluding a behavior specialist, special educator</w:t>
      </w:r>
      <w:r w:rsidRPr="00D04EF8">
        <w:rPr>
          <w:rFonts w:eastAsia="Times New Roman"/>
          <w:bCs w:val="0"/>
          <w:color w:val="000000"/>
        </w:rPr>
        <w:t>(s), school counselor(s), therapist(s) and other outside agencies, the school psychologist, and parents/guardians can provide information in order to obtain a holistic view of the student.</w:t>
      </w:r>
    </w:p>
    <w:p w:rsidR="0080064A" w:rsidRPr="00292E44" w:rsidRDefault="0080064A"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1(e): Adaptive development</w:t>
      </w:r>
    </w:p>
    <w:p w:rsidR="0080064A" w:rsidRDefault="0080064A" w:rsidP="005035BE">
      <w:pPr>
        <w:spacing w:after="0" w:line="276" w:lineRule="auto"/>
        <w:contextualSpacing/>
      </w:pPr>
      <w:r w:rsidRPr="00292E44">
        <w:t>Adaptive development may be addressed through normative ra</w:t>
      </w:r>
      <w:r w:rsidR="0000183A">
        <w:t>ting scales using global index/</w:t>
      </w:r>
      <w:r w:rsidRPr="00292E44">
        <w:t>composite scores or as part of a multi-domain assessment. Home and school information (when the child is in a preschool or school</w:t>
      </w:r>
      <w:r w:rsidR="008B6A79">
        <w:t>-</w:t>
      </w:r>
      <w:r w:rsidRPr="00292E44">
        <w:t>based setting) should be obtained.</w:t>
      </w:r>
    </w:p>
    <w:p w:rsidR="001E5E43" w:rsidRDefault="001E5E43" w:rsidP="005035BE">
      <w:pPr>
        <w:spacing w:after="0" w:line="276" w:lineRule="auto"/>
        <w:contextualSpacing/>
        <w:rPr>
          <w:rFonts w:cs="Arial"/>
        </w:rPr>
      </w:pPr>
    </w:p>
    <w:p w:rsidR="001E5E43" w:rsidRDefault="001E5E43" w:rsidP="005035BE">
      <w:pPr>
        <w:spacing w:after="0" w:line="276" w:lineRule="auto"/>
        <w:contextualSpacing/>
        <w:rPr>
          <w:rFonts w:cs="Arial"/>
        </w:rPr>
      </w:pPr>
      <w:r>
        <w:rPr>
          <w:rFonts w:cs="Arial"/>
        </w:rPr>
        <w:t xml:space="preserve">Adaptive behaviors should be measured with standardized, normed rating scales that comprehensively measure skills associated with three types of adaptive behavior. The scales can be completed independently by caretakers or by interview format with the parents. In the school setting, those most familiar with the student should complete the rating scales. Assessment specialists need to review the directions with those completing rating scales in order to prevent inaccurate ratings or misunderstanding of items. It is important to review results ratings and follow up if the results appear questionable based on observations. </w:t>
      </w:r>
    </w:p>
    <w:p w:rsidR="001E5E43" w:rsidRDefault="001E5E43" w:rsidP="005035BE">
      <w:pPr>
        <w:spacing w:after="0" w:line="276" w:lineRule="auto"/>
        <w:contextualSpacing/>
        <w:jc w:val="both"/>
        <w:rPr>
          <w:color w:val="000000"/>
        </w:rPr>
      </w:pPr>
    </w:p>
    <w:p w:rsidR="001E5E43" w:rsidRDefault="001E5E43" w:rsidP="005035BE">
      <w:pPr>
        <w:spacing w:after="0" w:line="276" w:lineRule="auto"/>
        <w:contextualSpacing/>
        <w:rPr>
          <w:color w:val="000000"/>
        </w:rPr>
      </w:pPr>
      <w:r>
        <w:rPr>
          <w:color w:val="000000"/>
        </w:rPr>
        <w:t xml:space="preserve">Adaptive measures typically include scores separated by domains (e.g., composites, indexes) and provide overall global scores of adaptive behaviors. Because not all adaptive measures label their domains with the same terminology, the assessment specialists will need to review measures to see how related skill sets associated with those listed in the standard (i.e., conceptual, social, and practical domains) are broken up into the assessment-specific domain names. </w:t>
      </w:r>
    </w:p>
    <w:p w:rsidR="001E5E43" w:rsidRDefault="001E5E43" w:rsidP="005035BE">
      <w:pPr>
        <w:spacing w:after="0" w:line="276" w:lineRule="auto"/>
        <w:contextualSpacing/>
        <w:jc w:val="both"/>
        <w:rPr>
          <w:color w:val="000000"/>
        </w:rPr>
      </w:pPr>
    </w:p>
    <w:p w:rsidR="001E5E43" w:rsidRDefault="001E5E43" w:rsidP="005035BE">
      <w:pPr>
        <w:spacing w:after="0" w:line="276" w:lineRule="auto"/>
        <w:contextualSpacing/>
        <w:rPr>
          <w:color w:val="000000"/>
        </w:rPr>
      </w:pPr>
      <w:r>
        <w:rPr>
          <w:color w:val="000000"/>
        </w:rPr>
        <w:t>As a reminder, the general conceptual, social, and practical domains can be understood by the following skills:</w:t>
      </w:r>
    </w:p>
    <w:p w:rsidR="001E5E43" w:rsidRPr="007A23C4" w:rsidRDefault="001E5E43" w:rsidP="005035BE">
      <w:pPr>
        <w:pStyle w:val="ListParagraph"/>
        <w:numPr>
          <w:ilvl w:val="0"/>
          <w:numId w:val="38"/>
        </w:numPr>
        <w:spacing w:after="0" w:line="276" w:lineRule="auto"/>
        <w:rPr>
          <w:rFonts w:eastAsia="Times New Roman"/>
          <w:bCs w:val="0"/>
          <w:color w:val="000000"/>
        </w:rPr>
      </w:pPr>
      <w:r w:rsidRPr="001E5E43">
        <w:rPr>
          <w:rFonts w:eastAsia="Times New Roman"/>
          <w:b/>
          <w:bCs w:val="0"/>
          <w:i/>
          <w:color w:val="000000"/>
        </w:rPr>
        <w:t>Conceptual skills</w:t>
      </w:r>
      <w:r w:rsidRPr="007A23C4">
        <w:rPr>
          <w:rFonts w:eastAsia="Times New Roman"/>
          <w:bCs w:val="0"/>
          <w:color w:val="000000"/>
        </w:rPr>
        <w:t xml:space="preserve"> look at the child’s language and literacy skills</w:t>
      </w:r>
      <w:r>
        <w:rPr>
          <w:rFonts w:eastAsia="Times New Roman"/>
          <w:bCs w:val="0"/>
          <w:color w:val="000000"/>
        </w:rPr>
        <w:t>;</w:t>
      </w:r>
      <w:r w:rsidRPr="007A23C4">
        <w:rPr>
          <w:rFonts w:eastAsia="Times New Roman"/>
          <w:bCs w:val="0"/>
          <w:color w:val="000000"/>
        </w:rPr>
        <w:t xml:space="preserve"> money, time, number concepts</w:t>
      </w:r>
      <w:r>
        <w:rPr>
          <w:rFonts w:eastAsia="Times New Roman"/>
          <w:bCs w:val="0"/>
          <w:color w:val="000000"/>
        </w:rPr>
        <w:t>;</w:t>
      </w:r>
      <w:r w:rsidRPr="007A23C4">
        <w:rPr>
          <w:rFonts w:eastAsia="Times New Roman"/>
          <w:bCs w:val="0"/>
          <w:color w:val="000000"/>
        </w:rPr>
        <w:t xml:space="preserve"> and self-direction.  </w:t>
      </w:r>
    </w:p>
    <w:p w:rsidR="001E5E43" w:rsidRPr="007A23C4" w:rsidRDefault="001E5E43" w:rsidP="005035BE">
      <w:pPr>
        <w:pStyle w:val="ListParagraph"/>
        <w:numPr>
          <w:ilvl w:val="0"/>
          <w:numId w:val="38"/>
        </w:numPr>
        <w:spacing w:after="0" w:line="276" w:lineRule="auto"/>
        <w:rPr>
          <w:rFonts w:eastAsia="Times New Roman"/>
          <w:bCs w:val="0"/>
          <w:color w:val="000000"/>
        </w:rPr>
      </w:pPr>
      <w:r w:rsidRPr="001E5E43">
        <w:rPr>
          <w:rFonts w:eastAsia="Times New Roman"/>
          <w:b/>
          <w:bCs w:val="0"/>
          <w:i/>
          <w:color w:val="000000"/>
        </w:rPr>
        <w:lastRenderedPageBreak/>
        <w:t>Social skills</w:t>
      </w:r>
      <w:r w:rsidRPr="007A23C4">
        <w:rPr>
          <w:rFonts w:eastAsia="Times New Roman"/>
          <w:bCs w:val="0"/>
          <w:color w:val="000000"/>
        </w:rPr>
        <w:t xml:space="preserve"> include the child’s interpersonal skills, social responsibility, self-esteem, gullibility, naiveté, social problem solving</w:t>
      </w:r>
      <w:r>
        <w:rPr>
          <w:rFonts w:eastAsia="Times New Roman"/>
          <w:bCs w:val="0"/>
          <w:color w:val="000000"/>
        </w:rPr>
        <w:t>,</w:t>
      </w:r>
      <w:r w:rsidRPr="007A23C4">
        <w:rPr>
          <w:rFonts w:eastAsia="Times New Roman"/>
          <w:bCs w:val="0"/>
          <w:color w:val="000000"/>
        </w:rPr>
        <w:t xml:space="preserve"> and the ability to follow rules/obey laws and to avoid being victimized.  </w:t>
      </w:r>
    </w:p>
    <w:p w:rsidR="001E5E43" w:rsidRDefault="001E5E43" w:rsidP="005035BE">
      <w:pPr>
        <w:pStyle w:val="ListParagraph"/>
        <w:numPr>
          <w:ilvl w:val="0"/>
          <w:numId w:val="38"/>
        </w:numPr>
        <w:spacing w:after="0" w:line="276" w:lineRule="auto"/>
        <w:rPr>
          <w:rFonts w:eastAsia="Times New Roman"/>
          <w:bCs w:val="0"/>
          <w:color w:val="000000"/>
        </w:rPr>
      </w:pPr>
      <w:r w:rsidRPr="001E5E43">
        <w:rPr>
          <w:rFonts w:eastAsia="Times New Roman"/>
          <w:b/>
          <w:bCs w:val="0"/>
          <w:i/>
          <w:color w:val="000000"/>
        </w:rPr>
        <w:t>Practical skills</w:t>
      </w:r>
      <w:r w:rsidRPr="007A23C4">
        <w:rPr>
          <w:rFonts w:eastAsia="Times New Roman"/>
          <w:bCs w:val="0"/>
          <w:color w:val="000000"/>
        </w:rPr>
        <w:t xml:space="preserve"> include activities of daily living, occupational skills, healthcare, travel/transportation, schedules/routines, safety, use of money, use of the telephone.</w:t>
      </w:r>
    </w:p>
    <w:p w:rsidR="001E5E43" w:rsidRDefault="001E5E43" w:rsidP="005035BE">
      <w:pPr>
        <w:spacing w:after="0" w:line="276" w:lineRule="auto"/>
        <w:contextualSpacing/>
        <w:rPr>
          <w:rFonts w:eastAsia="Times New Roman"/>
          <w:bCs w:val="0"/>
          <w:iCs/>
          <w:color w:val="000000"/>
        </w:rPr>
      </w:pPr>
    </w:p>
    <w:p w:rsidR="001E5E43" w:rsidRPr="0025564D" w:rsidRDefault="001E5E43" w:rsidP="005035BE">
      <w:pPr>
        <w:spacing w:after="0" w:line="276" w:lineRule="auto"/>
        <w:contextualSpacing/>
        <w:rPr>
          <w:rFonts w:eastAsia="Times New Roman"/>
          <w:bCs w:val="0"/>
          <w:iCs/>
          <w:color w:val="000000"/>
        </w:rPr>
      </w:pPr>
      <w:r w:rsidRPr="0025564D">
        <w:rPr>
          <w:rFonts w:eastAsia="Times New Roman"/>
          <w:bCs w:val="0"/>
          <w:iCs/>
          <w:color w:val="000000"/>
        </w:rPr>
        <w:t>When there are disparities between adaptive ratings, the systematic observations in conjunction with a review of the student’s developmental and medical history are important. Assessment specialists should review reported scores, be aware of potential factors that could inflate or depress scores, and explore reasons that may help explain the differences between scoring.</w:t>
      </w:r>
      <w:r w:rsidRPr="0025564D">
        <w:rPr>
          <w:rStyle w:val="FootnoteReference"/>
          <w:rFonts w:eastAsia="Times New Roman"/>
          <w:bCs w:val="0"/>
          <w:iCs/>
          <w:color w:val="000000"/>
        </w:rPr>
        <w:footnoteReference w:id="8"/>
      </w:r>
      <w:r w:rsidRPr="0025564D">
        <w:rPr>
          <w:rFonts w:eastAsia="Times New Roman"/>
          <w:bCs w:val="0"/>
          <w:iCs/>
          <w:color w:val="000000"/>
        </w:rPr>
        <w:t xml:space="preserve"> Systematic observations should include a more intense focus on areas of difference identified through home- and school-based ratings. Clinical judgement based on expertise and training should be used to help assess the validity of results and account for difference. </w:t>
      </w:r>
    </w:p>
    <w:p w:rsidR="001E5E43" w:rsidRPr="0025564D" w:rsidRDefault="001E5E43" w:rsidP="005035BE">
      <w:pPr>
        <w:spacing w:after="0" w:line="276" w:lineRule="auto"/>
        <w:contextualSpacing/>
        <w:rPr>
          <w:rFonts w:eastAsia="Times New Roman"/>
          <w:b/>
          <w:bCs w:val="0"/>
          <w:i/>
          <w:iCs/>
          <w:color w:val="000000"/>
        </w:rPr>
      </w:pPr>
    </w:p>
    <w:p w:rsidR="001E5E43" w:rsidRPr="0025564D" w:rsidRDefault="001E5E43" w:rsidP="005035BE">
      <w:pPr>
        <w:spacing w:after="0" w:line="276" w:lineRule="auto"/>
        <w:contextualSpacing/>
        <w:rPr>
          <w:color w:val="000000"/>
        </w:rPr>
      </w:pPr>
      <w:r w:rsidRPr="0025564D">
        <w:rPr>
          <w:color w:val="000000"/>
        </w:rPr>
        <w:t xml:space="preserve">Systematic documented observations are distinguished from anecdotal observations in the following ways: </w:t>
      </w:r>
    </w:p>
    <w:p w:rsidR="001E5E43" w:rsidRPr="0025564D" w:rsidRDefault="001E5E43" w:rsidP="005035BE">
      <w:pPr>
        <w:pStyle w:val="ListParagraph"/>
        <w:numPr>
          <w:ilvl w:val="0"/>
          <w:numId w:val="39"/>
        </w:numPr>
        <w:spacing w:after="0" w:line="276" w:lineRule="auto"/>
        <w:rPr>
          <w:color w:val="000000"/>
        </w:rPr>
      </w:pPr>
      <w:r w:rsidRPr="0025564D">
        <w:rPr>
          <w:color w:val="000000"/>
        </w:rPr>
        <w:t xml:space="preserve">the goal is to measure specific behaviors, </w:t>
      </w:r>
    </w:p>
    <w:p w:rsidR="001E5E43" w:rsidRPr="0025564D" w:rsidRDefault="001E5E43" w:rsidP="005035BE">
      <w:pPr>
        <w:pStyle w:val="ListParagraph"/>
        <w:numPr>
          <w:ilvl w:val="0"/>
          <w:numId w:val="39"/>
        </w:numPr>
        <w:spacing w:after="0" w:line="276" w:lineRule="auto"/>
        <w:rPr>
          <w:color w:val="000000"/>
        </w:rPr>
      </w:pPr>
      <w:r w:rsidRPr="0025564D">
        <w:rPr>
          <w:color w:val="000000"/>
        </w:rPr>
        <w:t xml:space="preserve">behaviors are operationally defined before being observed, </w:t>
      </w:r>
    </w:p>
    <w:p w:rsidR="001E5E43" w:rsidRPr="0025564D" w:rsidRDefault="001E5E43" w:rsidP="005035BE">
      <w:pPr>
        <w:pStyle w:val="ListParagraph"/>
        <w:numPr>
          <w:ilvl w:val="0"/>
          <w:numId w:val="39"/>
        </w:numPr>
        <w:spacing w:after="0" w:line="276" w:lineRule="auto"/>
        <w:rPr>
          <w:color w:val="000000"/>
        </w:rPr>
      </w:pPr>
      <w:r w:rsidRPr="0025564D">
        <w:rPr>
          <w:color w:val="000000"/>
        </w:rPr>
        <w:t xml:space="preserve">observations are conducted with standardized procedures, </w:t>
      </w:r>
    </w:p>
    <w:p w:rsidR="001E5E43" w:rsidRPr="0025564D" w:rsidRDefault="001E5E43" w:rsidP="005035BE">
      <w:pPr>
        <w:pStyle w:val="ListParagraph"/>
        <w:numPr>
          <w:ilvl w:val="0"/>
          <w:numId w:val="39"/>
        </w:numPr>
        <w:spacing w:after="0" w:line="276" w:lineRule="auto"/>
        <w:rPr>
          <w:color w:val="000000"/>
        </w:rPr>
      </w:pPr>
      <w:r w:rsidRPr="0025564D">
        <w:rPr>
          <w:color w:val="000000"/>
        </w:rPr>
        <w:t xml:space="preserve">times and places for observations are carefully selected and specified, and </w:t>
      </w:r>
    </w:p>
    <w:p w:rsidR="001E5E43" w:rsidRPr="0025564D" w:rsidRDefault="001E5E43" w:rsidP="005035BE">
      <w:pPr>
        <w:pStyle w:val="ListParagraph"/>
        <w:numPr>
          <w:ilvl w:val="0"/>
          <w:numId w:val="39"/>
        </w:numPr>
        <w:spacing w:after="0" w:line="276" w:lineRule="auto"/>
        <w:rPr>
          <w:color w:val="000000"/>
        </w:rPr>
      </w:pPr>
      <w:proofErr w:type="gramStart"/>
      <w:r w:rsidRPr="0025564D">
        <w:rPr>
          <w:color w:val="000000"/>
        </w:rPr>
        <w:t>the</w:t>
      </w:r>
      <w:proofErr w:type="gramEnd"/>
      <w:r w:rsidRPr="0025564D">
        <w:rPr>
          <w:color w:val="000000"/>
        </w:rPr>
        <w:t xml:space="preserve"> summarizing of data collected is standardized and does not vary from one observer to another.</w:t>
      </w:r>
      <w:r w:rsidRPr="0025564D">
        <w:rPr>
          <w:rStyle w:val="FootnoteReference"/>
          <w:color w:val="000000"/>
        </w:rPr>
        <w:footnoteReference w:id="9"/>
      </w:r>
    </w:p>
    <w:p w:rsidR="001E5E43" w:rsidRDefault="001E5E43" w:rsidP="005035BE">
      <w:pPr>
        <w:spacing w:after="0" w:line="276" w:lineRule="auto"/>
        <w:contextualSpacing/>
      </w:pPr>
      <w:r w:rsidRPr="0025564D">
        <w:rPr>
          <w:color w:val="000000"/>
        </w:rPr>
        <w:t xml:space="preserve">Observation(s) shall address age-appropriate adaptive behaviors in a systematic, organized manner. Sample systematic observation checklists can be found in </w:t>
      </w:r>
      <w:hyperlink w:anchor="_Appendix_D:_Adaptive" w:history="1">
        <w:r w:rsidR="00376FB2" w:rsidRPr="00376FB2">
          <w:rPr>
            <w:rStyle w:val="Hyperlink"/>
          </w:rPr>
          <w:t xml:space="preserve">Appendix </w:t>
        </w:r>
        <w:r w:rsidR="00691D68">
          <w:rPr>
            <w:rStyle w:val="Hyperlink"/>
          </w:rPr>
          <w:t>F</w:t>
        </w:r>
      </w:hyperlink>
      <w:r w:rsidR="00376FB2">
        <w:t>.</w:t>
      </w:r>
    </w:p>
    <w:p w:rsidR="00376FB2" w:rsidRPr="001E5E43" w:rsidRDefault="00376FB2" w:rsidP="005035BE">
      <w:pPr>
        <w:spacing w:after="0" w:line="276" w:lineRule="auto"/>
        <w:contextualSpacing/>
        <w:rPr>
          <w:rFonts w:eastAsia="Times New Roman"/>
          <w:bCs w:val="0"/>
          <w:color w:val="000000"/>
        </w:rPr>
      </w:pPr>
    </w:p>
    <w:p w:rsidR="00D20E1D" w:rsidRPr="00292E44" w:rsidRDefault="00D20E1D" w:rsidP="005035BE">
      <w:pPr>
        <w:spacing w:after="0" w:line="276" w:lineRule="auto"/>
        <w:contextualSpacing/>
        <w:rPr>
          <w:b/>
          <w:i/>
        </w:rPr>
      </w:pPr>
      <w:r w:rsidRPr="00292E44">
        <w:rPr>
          <w:rFonts w:eastAsia="Times New Roman"/>
          <w:b/>
          <w:bCs w:val="0"/>
          <w:i/>
          <w:color w:val="000000"/>
        </w:rPr>
        <w:t xml:space="preserve">Standard 2(a): </w:t>
      </w:r>
      <w:r w:rsidRPr="00292E44">
        <w:rPr>
          <w:b/>
          <w:i/>
        </w:rPr>
        <w:t>Performance on a standardized developmental evaluation instrument which yields a 1.5 standard deviations below the mean (i.e., approximately 6th-7th percentile or less) with consideration of the measure’s standard error of measure (SEM); or when standard scores for the instrument used are not available, a 25% delay based on chronological age in two or more of the developmental areas</w:t>
      </w:r>
      <w:r w:rsidR="0090043E">
        <w:rPr>
          <w:b/>
          <w:i/>
        </w:rPr>
        <w:t>.</w:t>
      </w:r>
    </w:p>
    <w:p w:rsidR="002A2459" w:rsidRDefault="00E56271" w:rsidP="005035BE">
      <w:pPr>
        <w:spacing w:after="0" w:line="276" w:lineRule="auto"/>
        <w:contextualSpacing/>
      </w:pPr>
      <w:r>
        <w:t xml:space="preserve">In order to meet criteria for developmental delay, a child must demonstrate one or more delays within the five </w:t>
      </w:r>
      <w:r w:rsidR="007109AA">
        <w:t>areas measured (i.e., cognitive;</w:t>
      </w:r>
      <w:r>
        <w:t xml:space="preserve"> communication</w:t>
      </w:r>
      <w:r w:rsidR="007109AA">
        <w:t>;</w:t>
      </w:r>
      <w:r>
        <w:t xml:space="preserve"> adaptive</w:t>
      </w:r>
      <w:r w:rsidR="007109AA">
        <w:t>;</w:t>
      </w:r>
      <w:r>
        <w:t xml:space="preserve"> social-emotional</w:t>
      </w:r>
      <w:r w:rsidR="007109AA">
        <w:t>; and/or physical development which includes fine motor, gross motor, or combined motor</w:t>
      </w:r>
      <w:r>
        <w:t>). Based on the outlined standards, there are two ways to demonstrate delays on the required standardized assess</w:t>
      </w:r>
      <w:r w:rsidR="00E531DF">
        <w:t>me</w:t>
      </w:r>
      <w:r>
        <w:t xml:space="preserve">nts. </w:t>
      </w:r>
      <w:r>
        <w:lastRenderedPageBreak/>
        <w:t xml:space="preserve">Standard 2(a) provides the first of the two </w:t>
      </w:r>
      <w:r w:rsidR="00E531DF">
        <w:t>ways (i.e., at least two developmental areas measured to fall within the approximate mild to moderate ranges of delay which indicates</w:t>
      </w:r>
      <w:r w:rsidR="008B6A79">
        <w:t xml:space="preserve"> that</w:t>
      </w:r>
      <w:r w:rsidR="00E531DF">
        <w:t xml:space="preserve"> the child may be experiencing global developmental concerns compared to same-aged peers</w:t>
      </w:r>
      <w:r w:rsidR="008B6A79">
        <w:t>,</w:t>
      </w:r>
      <w:r w:rsidR="00E531DF">
        <w:t xml:space="preserve"> which may require intensive interventions). </w:t>
      </w:r>
    </w:p>
    <w:p w:rsidR="002A2459" w:rsidRDefault="002A2459" w:rsidP="005035BE">
      <w:pPr>
        <w:spacing w:after="0" w:line="276" w:lineRule="auto"/>
        <w:contextualSpacing/>
      </w:pPr>
    </w:p>
    <w:p w:rsidR="00E56271" w:rsidRDefault="002A2459" w:rsidP="005035BE">
      <w:pPr>
        <w:spacing w:after="0" w:line="276" w:lineRule="auto"/>
        <w:contextualSpacing/>
      </w:pPr>
      <w:r>
        <w:t xml:space="preserve">When reporting scores, total developmental areas or total domain scores are required; individual subtest scores may not be used as a determinant of delay in any of the five developmental domains assessed. For each developmental area, assessment result reporting should include standard score, percentile, percent delay based on chronological age, assessment observations, and an interpretation of results. The interpretation of results should include referents of strengths and weaknesses identified. </w:t>
      </w:r>
      <w:r w:rsidR="0001633F">
        <w:t xml:space="preserve">As with any standardized assessment, the assessment specialist should consider the scores falling within the standard error of measurement along with all other evaluation results to create a body of evidence in order to determine the presence delay(s). </w:t>
      </w:r>
    </w:p>
    <w:p w:rsidR="0080064A" w:rsidRDefault="0080064A" w:rsidP="005035BE">
      <w:pPr>
        <w:spacing w:after="0" w:line="276" w:lineRule="auto"/>
        <w:contextualSpacing/>
      </w:pPr>
    </w:p>
    <w:p w:rsidR="00E374DB" w:rsidRDefault="00E374DB" w:rsidP="005035BE">
      <w:pPr>
        <w:pStyle w:val="Default"/>
        <w:spacing w:line="276" w:lineRule="auto"/>
        <w:contextualSpacing/>
        <w:rPr>
          <w:rFonts w:ascii="Open Sans" w:hAnsi="Open Sans" w:cs="Open Sans"/>
          <w:sz w:val="21"/>
          <w:szCs w:val="21"/>
        </w:rPr>
      </w:pPr>
      <w:r w:rsidRPr="008F03AA">
        <w:rPr>
          <w:rFonts w:ascii="Open Sans" w:eastAsia="Times New Roman" w:hAnsi="Open Sans" w:cs="Open Sans"/>
          <w:sz w:val="21"/>
          <w:szCs w:val="21"/>
        </w:rPr>
        <w:t xml:space="preserve">Standard </w:t>
      </w:r>
      <w:r>
        <w:rPr>
          <w:rFonts w:ascii="Open Sans" w:eastAsia="Times New Roman" w:hAnsi="Open Sans" w:cs="Open Sans"/>
          <w:sz w:val="21"/>
          <w:szCs w:val="21"/>
        </w:rPr>
        <w:t>e</w:t>
      </w:r>
      <w:r w:rsidRPr="008F03AA">
        <w:rPr>
          <w:rFonts w:ascii="Open Sans" w:eastAsia="Times New Roman" w:hAnsi="Open Sans" w:cs="Open Sans"/>
          <w:sz w:val="21"/>
          <w:szCs w:val="21"/>
        </w:rPr>
        <w:t xml:space="preserve">rror of </w:t>
      </w:r>
      <w:r>
        <w:rPr>
          <w:rFonts w:ascii="Open Sans" w:eastAsia="Times New Roman" w:hAnsi="Open Sans" w:cs="Open Sans"/>
          <w:sz w:val="21"/>
          <w:szCs w:val="21"/>
        </w:rPr>
        <w:t>m</w:t>
      </w:r>
      <w:r w:rsidRPr="008F03AA">
        <w:rPr>
          <w:rFonts w:ascii="Open Sans" w:eastAsia="Times New Roman" w:hAnsi="Open Sans" w:cs="Open Sans"/>
          <w:sz w:val="21"/>
          <w:szCs w:val="21"/>
        </w:rPr>
        <w:t>easure</w:t>
      </w:r>
      <w:r w:rsidR="00C14249">
        <w:rPr>
          <w:rFonts w:ascii="Open Sans" w:eastAsia="Times New Roman" w:hAnsi="Open Sans" w:cs="Open Sans"/>
          <w:sz w:val="21"/>
          <w:szCs w:val="21"/>
        </w:rPr>
        <w:t>ment</w:t>
      </w:r>
      <w:r w:rsidRPr="008F03AA">
        <w:rPr>
          <w:rFonts w:ascii="Open Sans" w:eastAsia="Times New Roman" w:hAnsi="Open Sans" w:cs="Open Sans"/>
          <w:sz w:val="21"/>
          <w:szCs w:val="21"/>
        </w:rPr>
        <w:t xml:space="preserve"> (SEM)</w:t>
      </w:r>
      <w:r>
        <w:rPr>
          <w:rFonts w:ascii="Open Sans" w:eastAsia="Times New Roman" w:hAnsi="Open Sans" w:cs="Open Sans"/>
          <w:sz w:val="21"/>
          <w:szCs w:val="21"/>
        </w:rPr>
        <w:t>:</w:t>
      </w:r>
      <w:r w:rsidRPr="008F03AA">
        <w:rPr>
          <w:rFonts w:ascii="Open Sans" w:eastAsia="Times New Roman" w:hAnsi="Open Sans" w:cs="Open Sans"/>
          <w:sz w:val="21"/>
          <w:szCs w:val="21"/>
        </w:rPr>
        <w:t xml:space="preserve"> </w:t>
      </w:r>
      <w:r w:rsidRPr="008F03AA">
        <w:rPr>
          <w:rFonts w:ascii="Open Sans" w:hAnsi="Open Sans" w:cs="Open Sans"/>
          <w:sz w:val="21"/>
          <w:szCs w:val="21"/>
        </w:rPr>
        <w:t xml:space="preserve">The </w:t>
      </w:r>
      <w:r>
        <w:rPr>
          <w:rFonts w:ascii="Open Sans" w:hAnsi="Open Sans" w:cs="Open Sans"/>
          <w:sz w:val="21"/>
          <w:szCs w:val="21"/>
        </w:rPr>
        <w:t>SEM</w:t>
      </w:r>
      <w:r w:rsidRPr="008F03AA">
        <w:rPr>
          <w:rFonts w:ascii="Open Sans" w:hAnsi="Open Sans" w:cs="Open Sans"/>
          <w:sz w:val="21"/>
          <w:szCs w:val="21"/>
        </w:rPr>
        <w:t xml:space="preserve"> estimates how repeated measures of a person on the same instrument tend to be distributed around his or her “true” score. The true score is always an unknown because no measure can be constructed that provides a perfect reflection of the true score. SEM is directly related to the reliability of a test; that is, the larger the SEM, the lower the reliability of the test and the less precision there is in the measures taken and scores obtained. Since all measurement contains some error, it is highly unlikely that any test will yield the same scores for a given person each time they are retested.</w:t>
      </w:r>
    </w:p>
    <w:p w:rsidR="00E374DB" w:rsidRPr="008F03AA" w:rsidRDefault="00E374DB" w:rsidP="005035BE">
      <w:pPr>
        <w:pStyle w:val="Default"/>
        <w:spacing w:line="276" w:lineRule="auto"/>
        <w:contextualSpacing/>
        <w:rPr>
          <w:rFonts w:ascii="Open Sans" w:hAnsi="Open Sans" w:cs="Open Sans"/>
          <w:sz w:val="21"/>
          <w:szCs w:val="21"/>
        </w:rPr>
      </w:pPr>
    </w:p>
    <w:p w:rsidR="00E374DB" w:rsidRDefault="00E374DB" w:rsidP="005035BE">
      <w:pPr>
        <w:spacing w:after="0" w:line="276" w:lineRule="auto"/>
        <w:contextualSpacing/>
        <w:rPr>
          <w:rFonts w:eastAsia="Times New Roman"/>
          <w:bCs w:val="0"/>
        </w:rPr>
      </w:pPr>
      <w:r>
        <w:rPr>
          <w:rFonts w:eastAsia="Times New Roman"/>
          <w:bCs w:val="0"/>
        </w:rPr>
        <w:t xml:space="preserve">The SEM should be reported and considered when reviewing all sources of data collected as part of the evaluation. Below is guidance on when to use the scores falling within the </w:t>
      </w:r>
      <w:proofErr w:type="gramStart"/>
      <w:r>
        <w:rPr>
          <w:rFonts w:eastAsia="Times New Roman"/>
          <w:bCs w:val="0"/>
        </w:rPr>
        <w:t>SEM:</w:t>
      </w:r>
      <w:proofErr w:type="gramEnd"/>
    </w:p>
    <w:p w:rsidR="00E374DB" w:rsidRPr="00BD0F33" w:rsidRDefault="00E374DB" w:rsidP="005035BE">
      <w:pPr>
        <w:pStyle w:val="ListParagraph"/>
        <w:numPr>
          <w:ilvl w:val="0"/>
          <w:numId w:val="24"/>
        </w:numPr>
        <w:spacing w:after="0" w:line="276" w:lineRule="auto"/>
        <w:rPr>
          <w:rFonts w:eastAsia="Times New Roman"/>
          <w:bCs w:val="0"/>
        </w:rPr>
      </w:pPr>
      <w:r w:rsidRPr="00BD0F33">
        <w:rPr>
          <w:rFonts w:eastAsia="Times New Roman"/>
          <w:bCs w:val="0"/>
        </w:rPr>
        <w:t>Only use on a case-by-case basis</w:t>
      </w:r>
      <w:r>
        <w:rPr>
          <w:rFonts w:eastAsia="Times New Roman"/>
          <w:bCs w:val="0"/>
        </w:rPr>
        <w:t>.</w:t>
      </w:r>
    </w:p>
    <w:p w:rsidR="00E374DB" w:rsidRDefault="00E374DB" w:rsidP="005035BE">
      <w:pPr>
        <w:pStyle w:val="ListParagraph"/>
        <w:numPr>
          <w:ilvl w:val="0"/>
          <w:numId w:val="23"/>
        </w:numPr>
        <w:spacing w:after="0" w:line="276" w:lineRule="auto"/>
        <w:rPr>
          <w:rFonts w:eastAsia="Times New Roman"/>
          <w:bCs w:val="0"/>
        </w:rPr>
      </w:pPr>
      <w:r>
        <w:rPr>
          <w:rFonts w:eastAsia="Times New Roman"/>
          <w:bCs w:val="0"/>
        </w:rPr>
        <w:t xml:space="preserve">Use is supported by the </w:t>
      </w:r>
      <w:proofErr w:type="spellStart"/>
      <w:r>
        <w:rPr>
          <w:rFonts w:eastAsia="Times New Roman"/>
          <w:bCs w:val="0"/>
        </w:rPr>
        <w:t>TnAISF</w:t>
      </w:r>
      <w:proofErr w:type="spellEnd"/>
      <w:r>
        <w:rPr>
          <w:rFonts w:eastAsia="Times New Roman"/>
          <w:bCs w:val="0"/>
        </w:rPr>
        <w:t xml:space="preserve"> and/or other supporting evidence that the other options may be an under- or overestimate of the student’s ability.</w:t>
      </w:r>
    </w:p>
    <w:p w:rsidR="00E374DB" w:rsidRPr="00811274" w:rsidRDefault="00E374DB" w:rsidP="005035BE">
      <w:pPr>
        <w:pStyle w:val="ListParagraph"/>
        <w:numPr>
          <w:ilvl w:val="0"/>
          <w:numId w:val="23"/>
        </w:numPr>
        <w:spacing w:after="0" w:line="276" w:lineRule="auto"/>
        <w:rPr>
          <w:rFonts w:eastAsia="Times New Roman"/>
          <w:bCs w:val="0"/>
        </w:rPr>
      </w:pPr>
      <w:r>
        <w:rPr>
          <w:rFonts w:eastAsia="Times New Roman"/>
          <w:bCs w:val="0"/>
        </w:rPr>
        <w:t xml:space="preserve">Assessment specialists that are trained in </w:t>
      </w:r>
      <w:r w:rsidR="00376FB2">
        <w:rPr>
          <w:rFonts w:eastAsia="Times New Roman"/>
          <w:bCs w:val="0"/>
        </w:rPr>
        <w:t>area considered</w:t>
      </w:r>
      <w:r>
        <w:rPr>
          <w:rFonts w:eastAsia="Times New Roman"/>
          <w:bCs w:val="0"/>
        </w:rPr>
        <w:t xml:space="preserve"> provide professional judgement and documented reasons regarding why this may be used as the best estimate of ability.</w:t>
      </w:r>
    </w:p>
    <w:p w:rsidR="00E374DB" w:rsidRPr="000E73F7" w:rsidRDefault="00E374DB" w:rsidP="005035BE">
      <w:pPr>
        <w:spacing w:after="0" w:line="276" w:lineRule="auto"/>
        <w:ind w:right="180"/>
        <w:contextualSpacing/>
        <w:rPr>
          <w:rFonts w:eastAsia="Times New Roman"/>
          <w:bCs w:val="0"/>
        </w:rPr>
      </w:pPr>
    </w:p>
    <w:p w:rsidR="00E374DB" w:rsidRPr="000E73F7" w:rsidRDefault="00E374DB" w:rsidP="005035BE">
      <w:pPr>
        <w:spacing w:after="0" w:line="276" w:lineRule="auto"/>
        <w:ind w:left="100"/>
        <w:contextualSpacing/>
        <w:rPr>
          <w:rFonts w:eastAsia="Times New Roman"/>
          <w:bCs w:val="0"/>
          <w:color w:val="000000"/>
          <w:shd w:val="clear" w:color="auto" w:fill="FFFFFF"/>
        </w:rPr>
      </w:pPr>
      <w:r w:rsidRPr="000E73F7">
        <w:rPr>
          <w:rFonts w:eastAsia="Times New Roman"/>
          <w:bCs w:val="0"/>
          <w:color w:val="000000"/>
          <w:shd w:val="clear" w:color="auto" w:fill="FFFFFF"/>
        </w:rPr>
        <w:t>Factors that should be considered in selecting a cognitive abilities instrument:</w:t>
      </w:r>
    </w:p>
    <w:p w:rsidR="00E374DB" w:rsidRPr="000E73F7" w:rsidRDefault="00E374D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Choose evaluation instruments that are unbiased for use with minority or culturally or linguistically</w:t>
      </w:r>
      <w:r>
        <w:rPr>
          <w:rFonts w:eastAsia="Times New Roman"/>
          <w:bCs w:val="0"/>
          <w:color w:val="000000"/>
          <w:shd w:val="clear" w:color="auto" w:fill="FFFFFF"/>
        </w:rPr>
        <w:t xml:space="preserve"> </w:t>
      </w:r>
      <w:r w:rsidRPr="000E73F7">
        <w:rPr>
          <w:rFonts w:eastAsia="Times New Roman"/>
          <w:bCs w:val="0"/>
          <w:color w:val="000000"/>
          <w:shd w:val="clear" w:color="auto" w:fill="FFFFFF"/>
        </w:rPr>
        <w:t>different student populations</w:t>
      </w:r>
      <w:r>
        <w:rPr>
          <w:rFonts w:eastAsia="Times New Roman"/>
          <w:bCs w:val="0"/>
          <w:color w:val="000000"/>
          <w:shd w:val="clear" w:color="auto" w:fill="FFFFFF"/>
        </w:rPr>
        <w:t xml:space="preserve"> (e.g., ELLs)</w:t>
      </w:r>
      <w:r w:rsidRPr="000E73F7">
        <w:rPr>
          <w:rFonts w:eastAsia="Times New Roman"/>
          <w:bCs w:val="0"/>
          <w:color w:val="000000"/>
          <w:shd w:val="clear" w:color="auto" w:fill="FFFFFF"/>
        </w:rPr>
        <w:t>. Use instruments that yield assessment results that are valid and reliable indications of the student’s potential.</w:t>
      </w:r>
      <w:r>
        <w:rPr>
          <w:rFonts w:eastAsia="Times New Roman"/>
          <w:bCs w:val="0"/>
          <w:color w:val="000000"/>
          <w:shd w:val="clear" w:color="auto" w:fill="FFFFFF"/>
        </w:rPr>
        <w:t xml:space="preserve"> For example, nonverbal measures may better measure cognitive ability for students who are not proficient in English or socioeconomically disadvantaged students. </w:t>
      </w:r>
    </w:p>
    <w:p w:rsidR="00E374DB" w:rsidRPr="000E73F7" w:rsidRDefault="00E374D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 xml:space="preserve">When intelligence test results are significantly skewed in one or more areas of the test battery’s global components due to significant differences in the culturally-accepted language </w:t>
      </w:r>
      <w:r w:rsidRPr="000E73F7">
        <w:rPr>
          <w:rFonts w:eastAsia="Times New Roman"/>
          <w:bCs w:val="0"/>
          <w:color w:val="000000"/>
          <w:shd w:val="clear" w:color="auto" w:fill="FFFFFF"/>
        </w:rPr>
        <w:lastRenderedPageBreak/>
        <w:t>patterns of the student’s subculture, consider administering another measure more closely aligned with the culture, strengths, and abilities of the student.</w:t>
      </w:r>
    </w:p>
    <w:p w:rsidR="00E374DB" w:rsidRPr="000E73F7" w:rsidRDefault="00E374D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Consider evidence (documented or suspected) of another disability (</w:t>
      </w:r>
      <w:r>
        <w:rPr>
          <w:rFonts w:eastAsia="Times New Roman"/>
          <w:bCs w:val="0"/>
          <w:color w:val="000000"/>
          <w:shd w:val="clear" w:color="auto" w:fill="FFFFFF"/>
        </w:rPr>
        <w:t>e.g.,</w:t>
      </w:r>
      <w:r w:rsidRPr="000E73F7">
        <w:rPr>
          <w:rFonts w:eastAsia="Times New Roman"/>
          <w:bCs w:val="0"/>
          <w:color w:val="000000"/>
          <w:shd w:val="clear" w:color="auto" w:fill="FFFFFF"/>
        </w:rPr>
        <w:t xml:space="preserve"> ADHD, </w:t>
      </w:r>
      <w:r>
        <w:rPr>
          <w:rFonts w:eastAsia="Times New Roman"/>
          <w:bCs w:val="0"/>
          <w:color w:val="000000"/>
          <w:shd w:val="clear" w:color="auto" w:fill="FFFFFF"/>
        </w:rPr>
        <w:t>emotional d</w:t>
      </w:r>
      <w:r w:rsidRPr="000E73F7">
        <w:rPr>
          <w:rFonts w:eastAsia="Times New Roman"/>
          <w:bCs w:val="0"/>
          <w:color w:val="000000"/>
          <w:shd w:val="clear" w:color="auto" w:fill="FFFFFF"/>
        </w:rPr>
        <w:t xml:space="preserve">isturbance, </w:t>
      </w:r>
      <w:r>
        <w:rPr>
          <w:rFonts w:eastAsia="Times New Roman"/>
          <w:bCs w:val="0"/>
          <w:color w:val="000000"/>
          <w:shd w:val="clear" w:color="auto" w:fill="FFFFFF"/>
        </w:rPr>
        <w:t>autism, speech and l</w:t>
      </w:r>
      <w:r w:rsidRPr="000E73F7">
        <w:rPr>
          <w:rFonts w:eastAsia="Times New Roman"/>
          <w:bCs w:val="0"/>
          <w:color w:val="000000"/>
          <w:shd w:val="clear" w:color="auto" w:fill="FFFFFF"/>
        </w:rPr>
        <w:t xml:space="preserve">anguage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mpairments, </w:t>
      </w:r>
      <w:r>
        <w:rPr>
          <w:rFonts w:eastAsia="Times New Roman"/>
          <w:bCs w:val="0"/>
          <w:color w:val="000000"/>
          <w:shd w:val="clear" w:color="auto" w:fill="FFFFFF"/>
        </w:rPr>
        <w:t>h</w:t>
      </w:r>
      <w:r w:rsidRPr="000E73F7">
        <w:rPr>
          <w:rFonts w:eastAsia="Times New Roman"/>
          <w:bCs w:val="0"/>
          <w:color w:val="000000"/>
          <w:shd w:val="clear" w:color="auto" w:fill="FFFFFF"/>
        </w:rPr>
        <w:t xml:space="preserve">earing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 </w:t>
      </w:r>
      <w:r>
        <w:rPr>
          <w:rFonts w:eastAsia="Times New Roman"/>
          <w:bCs w:val="0"/>
          <w:color w:val="000000"/>
          <w:shd w:val="clear" w:color="auto" w:fill="FFFFFF"/>
        </w:rPr>
        <w:t>v</w:t>
      </w:r>
      <w:r w:rsidRPr="000E73F7">
        <w:rPr>
          <w:rFonts w:eastAsia="Times New Roman"/>
          <w:bCs w:val="0"/>
          <w:color w:val="000000"/>
          <w:shd w:val="clear" w:color="auto" w:fill="FFFFFF"/>
        </w:rPr>
        <w:t xml:space="preserve">isual </w:t>
      </w:r>
      <w:r>
        <w:rPr>
          <w:rFonts w:eastAsia="Times New Roman"/>
          <w:bCs w:val="0"/>
          <w:color w:val="000000"/>
          <w:shd w:val="clear" w:color="auto" w:fill="FFFFFF"/>
        </w:rPr>
        <w:t>i</w:t>
      </w:r>
      <w:r w:rsidRPr="000E73F7">
        <w:rPr>
          <w:rFonts w:eastAsia="Times New Roman"/>
          <w:bCs w:val="0"/>
          <w:color w:val="000000"/>
          <w:shd w:val="clear" w:color="auto" w:fill="FFFFFF"/>
        </w:rPr>
        <w:t xml:space="preserve">mpairment, </w:t>
      </w:r>
      <w:r>
        <w:rPr>
          <w:rFonts w:eastAsia="Times New Roman"/>
          <w:bCs w:val="0"/>
          <w:color w:val="000000"/>
          <w:shd w:val="clear" w:color="auto" w:fill="FFFFFF"/>
        </w:rPr>
        <w:t>s</w:t>
      </w:r>
      <w:r w:rsidRPr="000E73F7">
        <w:rPr>
          <w:rFonts w:eastAsia="Times New Roman"/>
          <w:bCs w:val="0"/>
          <w:color w:val="000000"/>
          <w:shd w:val="clear" w:color="auto" w:fill="FFFFFF"/>
        </w:rPr>
        <w:t xml:space="preserve">pecific </w:t>
      </w:r>
      <w:r>
        <w:rPr>
          <w:rFonts w:eastAsia="Times New Roman"/>
          <w:bCs w:val="0"/>
          <w:color w:val="000000"/>
          <w:shd w:val="clear" w:color="auto" w:fill="FFFFFF"/>
        </w:rPr>
        <w:t>l</w:t>
      </w:r>
      <w:r w:rsidRPr="000E73F7">
        <w:rPr>
          <w:rFonts w:eastAsia="Times New Roman"/>
          <w:bCs w:val="0"/>
          <w:color w:val="000000"/>
          <w:shd w:val="clear" w:color="auto" w:fill="FFFFFF"/>
        </w:rPr>
        <w:t xml:space="preserve">earning </w:t>
      </w:r>
      <w:r>
        <w:rPr>
          <w:rFonts w:eastAsia="Times New Roman"/>
          <w:bCs w:val="0"/>
          <w:color w:val="000000"/>
          <w:shd w:val="clear" w:color="auto" w:fill="FFFFFF"/>
        </w:rPr>
        <w:t>d</w:t>
      </w:r>
      <w:r w:rsidRPr="000E73F7">
        <w:rPr>
          <w:rFonts w:eastAsia="Times New Roman"/>
          <w:bCs w:val="0"/>
          <w:color w:val="000000"/>
          <w:shd w:val="clear" w:color="auto" w:fill="FFFFFF"/>
        </w:rPr>
        <w:t>isabilities).</w:t>
      </w:r>
    </w:p>
    <w:p w:rsidR="00E374DB" w:rsidRPr="000E73F7" w:rsidRDefault="00E374DB" w:rsidP="005035BE">
      <w:pPr>
        <w:pStyle w:val="ListParagraph"/>
        <w:numPr>
          <w:ilvl w:val="0"/>
          <w:numId w:val="41"/>
        </w:numPr>
        <w:spacing w:after="0" w:line="276" w:lineRule="auto"/>
        <w:rPr>
          <w:rFonts w:eastAsia="Times New Roman"/>
          <w:bCs w:val="0"/>
        </w:rPr>
      </w:pPr>
      <w:r w:rsidRPr="000E73F7">
        <w:rPr>
          <w:rFonts w:eastAsia="Times New Roman"/>
          <w:bCs w:val="0"/>
          <w:color w:val="000000"/>
          <w:shd w:val="clear" w:color="auto" w:fill="FFFFFF"/>
        </w:rPr>
        <w:t>Be mindful that the student’s subculture may not encourage lengthy verbal responses.</w:t>
      </w:r>
    </w:p>
    <w:p w:rsidR="00E374DB" w:rsidRPr="000E73F7" w:rsidRDefault="00E374DB" w:rsidP="005035BE">
      <w:pPr>
        <w:spacing w:after="0" w:line="276" w:lineRule="auto"/>
        <w:contextualSpacing/>
        <w:rPr>
          <w:rFonts w:ascii="Times New Roman" w:eastAsia="Times New Roman" w:hAnsi="Times New Roman" w:cs="Times New Roman"/>
          <w:bCs w:val="0"/>
        </w:rPr>
      </w:pPr>
    </w:p>
    <w:p w:rsidR="00E374DB" w:rsidRPr="000E73F7" w:rsidRDefault="00E374DB" w:rsidP="005035BE">
      <w:pPr>
        <w:spacing w:after="0" w:line="276" w:lineRule="auto"/>
        <w:contextualSpacing/>
        <w:rPr>
          <w:rFonts w:eastAsia="Times New Roman"/>
          <w:bCs w:val="0"/>
        </w:rPr>
      </w:pPr>
      <w:r w:rsidRPr="000E73F7">
        <w:rPr>
          <w:rFonts w:eastAsia="Times New Roman"/>
          <w:bCs w:val="0"/>
          <w:color w:val="000000"/>
          <w:shd w:val="clear" w:color="auto" w:fill="FFFFFF"/>
        </w:rPr>
        <w:t>If a child has previously been evaluated, the tota</w:t>
      </w:r>
      <w:r w:rsidRPr="000E73F7">
        <w:rPr>
          <w:rFonts w:eastAsia="Times New Roman"/>
          <w:bCs w:val="0"/>
          <w:color w:val="000000"/>
        </w:rPr>
        <w:t xml:space="preserve">l </w:t>
      </w:r>
      <w:r w:rsidRPr="000E73F7">
        <w:rPr>
          <w:rFonts w:eastAsia="Times New Roman"/>
          <w:bCs w:val="0"/>
          <w:color w:val="000000"/>
          <w:u w:val="single"/>
        </w:rPr>
        <w:t>history</w:t>
      </w:r>
      <w:r w:rsidRPr="000E73F7">
        <w:rPr>
          <w:rFonts w:eastAsia="Times New Roman"/>
          <w:bCs w:val="0"/>
          <w:color w:val="000000"/>
        </w:rPr>
        <w:t xml:space="preserve"> of assessments </w:t>
      </w:r>
      <w:r w:rsidRPr="000E73F7">
        <w:rPr>
          <w:rFonts w:eastAsia="Times New Roman"/>
          <w:bCs w:val="0"/>
          <w:color w:val="000000"/>
          <w:shd w:val="clear" w:color="auto" w:fill="FFFFFF"/>
        </w:rPr>
        <w:t xml:space="preserve">and scores should be obtained and considered in order to guide assessment selection, validate results, and interpret results. Consider the following: </w:t>
      </w:r>
    </w:p>
    <w:p w:rsidR="00E374DB" w:rsidRPr="000E73F7" w:rsidRDefault="00E374D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Are the assessment results consistent over time?</w:t>
      </w:r>
    </w:p>
    <w:p w:rsidR="00E374DB" w:rsidRPr="000E73F7" w:rsidRDefault="00E374D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Were areas addressed or overlooked on previous evaluations (e.g.</w:t>
      </w:r>
      <w:r>
        <w:rPr>
          <w:rFonts w:eastAsia="Times New Roman"/>
          <w:bCs w:val="0"/>
          <w:color w:val="000000"/>
          <w:shd w:val="clear" w:color="auto" w:fill="FFFFFF"/>
        </w:rPr>
        <w:t>,</w:t>
      </w:r>
      <w:r w:rsidRPr="000E73F7">
        <w:rPr>
          <w:rFonts w:eastAsia="Times New Roman"/>
          <w:bCs w:val="0"/>
          <w:color w:val="000000"/>
          <w:shd w:val="clear" w:color="auto" w:fill="FFFFFF"/>
        </w:rPr>
        <w:t xml:space="preserve"> areas of strength or weakness)?</w:t>
      </w:r>
    </w:p>
    <w:p w:rsidR="00E374DB" w:rsidRPr="000E73F7" w:rsidRDefault="00E374D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If the child has another disability, is that impacting the performance on the current test?</w:t>
      </w:r>
    </w:p>
    <w:p w:rsidR="00E374DB" w:rsidRPr="000E73F7" w:rsidRDefault="00E374DB"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Have the most appropriate tests been given</w:t>
      </w:r>
      <w:r>
        <w:rPr>
          <w:rFonts w:eastAsia="Times New Roman"/>
          <w:bCs w:val="0"/>
          <w:color w:val="000000"/>
          <w:shd w:val="clear" w:color="auto" w:fill="FFFFFF"/>
        </w:rPr>
        <w:t>? For example,</w:t>
      </w:r>
      <w:r w:rsidRPr="000E73F7">
        <w:rPr>
          <w:rFonts w:eastAsia="Times New Roman"/>
          <w:bCs w:val="0"/>
          <w:color w:val="000000"/>
          <w:shd w:val="clear" w:color="auto" w:fill="FFFFFF"/>
        </w:rPr>
        <w:t xml:space="preserve"> have language, culture, test</w:t>
      </w:r>
      <w:r>
        <w:rPr>
          <w:rFonts w:eastAsia="Times New Roman"/>
          <w:bCs w:val="0"/>
          <w:color w:val="000000"/>
          <w:shd w:val="clear" w:color="auto" w:fill="FFFFFF"/>
        </w:rPr>
        <w:t>/</w:t>
      </w:r>
      <w:r w:rsidRPr="000E73F7">
        <w:rPr>
          <w:rFonts w:eastAsia="Times New Roman"/>
          <w:bCs w:val="0"/>
          <w:color w:val="000000"/>
          <w:shd w:val="clear" w:color="auto" w:fill="FFFFFF"/>
        </w:rPr>
        <w:t>retest factors been accounted for in the test selection?</w:t>
      </w:r>
    </w:p>
    <w:p w:rsidR="00E374DB" w:rsidRPr="000E73F7" w:rsidRDefault="00E374DB" w:rsidP="005035BE">
      <w:pPr>
        <w:pStyle w:val="ListParagraph"/>
        <w:numPr>
          <w:ilvl w:val="0"/>
          <w:numId w:val="40"/>
        </w:numPr>
        <w:spacing w:after="0" w:line="276" w:lineRule="auto"/>
        <w:rPr>
          <w:rFonts w:eastAsia="Times New Roman"/>
          <w:bCs w:val="0"/>
        </w:rPr>
      </w:pPr>
      <w:r w:rsidRPr="000E73F7">
        <w:rPr>
          <w:rFonts w:eastAsia="Times New Roman"/>
          <w:bCs w:val="0"/>
          <w:color w:val="000000"/>
        </w:rPr>
        <w:t>Do student social mannerisms, emotions, or behaviors create bias in terms of how the student is assessed?</w:t>
      </w:r>
    </w:p>
    <w:p w:rsidR="00E374DB" w:rsidRDefault="00E374DB" w:rsidP="005035BE">
      <w:pPr>
        <w:spacing w:after="0" w:line="276" w:lineRule="auto"/>
        <w:contextualSpacing/>
        <w:rPr>
          <w:rFonts w:eastAsia="Times New Roman"/>
          <w:bCs w:val="0"/>
        </w:rPr>
      </w:pPr>
    </w:p>
    <w:p w:rsidR="00E374DB" w:rsidRPr="003C331D" w:rsidRDefault="00E374DB" w:rsidP="005035BE">
      <w:pPr>
        <w:spacing w:after="0" w:line="276" w:lineRule="auto"/>
        <w:contextualSpacing/>
        <w:rPr>
          <w:rFonts w:eastAsia="Times New Roman"/>
          <w:bCs w:val="0"/>
        </w:rPr>
      </w:pPr>
      <w:r w:rsidRPr="0075026C">
        <w:rPr>
          <w:rFonts w:eastAsia="Times New Roman"/>
          <w:bCs w:val="0"/>
        </w:rPr>
        <w:t>The most reliable score on a given cognitive measure is the full scale score</w:t>
      </w:r>
      <w:r>
        <w:rPr>
          <w:rFonts w:eastAsia="Times New Roman"/>
          <w:bCs w:val="0"/>
        </w:rPr>
        <w:t>,</w:t>
      </w:r>
      <w:r w:rsidRPr="0075026C">
        <w:rPr>
          <w:rFonts w:eastAsia="Times New Roman"/>
          <w:bCs w:val="0"/>
        </w:rPr>
        <w:t xml:space="preserve"> or total composite score</w:t>
      </w:r>
      <w:r>
        <w:rPr>
          <w:rFonts w:eastAsia="Times New Roman"/>
          <w:bCs w:val="0"/>
        </w:rPr>
        <w:t>,</w:t>
      </w:r>
      <w:r w:rsidRPr="0075026C">
        <w:rPr>
          <w:rFonts w:eastAsia="Times New Roman"/>
          <w:bCs w:val="0"/>
        </w:rPr>
        <w:t xml:space="preserve"> of the assessment tool and should be used when considered valid. A comprehensive cognitive evaluation includes verbal and nonverbal components. However, understanding that factors as mentioned above (e.g., motor or visual limitations, lack of exposure to language, language acquisition, cultural differences, etc.) may influence performance on a measure and depress the overall score, there are other options that can be considered</w:t>
      </w:r>
      <w:r>
        <w:rPr>
          <w:rFonts w:eastAsia="Times New Roman"/>
          <w:bCs w:val="0"/>
        </w:rPr>
        <w:t xml:space="preserve"> best estimates of ability</w:t>
      </w:r>
      <w:r w:rsidRPr="0075026C">
        <w:rPr>
          <w:rFonts w:eastAsia="Times New Roman"/>
          <w:bCs w:val="0"/>
        </w:rPr>
        <w:t xml:space="preserve"> based on the reliability and validity of alternate composites of given assessments. The assessment specialist trained in cognitive/intellectual assessments should </w:t>
      </w:r>
      <w:r>
        <w:rPr>
          <w:rFonts w:eastAsia="Times New Roman"/>
          <w:bCs w:val="0"/>
        </w:rPr>
        <w:t xml:space="preserve">use professional judgment and consider all factors influencing performance in conjunction with adaptive behavior deficits when considering the use of the standard error of measure. </w:t>
      </w:r>
    </w:p>
    <w:p w:rsidR="00E374DB" w:rsidRDefault="00E374DB" w:rsidP="005035BE">
      <w:pPr>
        <w:spacing w:after="0" w:line="276" w:lineRule="auto"/>
        <w:contextualSpacing/>
      </w:pPr>
    </w:p>
    <w:p w:rsidR="002A2459" w:rsidRDefault="002A2459" w:rsidP="005035BE">
      <w:pPr>
        <w:spacing w:after="0" w:line="276" w:lineRule="auto"/>
        <w:contextualSpacing/>
      </w:pPr>
      <w:r>
        <w:t>Potential delays that may be identified on standardized assessments measures in two or more areas include:</w:t>
      </w:r>
    </w:p>
    <w:p w:rsidR="002A2459" w:rsidRPr="00292E44" w:rsidRDefault="002A2459" w:rsidP="005035BE">
      <w:pPr>
        <w:pStyle w:val="ListParagraph"/>
        <w:numPr>
          <w:ilvl w:val="0"/>
          <w:numId w:val="26"/>
        </w:numPr>
        <w:spacing w:after="0" w:line="276" w:lineRule="auto"/>
      </w:pPr>
      <w:r w:rsidRPr="00292E44">
        <w:t xml:space="preserve">1.5 standard deviations below the mean equates to a standard score of 77/78 where the mean is 100 and the standard deviation is 15. </w:t>
      </w:r>
    </w:p>
    <w:p w:rsidR="002A2459" w:rsidRPr="00292E44" w:rsidRDefault="002A2459" w:rsidP="005035BE">
      <w:pPr>
        <w:pStyle w:val="ListParagraph"/>
        <w:numPr>
          <w:ilvl w:val="0"/>
          <w:numId w:val="26"/>
        </w:numPr>
        <w:spacing w:after="0" w:line="276" w:lineRule="auto"/>
      </w:pPr>
      <w:r w:rsidRPr="00292E44">
        <w:t xml:space="preserve">1.5 standard deviations below the mean equates to a </w:t>
      </w:r>
      <w:r w:rsidRPr="00292E44">
        <w:rPr>
          <w:i/>
        </w:rPr>
        <w:t>T</w:t>
      </w:r>
      <w:r w:rsidRPr="00292E44">
        <w:t xml:space="preserve">-score of 35 where the mean is 50 and the standard deviation is 10. </w:t>
      </w:r>
    </w:p>
    <w:p w:rsidR="00691D68" w:rsidRPr="00292E44" w:rsidRDefault="002A2459" w:rsidP="005035BE">
      <w:pPr>
        <w:pStyle w:val="ListParagraph"/>
        <w:numPr>
          <w:ilvl w:val="0"/>
          <w:numId w:val="26"/>
        </w:numPr>
        <w:spacing w:after="0" w:line="276" w:lineRule="auto"/>
      </w:pPr>
      <w:r>
        <w:t>25</w:t>
      </w:r>
      <w:r w:rsidR="0000183A">
        <w:t xml:space="preserve"> percent</w:t>
      </w:r>
      <w:r>
        <w:t xml:space="preserve"> delay based on chronological age as defined by the measure </w:t>
      </w:r>
      <w:r w:rsidR="00691D68">
        <w:t xml:space="preserve">(See </w:t>
      </w:r>
      <w:hyperlink w:anchor="_Appendix_E:_Developmental" w:history="1">
        <w:r w:rsidR="00691D68" w:rsidRPr="00691D68">
          <w:rPr>
            <w:rStyle w:val="Hyperlink"/>
          </w:rPr>
          <w:t>Appendix E</w:t>
        </w:r>
      </w:hyperlink>
      <w:r w:rsidR="002E0F60">
        <w:t xml:space="preserve"> if needed</w:t>
      </w:r>
      <w:r w:rsidR="00691D68">
        <w:t>)</w:t>
      </w:r>
    </w:p>
    <w:p w:rsidR="002A2459" w:rsidRPr="00292E44" w:rsidRDefault="002A2459" w:rsidP="005035BE">
      <w:pPr>
        <w:spacing w:after="0" w:line="276" w:lineRule="auto"/>
        <w:contextualSpacing/>
      </w:pPr>
    </w:p>
    <w:p w:rsidR="00D20E1D" w:rsidRDefault="00D20E1D" w:rsidP="005035BE">
      <w:pPr>
        <w:spacing w:after="0" w:line="276" w:lineRule="auto"/>
        <w:contextualSpacing/>
        <w:rPr>
          <w:b/>
          <w:i/>
        </w:rPr>
      </w:pPr>
      <w:r w:rsidRPr="00292E44">
        <w:rPr>
          <w:b/>
          <w:i/>
        </w:rPr>
        <w:lastRenderedPageBreak/>
        <w:t>Standard 2(b) Performance on a standardized developmental evaluation instrument which yields 2.0 standard deviations below the mean (i.e., 2nd percentile or less) with consideration of the measure’s SEM; or when standard scores for the instrument used are not available, a 40% delay based on chronological age in one of the developmental areas</w:t>
      </w:r>
      <w:r w:rsidR="0090043E">
        <w:rPr>
          <w:b/>
          <w:i/>
        </w:rPr>
        <w:t>.</w:t>
      </w:r>
    </w:p>
    <w:p w:rsidR="0090043E" w:rsidRPr="0090043E" w:rsidRDefault="0090043E" w:rsidP="005035BE">
      <w:pPr>
        <w:spacing w:after="0" w:line="276" w:lineRule="auto"/>
        <w:contextualSpacing/>
        <w:rPr>
          <w:b/>
        </w:rPr>
      </w:pPr>
      <w:r>
        <w:t>Standard 2(b) provides the second of the two ways to demonstrate delays on the required standardized assessments (i.e., at least one developmental areas measured to fall within ranges associated with significant impairment/delay compared to same-aged peers which may require intensive interventions). Refer to standard 2(a) for assessment considerations (e.g., SEM, test selection</w:t>
      </w:r>
      <w:r w:rsidR="00E476D7">
        <w:t>).</w:t>
      </w:r>
    </w:p>
    <w:p w:rsidR="0090043E" w:rsidRDefault="0090043E" w:rsidP="005035BE">
      <w:pPr>
        <w:spacing w:after="0" w:line="276" w:lineRule="auto"/>
        <w:contextualSpacing/>
      </w:pPr>
    </w:p>
    <w:p w:rsidR="00E476D7" w:rsidRDefault="00E476D7" w:rsidP="005035BE">
      <w:pPr>
        <w:spacing w:after="0" w:line="276" w:lineRule="auto"/>
        <w:contextualSpacing/>
      </w:pPr>
      <w:r>
        <w:t xml:space="preserve">When reporting scores, total developmental areas or total domain scores are required; individual subtest scores may not be used as a determinant of delay in any of the five developmental domains assessed. For each developmental area, assessment result reporting should include standard score, percentile, percent delay based on chronological age, assessment observations, and an interpretation of results. The interpretation of results should include referents of strengths and weaknesses identified. As with any standardized assessment, the assessment specialist should consider the scores falling within the standard error of measurement along with all other evaluation results to create a body of evidence in order to determine the presence </w:t>
      </w:r>
      <w:r w:rsidR="00BA464C">
        <w:t xml:space="preserve">of </w:t>
      </w:r>
      <w:r>
        <w:t xml:space="preserve">delay(s). </w:t>
      </w:r>
    </w:p>
    <w:p w:rsidR="00E476D7" w:rsidRDefault="00E476D7" w:rsidP="005035BE">
      <w:pPr>
        <w:spacing w:after="0" w:line="276" w:lineRule="auto"/>
        <w:contextualSpacing/>
      </w:pPr>
    </w:p>
    <w:p w:rsidR="00E476D7" w:rsidRDefault="00E476D7" w:rsidP="005035BE">
      <w:pPr>
        <w:spacing w:after="0" w:line="276" w:lineRule="auto"/>
        <w:contextualSpacing/>
      </w:pPr>
      <w:r>
        <w:t>Potential delays that may be identified on standardized assessments measures in two or more areas include:</w:t>
      </w:r>
    </w:p>
    <w:p w:rsidR="00A2456A" w:rsidRPr="00292E44" w:rsidRDefault="00A2456A" w:rsidP="005035BE">
      <w:pPr>
        <w:pStyle w:val="ListParagraph"/>
        <w:numPr>
          <w:ilvl w:val="0"/>
          <w:numId w:val="27"/>
        </w:numPr>
        <w:spacing w:after="0" w:line="276" w:lineRule="auto"/>
      </w:pPr>
      <w:r w:rsidRPr="00292E44">
        <w:t>2.0 standard deviations below the mean equates to a standard score of 70 where the mean is 100 and the standard deviation is 15.</w:t>
      </w:r>
    </w:p>
    <w:p w:rsidR="00A2456A" w:rsidRDefault="00A2456A" w:rsidP="005035BE">
      <w:pPr>
        <w:pStyle w:val="ListParagraph"/>
        <w:numPr>
          <w:ilvl w:val="0"/>
          <w:numId w:val="27"/>
        </w:numPr>
        <w:spacing w:after="0" w:line="276" w:lineRule="auto"/>
      </w:pPr>
      <w:r w:rsidRPr="00292E44">
        <w:t xml:space="preserve">2.0 standard deviations below the mean equates to a </w:t>
      </w:r>
      <w:r w:rsidRPr="00292E44">
        <w:rPr>
          <w:i/>
        </w:rPr>
        <w:t>T</w:t>
      </w:r>
      <w:r w:rsidRPr="00292E44">
        <w:t>-score of 30 where the mean is 50 and the standard deviation is 10.</w:t>
      </w:r>
    </w:p>
    <w:p w:rsidR="00B8406C" w:rsidRPr="00292E44" w:rsidRDefault="00B8406C" w:rsidP="005035BE">
      <w:pPr>
        <w:pStyle w:val="ListParagraph"/>
        <w:numPr>
          <w:ilvl w:val="0"/>
          <w:numId w:val="26"/>
        </w:numPr>
        <w:spacing w:after="0" w:line="276" w:lineRule="auto"/>
      </w:pPr>
      <w:r>
        <w:t>40</w:t>
      </w:r>
      <w:r w:rsidR="0000183A">
        <w:t xml:space="preserve"> percent</w:t>
      </w:r>
      <w:r>
        <w:t xml:space="preserve"> delay based on chronological age as defined by the measure </w:t>
      </w:r>
      <w:r w:rsidR="00691D68">
        <w:t xml:space="preserve">(See </w:t>
      </w:r>
      <w:hyperlink w:anchor="_Appendix_E:_Developmental" w:history="1">
        <w:r w:rsidR="00691D68" w:rsidRPr="00691D68">
          <w:rPr>
            <w:rStyle w:val="Hyperlink"/>
          </w:rPr>
          <w:t>Appendix E</w:t>
        </w:r>
      </w:hyperlink>
      <w:r w:rsidR="002E0F60">
        <w:t xml:space="preserve"> if needed</w:t>
      </w:r>
      <w:r w:rsidR="00BA464C">
        <w:t>).</w:t>
      </w:r>
    </w:p>
    <w:p w:rsidR="00B8406C" w:rsidRPr="00292E44" w:rsidRDefault="00B8406C" w:rsidP="005035BE">
      <w:pPr>
        <w:spacing w:after="0" w:line="276" w:lineRule="auto"/>
        <w:contextualSpacing/>
      </w:pPr>
    </w:p>
    <w:p w:rsidR="00D20E1D" w:rsidRPr="00292E44" w:rsidRDefault="00D20E1D" w:rsidP="005035BE">
      <w:pPr>
        <w:spacing w:after="0" w:line="276" w:lineRule="auto"/>
        <w:contextualSpacing/>
      </w:pPr>
      <w:r w:rsidRPr="00292E44">
        <w:rPr>
          <w:b/>
          <w:i/>
        </w:rPr>
        <w:t>Standard 2(c): When one area is determined to be deficit by 2.0 standard deviations (i.e., 2ndpercentile or less) with consideration of the measure’s SEM or 40% of the child’s chronological age, the existence of other disability categories that are more descriptive of the child's learning style shall be ruled out</w:t>
      </w:r>
      <w:r w:rsidRPr="00292E44">
        <w:t>.</w:t>
      </w:r>
    </w:p>
    <w:p w:rsidR="002000B4" w:rsidRDefault="005D3DDF" w:rsidP="005035BE">
      <w:pPr>
        <w:spacing w:after="0" w:line="276" w:lineRule="auto"/>
        <w:contextualSpacing/>
      </w:pPr>
      <w:r>
        <w:t xml:space="preserve">When it is clear that </w:t>
      </w:r>
      <w:r w:rsidR="00006C6A">
        <w:t xml:space="preserve">a </w:t>
      </w:r>
      <w:r>
        <w:t xml:space="preserve">child demonstrates significant deficits in core areas of developmental delay (i.e., cognitive, communication, physical, adaptive, and social/emotional), teams </w:t>
      </w:r>
      <w:r w:rsidR="00B8406C">
        <w:t xml:space="preserve">must </w:t>
      </w:r>
      <w:r>
        <w:t>consider all evaluation results and possible applicable disability categories. Developmental delay is an educational disability</w:t>
      </w:r>
      <w:r w:rsidR="00B8406C">
        <w:t xml:space="preserve"> that</w:t>
      </w:r>
      <w:r>
        <w:t xml:space="preserve"> can only be applied to child</w:t>
      </w:r>
      <w:r w:rsidR="00006C6A">
        <w:t>ren</w:t>
      </w:r>
      <w:r>
        <w:t xml:space="preserve"> until age</w:t>
      </w:r>
      <w:r w:rsidR="00BA464C">
        <w:t xml:space="preserve"> of</w:t>
      </w:r>
      <w:r>
        <w:t xml:space="preserve"> nine years, eleven months. Therefore, if there is adequate</w:t>
      </w:r>
      <w:r w:rsidR="00006C6A">
        <w:t xml:space="preserve"> evidence</w:t>
      </w:r>
      <w:r>
        <w:t xml:space="preserve"> that </w:t>
      </w:r>
      <w:r w:rsidR="00006C6A">
        <w:t xml:space="preserve">a </w:t>
      </w:r>
      <w:r>
        <w:t>child meets</w:t>
      </w:r>
      <w:r w:rsidR="00006C6A">
        <w:t xml:space="preserve"> the </w:t>
      </w:r>
      <w:r>
        <w:t xml:space="preserve">criteria </w:t>
      </w:r>
      <w:r w:rsidR="00006C6A">
        <w:t xml:space="preserve">for </w:t>
      </w:r>
      <w:r>
        <w:t>a different disability</w:t>
      </w:r>
      <w:r w:rsidR="00006C6A">
        <w:t>, the team must then determine whether the child</w:t>
      </w:r>
      <w:r>
        <w:t xml:space="preserve"> should be identified under that disability category</w:t>
      </w:r>
      <w:r w:rsidR="00006C6A">
        <w:t xml:space="preserve"> (e.g., intellectual disability, speech or language impairment, orthopedic impairment, other health impairment, etc.)</w:t>
      </w:r>
      <w:r>
        <w:t xml:space="preserve"> rather than dev</w:t>
      </w:r>
      <w:r w:rsidR="007D0FF7">
        <w:t xml:space="preserve">elopmental delay. </w:t>
      </w:r>
    </w:p>
    <w:p w:rsidR="005D3DDF" w:rsidRDefault="007D0FF7" w:rsidP="005035BE">
      <w:pPr>
        <w:spacing w:after="0" w:line="276" w:lineRule="auto"/>
        <w:contextualSpacing/>
      </w:pPr>
      <w:r>
        <w:lastRenderedPageBreak/>
        <w:t xml:space="preserve">For example, </w:t>
      </w:r>
      <w:r w:rsidR="00006C6A">
        <w:t xml:space="preserve">a </w:t>
      </w:r>
      <w:r w:rsidR="00B8406C">
        <w:t xml:space="preserve">young </w:t>
      </w:r>
      <w:r w:rsidR="005D3DDF">
        <w:t xml:space="preserve">child with </w:t>
      </w:r>
      <w:r w:rsidR="00243DE4">
        <w:t xml:space="preserve">significantly impaired </w:t>
      </w:r>
      <w:r w:rsidR="005D3DDF">
        <w:t>cognitive functioning</w:t>
      </w:r>
      <w:r w:rsidR="00243DE4">
        <w:t xml:space="preserve"> </w:t>
      </w:r>
      <w:r>
        <w:t xml:space="preserve">(i.e., at least two standard deviations </w:t>
      </w:r>
      <w:r w:rsidR="00D07228">
        <w:t xml:space="preserve">below </w:t>
      </w:r>
      <w:r>
        <w:t xml:space="preserve">the mean) </w:t>
      </w:r>
      <w:r w:rsidR="005D3DDF">
        <w:t xml:space="preserve">and adaptive </w:t>
      </w:r>
      <w:r>
        <w:t>functioning (i.e., at least one domain at two standard d</w:t>
      </w:r>
      <w:r w:rsidR="00B8406C">
        <w:t xml:space="preserve">eviations from the mean) could </w:t>
      </w:r>
      <w:r w:rsidR="0051477B">
        <w:t>meet criteria for</w:t>
      </w:r>
      <w:r w:rsidR="00006C6A">
        <w:t xml:space="preserve"> an</w:t>
      </w:r>
      <w:r w:rsidR="0051477B">
        <w:t xml:space="preserve"> i</w:t>
      </w:r>
      <w:r w:rsidR="00F00F2A">
        <w:t>ntellectual disability</w:t>
      </w:r>
      <w:r w:rsidR="00B8406C">
        <w:t xml:space="preserve"> or developmental delay</w:t>
      </w:r>
      <w:r w:rsidR="00F00F2A">
        <w:t>.</w:t>
      </w:r>
      <w:r w:rsidR="00B8406C">
        <w:t xml:space="preserve"> G</w:t>
      </w:r>
      <w:r w:rsidR="00F00F2A">
        <w:t>iven the child’s age, the team may not immediately jump to intellectual disability as there are developmental factors that may be influencing performance on standardized measures (</w:t>
      </w:r>
      <w:r w:rsidR="001558BD">
        <w:t>e.g.</w:t>
      </w:r>
      <w:r w:rsidR="00F00F2A">
        <w:t xml:space="preserve">, language delays, social and emotional development). </w:t>
      </w:r>
      <w:r w:rsidR="00B8406C">
        <w:t>Team decisions regarding the most appropriate disability category should be based on the body</w:t>
      </w:r>
      <w:r w:rsidR="001558BD">
        <w:t xml:space="preserve"> of</w:t>
      </w:r>
      <w:r w:rsidR="00B8406C">
        <w:t xml:space="preserve"> evidence collected. </w:t>
      </w:r>
      <w:r w:rsidR="00F00F2A">
        <w:t xml:space="preserve">Therefore, </w:t>
      </w:r>
      <w:r w:rsidR="00B8406C">
        <w:t>it is important for the assessment specialists to provi</w:t>
      </w:r>
      <w:r w:rsidR="00FB7B5A">
        <w:t>de observations of the child’s</w:t>
      </w:r>
      <w:r w:rsidR="00B8406C">
        <w:t xml:space="preserve"> performance </w:t>
      </w:r>
      <w:r w:rsidR="00FB7B5A">
        <w:t xml:space="preserve">during the administration of the assessment. Those observations should be provided </w:t>
      </w:r>
      <w:r w:rsidR="00B8406C">
        <w:t>within the</w:t>
      </w:r>
      <w:r w:rsidR="00FB7B5A">
        <w:t xml:space="preserve"> written report when</w:t>
      </w:r>
      <w:r w:rsidR="00B8406C">
        <w:t xml:space="preserve"> </w:t>
      </w:r>
      <w:r w:rsidR="00F00F2A">
        <w:t>interpret</w:t>
      </w:r>
      <w:r w:rsidR="00FB7B5A">
        <w:t xml:space="preserve">ing </w:t>
      </w:r>
      <w:r w:rsidR="00F00F2A">
        <w:t>results indicating whether factors (e.g., resistance to following instructions, difficulty understanding directions which could be indicative of communication delays, shyness with an unfamiliar adult, short attention span, etc.) appea</w:t>
      </w:r>
      <w:r w:rsidR="00FB7B5A">
        <w:t>red to impact performance</w:t>
      </w:r>
      <w:r w:rsidR="00BA2BF4">
        <w:t xml:space="preserve">. </w:t>
      </w:r>
      <w:r w:rsidR="00E47684">
        <w:t>Information</w:t>
      </w:r>
      <w:r w:rsidR="00F00F2A">
        <w:t xml:space="preserve"> regarding other disability definitions and eligibility standards can be found on the </w:t>
      </w:r>
      <w:r w:rsidR="001558BD">
        <w:t>department’s</w:t>
      </w:r>
      <w:r w:rsidR="002000B4">
        <w:t xml:space="preserve"> special education evaluation and eligibility </w:t>
      </w:r>
      <w:hyperlink r:id="rId20" w:history="1">
        <w:r w:rsidR="002000B4" w:rsidRPr="002000B4">
          <w:rPr>
            <w:rStyle w:val="Hyperlink"/>
          </w:rPr>
          <w:t>website</w:t>
        </w:r>
      </w:hyperlink>
      <w:r w:rsidR="002000B4">
        <w:t xml:space="preserve">. </w:t>
      </w:r>
    </w:p>
    <w:p w:rsidR="00F00F2A" w:rsidRDefault="00F00F2A"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3(a): A review of any existing records or data</w:t>
      </w:r>
    </w:p>
    <w:p w:rsidR="007673BA" w:rsidRPr="00292E44" w:rsidRDefault="007B6B35" w:rsidP="005035BE">
      <w:pPr>
        <w:spacing w:after="0" w:line="276" w:lineRule="auto"/>
        <w:contextualSpacing/>
      </w:pPr>
      <w:r>
        <w:t xml:space="preserve">The intent of this standard </w:t>
      </w:r>
      <w:r w:rsidR="00AE287B">
        <w:t xml:space="preserve">is </w:t>
      </w:r>
      <w:r>
        <w:t xml:space="preserve">to provide a summary of the child’s past evaluations, interventions, and education performance </w:t>
      </w:r>
      <w:r w:rsidR="00AE287B">
        <w:t>(</w:t>
      </w:r>
      <w:r>
        <w:t>when applicable</w:t>
      </w:r>
      <w:r w:rsidR="00AE287B">
        <w:t>)</w:t>
      </w:r>
      <w:r>
        <w:t>. The review</w:t>
      </w:r>
      <w:r w:rsidR="002000B4">
        <w:t xml:space="preserve"> should</w:t>
      </w:r>
      <w:r w:rsidR="007673BA" w:rsidRPr="00292E44">
        <w:t xml:space="preserve"> include transition data provided by TEIS, medical reports, </w:t>
      </w:r>
      <w:r w:rsidR="002C7D0E">
        <w:t xml:space="preserve">and </w:t>
      </w:r>
      <w:r w:rsidR="007673BA" w:rsidRPr="00292E44">
        <w:t xml:space="preserve">previous testing results, </w:t>
      </w:r>
      <w:r w:rsidR="002000B4">
        <w:t xml:space="preserve">if applicable. </w:t>
      </w:r>
      <w:r>
        <w:t xml:space="preserve">Information obtained as part of the </w:t>
      </w:r>
      <w:r w:rsidR="00AE287B">
        <w:t xml:space="preserve">review provides a context related to current concerns, prior developmental history, interventions that may have or have not been effective. </w:t>
      </w:r>
    </w:p>
    <w:p w:rsidR="00D20E1D" w:rsidRDefault="00D20E1D" w:rsidP="005035BE">
      <w:pPr>
        <w:spacing w:after="0" w:line="276" w:lineRule="auto"/>
        <w:contextualSpacing/>
      </w:pPr>
    </w:p>
    <w:p w:rsidR="00641900" w:rsidRPr="000E73F7" w:rsidRDefault="00641900" w:rsidP="005035BE">
      <w:pPr>
        <w:spacing w:after="0" w:line="276" w:lineRule="auto"/>
        <w:contextualSpacing/>
        <w:rPr>
          <w:rFonts w:eastAsia="Times New Roman"/>
          <w:bCs w:val="0"/>
        </w:rPr>
      </w:pPr>
      <w:r w:rsidRPr="000E73F7">
        <w:rPr>
          <w:rFonts w:eastAsia="Times New Roman"/>
          <w:bCs w:val="0"/>
          <w:color w:val="000000"/>
          <w:shd w:val="clear" w:color="auto" w:fill="FFFFFF"/>
        </w:rPr>
        <w:t>If a child has previously been evaluated, the tota</w:t>
      </w:r>
      <w:r w:rsidRPr="000E73F7">
        <w:rPr>
          <w:rFonts w:eastAsia="Times New Roman"/>
          <w:bCs w:val="0"/>
          <w:color w:val="000000"/>
        </w:rPr>
        <w:t xml:space="preserve">l </w:t>
      </w:r>
      <w:r w:rsidRPr="000E73F7">
        <w:rPr>
          <w:rFonts w:eastAsia="Times New Roman"/>
          <w:bCs w:val="0"/>
          <w:color w:val="000000"/>
          <w:u w:val="single"/>
        </w:rPr>
        <w:t>history</w:t>
      </w:r>
      <w:r w:rsidRPr="000E73F7">
        <w:rPr>
          <w:rFonts w:eastAsia="Times New Roman"/>
          <w:bCs w:val="0"/>
          <w:color w:val="000000"/>
        </w:rPr>
        <w:t xml:space="preserve"> of assessments </w:t>
      </w:r>
      <w:r w:rsidRPr="000E73F7">
        <w:rPr>
          <w:rFonts w:eastAsia="Times New Roman"/>
          <w:bCs w:val="0"/>
          <w:color w:val="000000"/>
          <w:shd w:val="clear" w:color="auto" w:fill="FFFFFF"/>
        </w:rPr>
        <w:t xml:space="preserve">and scores should be obtained and considered in order to guide assessment selection, validate results, and interpret results. Consider the following: </w:t>
      </w:r>
    </w:p>
    <w:p w:rsidR="00641900" w:rsidRPr="000E73F7" w:rsidRDefault="00641900"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Are the assessment results consistent over time?</w:t>
      </w:r>
    </w:p>
    <w:p w:rsidR="00641900" w:rsidRPr="000E73F7" w:rsidRDefault="00641900"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Were areas addressed or overlooked on previous evaluations (e.g.</w:t>
      </w:r>
      <w:r>
        <w:rPr>
          <w:rFonts w:eastAsia="Times New Roman"/>
          <w:bCs w:val="0"/>
          <w:color w:val="000000"/>
          <w:shd w:val="clear" w:color="auto" w:fill="FFFFFF"/>
        </w:rPr>
        <w:t>,</w:t>
      </w:r>
      <w:r w:rsidRPr="000E73F7">
        <w:rPr>
          <w:rFonts w:eastAsia="Times New Roman"/>
          <w:bCs w:val="0"/>
          <w:color w:val="000000"/>
          <w:shd w:val="clear" w:color="auto" w:fill="FFFFFF"/>
        </w:rPr>
        <w:t xml:space="preserve"> areas of strength or weakness)?</w:t>
      </w:r>
    </w:p>
    <w:p w:rsidR="00641900" w:rsidRPr="000E73F7" w:rsidRDefault="00641900"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If the child has another disability, is that impacting the performance on the current test?</w:t>
      </w:r>
    </w:p>
    <w:p w:rsidR="00641900" w:rsidRPr="000E73F7" w:rsidRDefault="00641900" w:rsidP="005035BE">
      <w:pPr>
        <w:pStyle w:val="ListParagraph"/>
        <w:numPr>
          <w:ilvl w:val="0"/>
          <w:numId w:val="40"/>
        </w:numPr>
        <w:spacing w:after="0" w:line="276" w:lineRule="auto"/>
        <w:rPr>
          <w:rFonts w:eastAsia="Times New Roman"/>
          <w:bCs w:val="0"/>
        </w:rPr>
      </w:pPr>
      <w:r w:rsidRPr="000E73F7">
        <w:rPr>
          <w:rFonts w:eastAsia="Times New Roman"/>
          <w:bCs w:val="0"/>
          <w:color w:val="000000"/>
          <w:shd w:val="clear" w:color="auto" w:fill="FFFFFF"/>
        </w:rPr>
        <w:t>Have the most appropriate tests been given</w:t>
      </w:r>
      <w:r>
        <w:rPr>
          <w:rFonts w:eastAsia="Times New Roman"/>
          <w:bCs w:val="0"/>
          <w:color w:val="000000"/>
          <w:shd w:val="clear" w:color="auto" w:fill="FFFFFF"/>
        </w:rPr>
        <w:t>? For example,</w:t>
      </w:r>
      <w:r w:rsidRPr="000E73F7">
        <w:rPr>
          <w:rFonts w:eastAsia="Times New Roman"/>
          <w:bCs w:val="0"/>
          <w:color w:val="000000"/>
          <w:shd w:val="clear" w:color="auto" w:fill="FFFFFF"/>
        </w:rPr>
        <w:t xml:space="preserve"> have language, culture, test</w:t>
      </w:r>
      <w:r>
        <w:rPr>
          <w:rFonts w:eastAsia="Times New Roman"/>
          <w:bCs w:val="0"/>
          <w:color w:val="000000"/>
          <w:shd w:val="clear" w:color="auto" w:fill="FFFFFF"/>
        </w:rPr>
        <w:t>/</w:t>
      </w:r>
      <w:r w:rsidRPr="000E73F7">
        <w:rPr>
          <w:rFonts w:eastAsia="Times New Roman"/>
          <w:bCs w:val="0"/>
          <w:color w:val="000000"/>
          <w:shd w:val="clear" w:color="auto" w:fill="FFFFFF"/>
        </w:rPr>
        <w:t>retest factors been accounted for in the test selection?</w:t>
      </w:r>
    </w:p>
    <w:p w:rsidR="00641900" w:rsidRPr="00292E44" w:rsidRDefault="00641900"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Standard 3(b): Interview with the parent to gain the child’s developmental history and identify the noted strengths and needs in the child’s development</w:t>
      </w:r>
    </w:p>
    <w:p w:rsidR="003F1759" w:rsidRPr="00292E44" w:rsidRDefault="003F1759" w:rsidP="005035BE">
      <w:pPr>
        <w:spacing w:after="0" w:line="276" w:lineRule="auto"/>
        <w:contextualSpacing/>
        <w:rPr>
          <w:rFonts w:eastAsia="Times New Roman"/>
          <w:bCs w:val="0"/>
          <w:color w:val="000000"/>
        </w:rPr>
      </w:pPr>
      <w:r w:rsidRPr="00292E44">
        <w:rPr>
          <w:rFonts w:eastAsia="Times New Roman"/>
          <w:bCs w:val="0"/>
          <w:color w:val="000000"/>
        </w:rPr>
        <w:t>Parents should be consulted and viewed as important participants in the assessment process. They should actively participate by providing input and information about their child.</w:t>
      </w:r>
      <w:r w:rsidR="00AE287B">
        <w:rPr>
          <w:rFonts w:eastAsia="Times New Roman"/>
          <w:bCs w:val="0"/>
          <w:color w:val="000000"/>
        </w:rPr>
        <w:t xml:space="preserve"> Obtained information should include the child’s progress in developmental milestones in all areas assessed, medical </w:t>
      </w:r>
      <w:r w:rsidR="001A6AEF">
        <w:rPr>
          <w:rFonts w:eastAsia="Times New Roman"/>
          <w:bCs w:val="0"/>
          <w:color w:val="000000"/>
        </w:rPr>
        <w:t>history</w:t>
      </w:r>
      <w:r w:rsidR="00AE287B">
        <w:rPr>
          <w:rFonts w:eastAsia="Times New Roman"/>
          <w:bCs w:val="0"/>
          <w:color w:val="000000"/>
        </w:rPr>
        <w:t xml:space="preserve">, past learning environments, and family dynamics/history. This information should help inform patterns of delays and/or strengths exhibited in various settings. </w:t>
      </w:r>
    </w:p>
    <w:p w:rsidR="00D20E1D" w:rsidRPr="00292E44" w:rsidRDefault="00D20E1D" w:rsidP="005035BE">
      <w:pPr>
        <w:spacing w:after="0" w:line="276" w:lineRule="auto"/>
        <w:contextualSpacing/>
        <w:rPr>
          <w:b/>
          <w:i/>
        </w:rPr>
      </w:pPr>
      <w:r w:rsidRPr="00292E44">
        <w:rPr>
          <w:b/>
          <w:i/>
        </w:rPr>
        <w:lastRenderedPageBreak/>
        <w:t>Standard 3(c): Measurement of current developmental skills to include at least one (1) individually</w:t>
      </w:r>
      <w:r w:rsidRPr="00292E44">
        <w:t xml:space="preserve"> </w:t>
      </w:r>
      <w:r w:rsidRPr="00292E44">
        <w:rPr>
          <w:b/>
          <w:i/>
        </w:rPr>
        <w:t>administered standardized assessment</w:t>
      </w:r>
    </w:p>
    <w:p w:rsidR="00AE287B" w:rsidRDefault="00DC2C15" w:rsidP="005035BE">
      <w:pPr>
        <w:spacing w:after="0" w:line="276" w:lineRule="auto"/>
        <w:contextualSpacing/>
      </w:pPr>
      <w:r>
        <w:t>While an evaluation should not rely completely on one measure to determine eligibility, the evaluation should include at least one individually administered standardized assessment</w:t>
      </w:r>
      <w:r w:rsidR="00C560E4">
        <w:t xml:space="preserve"> to measure developmental skills</w:t>
      </w:r>
      <w:r w:rsidR="00641900">
        <w:t xml:space="preserve"> (i.e., cognitive, communication, adaptive behavior,</w:t>
      </w:r>
      <w:r w:rsidR="00EC6EA5">
        <w:t xml:space="preserve"> physical, and social/ emotional)</w:t>
      </w:r>
      <w:r w:rsidR="00C560E4">
        <w:t xml:space="preserve">. </w:t>
      </w:r>
      <w:r>
        <w:t xml:space="preserve">This </w:t>
      </w:r>
      <w:r w:rsidR="00C560E4">
        <w:t>means that the focus of the assessment is</w:t>
      </w:r>
      <w:r w:rsidR="001A6AEF">
        <w:t xml:space="preserve"> on</w:t>
      </w:r>
      <w:r w:rsidR="00C560E4">
        <w:t xml:space="preserve"> one child and </w:t>
      </w:r>
      <w:r w:rsidR="00B129A6">
        <w:t xml:space="preserve">it is </w:t>
      </w:r>
      <w:r w:rsidR="00C560E4">
        <w:t>not administere</w:t>
      </w:r>
      <w:r w:rsidR="00641900">
        <w:t xml:space="preserve">d to a group of children at once. </w:t>
      </w:r>
      <w:r w:rsidR="00B129A6">
        <w:t>The results of a standardized assessment provide normative scores and percentiles that allow the assessment specialist(s) and team members to compare the child’s performance to that of same</w:t>
      </w:r>
      <w:r w:rsidR="0017382E">
        <w:t>-</w:t>
      </w:r>
      <w:r w:rsidR="00B129A6">
        <w:t>aged peers.</w:t>
      </w:r>
      <w:r w:rsidR="00641900">
        <w:t xml:space="preserve"> </w:t>
      </w:r>
    </w:p>
    <w:p w:rsidR="00C560E4" w:rsidRPr="00292E44" w:rsidRDefault="00C560E4" w:rsidP="005035BE">
      <w:pPr>
        <w:spacing w:after="0" w:line="276" w:lineRule="auto"/>
        <w:contextualSpacing/>
      </w:pPr>
    </w:p>
    <w:p w:rsidR="00D20E1D" w:rsidRPr="00292E44" w:rsidRDefault="00D20E1D" w:rsidP="005035BE">
      <w:pPr>
        <w:spacing w:after="0" w:line="276" w:lineRule="auto"/>
        <w:contextualSpacing/>
        <w:rPr>
          <w:b/>
          <w:i/>
        </w:rPr>
      </w:pPr>
      <w:r w:rsidRPr="00292E44">
        <w:rPr>
          <w:b/>
          <w:i/>
        </w:rPr>
        <w:t xml:space="preserve">Standard 3(d): Observation by a qualified professional in an environment developmentally appropriate for the child which may include the school, child-care agency, and/or home/community to document </w:t>
      </w:r>
      <w:r w:rsidR="00FB1CF2" w:rsidRPr="00292E44">
        <w:rPr>
          <w:b/>
          <w:i/>
        </w:rPr>
        <w:t>delayed or atypical development</w:t>
      </w:r>
    </w:p>
    <w:p w:rsidR="001A6AEF" w:rsidRDefault="001A6AEF" w:rsidP="005035BE">
      <w:pPr>
        <w:spacing w:after="0" w:line="276" w:lineRule="auto"/>
        <w:contextualSpacing/>
      </w:pPr>
      <w:r>
        <w:t xml:space="preserve">There are a variety of types of observations that may be completed (e.g., interval/momentary time sampling, narrative, or systematic/structured) as part of the evaluation, but all observations should also include information regarding factors related to developmental delay as outlined in the definition. It is advisable to have more than one assessment team member complete observations. These team members may provide different disciplinary perspective and expertise (e.g., school psychologist, special </w:t>
      </w:r>
      <w:r w:rsidR="0017382E">
        <w:t>educator</w:t>
      </w:r>
      <w:r>
        <w:t>, speech language pathologist, occupational therapist, and physical therapist). In such cases, team members should collaborate with one another on the observational data when writing up a summative comprehensive view of the student’s behavior(s). During the assessment, it is important to observe a wide variety of task demands/ responses and social interactions. Assessment can include observations in structured settings such as during class instruction and in less structured settings such as</w:t>
      </w:r>
      <w:r w:rsidR="0017382E">
        <w:t xml:space="preserve"> during lunch</w:t>
      </w:r>
      <w:r>
        <w:t xml:space="preserve"> in the cafeteria, hallway transitions, or recess in order to provide ample opportunity.</w:t>
      </w:r>
    </w:p>
    <w:p w:rsidR="001A6AEF" w:rsidRPr="00EA0FC8" w:rsidRDefault="001A6AEF" w:rsidP="005035BE">
      <w:pPr>
        <w:spacing w:after="0" w:line="276" w:lineRule="auto"/>
        <w:contextualSpacing/>
      </w:pPr>
    </w:p>
    <w:p w:rsidR="00D20E1D" w:rsidRPr="00292E44" w:rsidRDefault="00D20E1D" w:rsidP="005035BE">
      <w:pPr>
        <w:spacing w:after="0" w:line="276" w:lineRule="auto"/>
        <w:contextualSpacing/>
        <w:rPr>
          <w:rFonts w:eastAsia="Times New Roman"/>
          <w:bCs w:val="0"/>
          <w:color w:val="000000"/>
        </w:rPr>
      </w:pPr>
      <w:r w:rsidRPr="00292E44">
        <w:rPr>
          <w:rFonts w:eastAsia="Times New Roman"/>
          <w:bCs w:val="0"/>
          <w:color w:val="000000"/>
        </w:rPr>
        <w:t>For preschool-age</w:t>
      </w:r>
      <w:r w:rsidR="0017382E">
        <w:rPr>
          <w:rFonts w:eastAsia="Times New Roman"/>
          <w:bCs w:val="0"/>
          <w:color w:val="000000"/>
        </w:rPr>
        <w:t>d</w:t>
      </w:r>
      <w:r w:rsidRPr="00292E44">
        <w:rPr>
          <w:rFonts w:eastAsia="Times New Roman"/>
          <w:bCs w:val="0"/>
          <w:color w:val="000000"/>
        </w:rPr>
        <w:t xml:space="preserve"> students: </w:t>
      </w:r>
      <w:r w:rsidR="0017382E">
        <w:rPr>
          <w:rFonts w:eastAsia="Times New Roman"/>
          <w:bCs w:val="0"/>
          <w:color w:val="000000"/>
        </w:rPr>
        <w:t>C</w:t>
      </w:r>
      <w:r w:rsidRPr="00292E44">
        <w:rPr>
          <w:rFonts w:eastAsia="Times New Roman"/>
          <w:bCs w:val="0"/>
          <w:color w:val="000000"/>
        </w:rPr>
        <w:t xml:space="preserve">lassroom observations should be completed in the child’s preschool setting if possible. The evaluation team should consider results of the standardized assessments, parent and teacher input, and classroom observations in conjunction with one another. If a child is not yet in a preschool setting, parents should be asked if participation during assessment setting is representative of the child’s typical or frequent behavior. </w:t>
      </w:r>
    </w:p>
    <w:p w:rsidR="00D20E1D" w:rsidRPr="00292E44" w:rsidRDefault="00D20E1D" w:rsidP="005035BE">
      <w:pPr>
        <w:spacing w:after="0" w:line="276" w:lineRule="auto"/>
        <w:contextualSpacing/>
      </w:pPr>
    </w:p>
    <w:p w:rsidR="00D20E1D" w:rsidRPr="00292E44" w:rsidRDefault="00D20E1D" w:rsidP="005035BE">
      <w:pPr>
        <w:tabs>
          <w:tab w:val="left" w:pos="360"/>
        </w:tabs>
        <w:spacing w:after="0" w:line="276" w:lineRule="auto"/>
        <w:contextualSpacing/>
        <w:rPr>
          <w:b/>
          <w:i/>
        </w:rPr>
      </w:pPr>
      <w:r w:rsidRPr="00292E44">
        <w:rPr>
          <w:b/>
          <w:i/>
        </w:rPr>
        <w:t xml:space="preserve">Standard 4: Documentation, including observation and/or assessment, of how </w:t>
      </w:r>
      <w:r w:rsidR="003E5E6A">
        <w:rPr>
          <w:b/>
          <w:i/>
        </w:rPr>
        <w:t>d</w:t>
      </w:r>
      <w:r w:rsidRPr="00292E44">
        <w:rPr>
          <w:b/>
          <w:i/>
        </w:rPr>
        <w:t xml:space="preserve">evelopmental </w:t>
      </w:r>
      <w:r w:rsidR="003E5E6A">
        <w:rPr>
          <w:b/>
          <w:i/>
        </w:rPr>
        <w:t>d</w:t>
      </w:r>
      <w:r w:rsidRPr="00292E44">
        <w:rPr>
          <w:b/>
          <w:i/>
        </w:rPr>
        <w:t>elay adversely affects the child’s educational performance in his/her learning environment and the need for specialized instruction and related services  (i.e., to include acad</w:t>
      </w:r>
      <w:r w:rsidR="00FB1CF2" w:rsidRPr="00292E44">
        <w:rPr>
          <w:b/>
          <w:i/>
        </w:rPr>
        <w:t>emic and/or nonacademic areas).</w:t>
      </w:r>
    </w:p>
    <w:p w:rsidR="00DE1680" w:rsidRDefault="00DE1680" w:rsidP="005035BE">
      <w:pPr>
        <w:spacing w:after="0" w:line="276" w:lineRule="auto"/>
        <w:contextualSpacing/>
      </w:pPr>
      <w:r>
        <w:t xml:space="preserve">The evaluation report(s) should include a summary of all the findings </w:t>
      </w:r>
      <w:r w:rsidR="00072B58">
        <w:t xml:space="preserve">compiled and </w:t>
      </w:r>
      <w:r>
        <w:t xml:space="preserve">indicate </w:t>
      </w:r>
      <w:r w:rsidRPr="00EA0FC8">
        <w:t>whether</w:t>
      </w:r>
      <w:r w:rsidR="00072B58">
        <w:t xml:space="preserve"> and how</w:t>
      </w:r>
      <w:r>
        <w:t xml:space="preserve"> delays </w:t>
      </w:r>
      <w:r w:rsidRPr="00EA0FC8">
        <w:t xml:space="preserve">adversely </w:t>
      </w:r>
      <w:r>
        <w:t>affect</w:t>
      </w:r>
      <w:r w:rsidRPr="00EA0FC8">
        <w:t xml:space="preserve"> educational performance. </w:t>
      </w:r>
      <w:r>
        <w:t xml:space="preserve">This information is a culmination of data obtained as part of the evaluation and provides an overall impression based on all sources of information. It is important to remember that the documented impact on educational performance does not necessarily mean </w:t>
      </w:r>
      <w:r w:rsidR="009B604C">
        <w:t xml:space="preserve">that </w:t>
      </w:r>
      <w:r>
        <w:t xml:space="preserve">a student is demonstrating academic deficits (e.g., poor grades, specific </w:t>
      </w:r>
      <w:r>
        <w:lastRenderedPageBreak/>
        <w:t>foundational skill deficits). Therefore, nonacademic skills/behaviors should be considered equally</w:t>
      </w:r>
      <w:r w:rsidR="009B604C">
        <w:t>.</w:t>
      </w:r>
      <w:r>
        <w:t xml:space="preserve"> </w:t>
      </w:r>
      <w:r w:rsidRPr="00EA0FC8">
        <w:t>Educational performance is a reflection of the total involvement of a student in the school environment. It</w:t>
      </w:r>
      <w:r>
        <w:t xml:space="preserve"> includes cognitive functioning, </w:t>
      </w:r>
      <w:r w:rsidRPr="00EA0FC8">
        <w:t>pre-academic skills/academic</w:t>
      </w:r>
      <w:r>
        <w:t xml:space="preserve"> skills, </w:t>
      </w:r>
      <w:r w:rsidRPr="00EA0FC8">
        <w:t xml:space="preserve">adaptive behaviors/daily living skills, social-emotional development/functioning, communication skills, and participation in developmentally appropriate activities (e.g., pre-vocational skills or vocational training). </w:t>
      </w:r>
    </w:p>
    <w:p w:rsidR="00DE1680" w:rsidRDefault="00DE1680" w:rsidP="005035BE">
      <w:pPr>
        <w:spacing w:after="0" w:line="276" w:lineRule="auto"/>
        <w:contextualSpacing/>
        <w:rPr>
          <w:rFonts w:eastAsia="Times New Roman"/>
          <w:bCs w:val="0"/>
          <w:color w:val="000000"/>
        </w:rPr>
      </w:pPr>
    </w:p>
    <w:p w:rsidR="00D20E1D" w:rsidRPr="00DE1680" w:rsidRDefault="00072B58" w:rsidP="005035BE">
      <w:pPr>
        <w:spacing w:after="0" w:line="276" w:lineRule="auto"/>
        <w:contextualSpacing/>
        <w:rPr>
          <w:rFonts w:eastAsia="Times New Roman"/>
          <w:bCs w:val="0"/>
          <w:color w:val="000000"/>
        </w:rPr>
      </w:pPr>
      <w:r>
        <w:rPr>
          <w:rFonts w:eastAsia="Times New Roman"/>
          <w:bCs w:val="0"/>
          <w:color w:val="000000"/>
        </w:rPr>
        <w:t>If a child is</w:t>
      </w:r>
      <w:r w:rsidR="00D20E1D" w:rsidRPr="00DE1680">
        <w:rPr>
          <w:rFonts w:eastAsia="Times New Roman"/>
          <w:bCs w:val="0"/>
          <w:color w:val="000000"/>
        </w:rPr>
        <w:t xml:space="preserve"> preschool </w:t>
      </w:r>
      <w:r>
        <w:rPr>
          <w:rFonts w:eastAsia="Times New Roman"/>
          <w:bCs w:val="0"/>
          <w:color w:val="000000"/>
        </w:rPr>
        <w:t>age</w:t>
      </w:r>
      <w:r w:rsidR="00D20E1D" w:rsidRPr="00DE1680">
        <w:rPr>
          <w:rFonts w:eastAsia="Times New Roman"/>
          <w:bCs w:val="0"/>
          <w:color w:val="000000"/>
        </w:rPr>
        <w:t xml:space="preserve">, </w:t>
      </w:r>
      <w:r>
        <w:rPr>
          <w:rFonts w:eastAsia="Times New Roman"/>
          <w:bCs w:val="0"/>
          <w:color w:val="000000"/>
        </w:rPr>
        <w:t>the assessment specialist(s) and team should consider whether</w:t>
      </w:r>
      <w:r w:rsidR="00D20E1D" w:rsidRPr="00DE1680">
        <w:rPr>
          <w:rFonts w:eastAsia="Times New Roman"/>
          <w:bCs w:val="0"/>
          <w:color w:val="000000"/>
        </w:rPr>
        <w:t xml:space="preserve"> the child </w:t>
      </w:r>
      <w:r>
        <w:rPr>
          <w:rFonts w:eastAsia="Times New Roman"/>
          <w:bCs w:val="0"/>
          <w:color w:val="000000"/>
        </w:rPr>
        <w:t xml:space="preserve">is </w:t>
      </w:r>
      <w:r w:rsidR="00D20E1D" w:rsidRPr="00DE1680">
        <w:rPr>
          <w:rFonts w:eastAsia="Times New Roman"/>
          <w:bCs w:val="0"/>
          <w:color w:val="000000"/>
        </w:rPr>
        <w:t xml:space="preserve">able to follow directions, participate </w:t>
      </w:r>
      <w:r w:rsidR="009B604C">
        <w:rPr>
          <w:rFonts w:eastAsia="Times New Roman"/>
          <w:bCs w:val="0"/>
          <w:color w:val="000000"/>
        </w:rPr>
        <w:t xml:space="preserve">in </w:t>
      </w:r>
      <w:r>
        <w:rPr>
          <w:rFonts w:eastAsia="Times New Roman"/>
          <w:bCs w:val="0"/>
          <w:color w:val="000000"/>
        </w:rPr>
        <w:t xml:space="preserve">group </w:t>
      </w:r>
      <w:r w:rsidR="00D20E1D" w:rsidRPr="00DE1680">
        <w:rPr>
          <w:rFonts w:eastAsia="Times New Roman"/>
          <w:bCs w:val="0"/>
          <w:color w:val="000000"/>
        </w:rPr>
        <w:t>activities, engage in parallel or cooperative play (as appropriate to age), regulate emotions,</w:t>
      </w:r>
      <w:r>
        <w:rPr>
          <w:rFonts w:eastAsia="Times New Roman"/>
          <w:bCs w:val="0"/>
          <w:color w:val="000000"/>
        </w:rPr>
        <w:t xml:space="preserve"> and </w:t>
      </w:r>
      <w:r w:rsidR="00D20E1D" w:rsidRPr="00DE1680">
        <w:rPr>
          <w:rFonts w:eastAsia="Times New Roman"/>
          <w:bCs w:val="0"/>
          <w:color w:val="000000"/>
        </w:rPr>
        <w:t>cope with changes in the schedule or routine</w:t>
      </w:r>
      <w:r>
        <w:rPr>
          <w:rFonts w:eastAsia="Times New Roman"/>
          <w:bCs w:val="0"/>
          <w:color w:val="000000"/>
        </w:rPr>
        <w:t>. Other examples of how delays may impact education</w:t>
      </w:r>
      <w:r w:rsidR="009B604C">
        <w:rPr>
          <w:rFonts w:eastAsia="Times New Roman"/>
          <w:bCs w:val="0"/>
          <w:color w:val="000000"/>
        </w:rPr>
        <w:t>al</w:t>
      </w:r>
      <w:r>
        <w:rPr>
          <w:rFonts w:eastAsia="Times New Roman"/>
          <w:bCs w:val="0"/>
          <w:color w:val="000000"/>
        </w:rPr>
        <w:t xml:space="preserve"> performance include difficulties with</w:t>
      </w:r>
      <w:r w:rsidR="00D20E1D" w:rsidRPr="00DE1680">
        <w:rPr>
          <w:rFonts w:eastAsia="Times New Roman"/>
          <w:bCs w:val="0"/>
          <w:color w:val="000000"/>
        </w:rPr>
        <w:t xml:space="preserve"> transition</w:t>
      </w:r>
      <w:r>
        <w:rPr>
          <w:rFonts w:eastAsia="Times New Roman"/>
          <w:bCs w:val="0"/>
          <w:color w:val="000000"/>
        </w:rPr>
        <w:t>ing</w:t>
      </w:r>
      <w:r w:rsidR="00D20E1D" w:rsidRPr="00DE1680">
        <w:rPr>
          <w:rFonts w:eastAsia="Times New Roman"/>
          <w:bCs w:val="0"/>
          <w:color w:val="000000"/>
        </w:rPr>
        <w:t xml:space="preserve"> independently between activities, navigat</w:t>
      </w:r>
      <w:r>
        <w:rPr>
          <w:rFonts w:eastAsia="Times New Roman"/>
          <w:bCs w:val="0"/>
          <w:color w:val="000000"/>
        </w:rPr>
        <w:t xml:space="preserve">ing </w:t>
      </w:r>
      <w:r w:rsidR="00D20E1D" w:rsidRPr="00DE1680">
        <w:rPr>
          <w:rFonts w:eastAsia="Times New Roman"/>
          <w:bCs w:val="0"/>
          <w:color w:val="000000"/>
        </w:rPr>
        <w:t xml:space="preserve">around the classroom independently (e.g., pulling out chairs, sitting in chairs without falling, moving from seated to standing </w:t>
      </w:r>
      <w:r>
        <w:rPr>
          <w:rFonts w:eastAsia="Times New Roman"/>
          <w:bCs w:val="0"/>
          <w:color w:val="000000"/>
        </w:rPr>
        <w:t xml:space="preserve">position independently), and using </w:t>
      </w:r>
      <w:r w:rsidR="00D20E1D" w:rsidRPr="00DE1680">
        <w:rPr>
          <w:rFonts w:eastAsia="Times New Roman"/>
          <w:bCs w:val="0"/>
          <w:color w:val="000000"/>
        </w:rPr>
        <w:t>c</w:t>
      </w:r>
      <w:r>
        <w:rPr>
          <w:rFonts w:eastAsia="Times New Roman"/>
          <w:bCs w:val="0"/>
          <w:color w:val="000000"/>
        </w:rPr>
        <w:t>ommunication for social intents.</w:t>
      </w:r>
    </w:p>
    <w:p w:rsidR="00D20E1D" w:rsidRPr="00292E44" w:rsidRDefault="00D20E1D" w:rsidP="005035BE">
      <w:pPr>
        <w:tabs>
          <w:tab w:val="left" w:pos="360"/>
        </w:tabs>
        <w:spacing w:after="0" w:line="276" w:lineRule="auto"/>
        <w:contextualSpacing/>
      </w:pPr>
    </w:p>
    <w:p w:rsidR="00D20E1D" w:rsidRPr="00292E44" w:rsidRDefault="00D20E1D" w:rsidP="005035BE">
      <w:pPr>
        <w:tabs>
          <w:tab w:val="left" w:pos="360"/>
        </w:tabs>
        <w:spacing w:after="0" w:line="276" w:lineRule="auto"/>
        <w:contextualSpacing/>
        <w:rPr>
          <w:b/>
          <w:i/>
        </w:rPr>
      </w:pPr>
      <w:r w:rsidRPr="00292E44">
        <w:rPr>
          <w:b/>
          <w:i/>
        </w:rPr>
        <w:t>Standard 5: A comprehensive re-evaluation for continued eligibility must be conducted for re-evaluations that occur after the age of seven (7) in order to consider the existence of other disability categories that are more descriptive of the child’s learning (i.e.</w:t>
      </w:r>
      <w:r w:rsidR="009B604C">
        <w:rPr>
          <w:b/>
          <w:i/>
        </w:rPr>
        <w:t>,</w:t>
      </w:r>
      <w:r w:rsidRPr="00292E44">
        <w:rPr>
          <w:b/>
          <w:i/>
        </w:rPr>
        <w:t xml:space="preserve"> a file review for continued eligibility is not permissible).</w:t>
      </w:r>
    </w:p>
    <w:p w:rsidR="00826132" w:rsidRPr="001A6C20" w:rsidRDefault="00826132" w:rsidP="005035BE">
      <w:pPr>
        <w:spacing w:after="0" w:line="276" w:lineRule="auto"/>
        <w:contextualSpacing/>
        <w:rPr>
          <w:rFonts w:eastAsia="Times New Roman"/>
          <w:bCs w:val="0"/>
        </w:rPr>
      </w:pPr>
      <w:r w:rsidRPr="001A6C20">
        <w:rPr>
          <w:rFonts w:eastAsia="Times New Roman"/>
          <w:bCs w:val="0"/>
        </w:rPr>
        <w:t xml:space="preserve">Since developmental delay cannot be continued after age nine, it is required to complete a comprehensive evaluation at the time of </w:t>
      </w:r>
      <w:r w:rsidR="00072B58">
        <w:rPr>
          <w:rFonts w:eastAsia="Times New Roman"/>
          <w:bCs w:val="0"/>
        </w:rPr>
        <w:t xml:space="preserve">the </w:t>
      </w:r>
      <w:r w:rsidRPr="001A6C20">
        <w:rPr>
          <w:rFonts w:eastAsia="Times New Roman"/>
          <w:bCs w:val="0"/>
        </w:rPr>
        <w:t>trienni</w:t>
      </w:r>
      <w:r w:rsidR="00072B58">
        <w:rPr>
          <w:rFonts w:eastAsia="Times New Roman"/>
          <w:bCs w:val="0"/>
        </w:rPr>
        <w:t xml:space="preserve">al re-evaluation </w:t>
      </w:r>
      <w:r w:rsidRPr="001A6C20">
        <w:rPr>
          <w:rFonts w:eastAsia="Times New Roman"/>
          <w:bCs w:val="0"/>
        </w:rPr>
        <w:t>occurring after age seven</w:t>
      </w:r>
      <w:r w:rsidR="00072B58">
        <w:rPr>
          <w:rFonts w:eastAsia="Times New Roman"/>
          <w:bCs w:val="0"/>
        </w:rPr>
        <w:t xml:space="preserve"> (i.e., or at any </w:t>
      </w:r>
      <w:r w:rsidR="00072B58" w:rsidRPr="001A6C20">
        <w:rPr>
          <w:rFonts w:eastAsia="Times New Roman"/>
          <w:bCs w:val="0"/>
        </w:rPr>
        <w:t xml:space="preserve">re-evaluation if requested by team members </w:t>
      </w:r>
      <w:r w:rsidR="00072B58">
        <w:rPr>
          <w:rFonts w:eastAsia="Times New Roman"/>
          <w:bCs w:val="0"/>
        </w:rPr>
        <w:t>after age seven</w:t>
      </w:r>
      <w:r w:rsidR="00072B58" w:rsidRPr="001A6C20">
        <w:rPr>
          <w:rFonts w:eastAsia="Times New Roman"/>
          <w:bCs w:val="0"/>
        </w:rPr>
        <w:t>)</w:t>
      </w:r>
      <w:r w:rsidRPr="001A6C20">
        <w:rPr>
          <w:rFonts w:eastAsia="Times New Roman"/>
          <w:bCs w:val="0"/>
        </w:rPr>
        <w:t xml:space="preserve">. Determination of the assessment plan for the comprehensive evaluation should be based on current concerns and required assessments associated with </w:t>
      </w:r>
      <w:r w:rsidR="00A60997" w:rsidRPr="001A6C20">
        <w:rPr>
          <w:rFonts w:eastAsia="Times New Roman"/>
          <w:bCs w:val="0"/>
        </w:rPr>
        <w:t xml:space="preserve">any </w:t>
      </w:r>
      <w:r w:rsidRPr="001A6C20">
        <w:rPr>
          <w:rFonts w:eastAsia="Times New Roman"/>
          <w:bCs w:val="0"/>
        </w:rPr>
        <w:t>suspected disabilities.</w:t>
      </w:r>
      <w:r w:rsidR="00A60997" w:rsidRPr="001A6C20">
        <w:rPr>
          <w:rFonts w:eastAsia="Times New Roman"/>
          <w:bCs w:val="0"/>
        </w:rPr>
        <w:t xml:space="preserve"> Refer to the department</w:t>
      </w:r>
      <w:r w:rsidR="009B604C">
        <w:rPr>
          <w:rFonts w:eastAsia="Times New Roman"/>
          <w:bCs w:val="0"/>
        </w:rPr>
        <w:t xml:space="preserve">’s </w:t>
      </w:r>
      <w:hyperlink r:id="rId21" w:history="1">
        <w:r w:rsidR="009B604C" w:rsidRPr="00D84C54">
          <w:rPr>
            <w:rStyle w:val="Hyperlink"/>
            <w:rFonts w:eastAsia="Times New Roman"/>
            <w:bCs w:val="0"/>
          </w:rPr>
          <w:t>web</w:t>
        </w:r>
        <w:r w:rsidR="00A60997" w:rsidRPr="00D84C54">
          <w:rPr>
            <w:rStyle w:val="Hyperlink"/>
            <w:rFonts w:eastAsia="Times New Roman"/>
            <w:bCs w:val="0"/>
          </w:rPr>
          <w:t>site</w:t>
        </w:r>
      </w:hyperlink>
      <w:r w:rsidR="00A60997" w:rsidRPr="001A6C20">
        <w:rPr>
          <w:rFonts w:eastAsia="Times New Roman"/>
          <w:bCs w:val="0"/>
        </w:rPr>
        <w:t xml:space="preserve"> for evaluation requirements.</w:t>
      </w:r>
    </w:p>
    <w:p w:rsidR="00826132" w:rsidRDefault="00826132" w:rsidP="005035BE">
      <w:pPr>
        <w:spacing w:after="0" w:line="276" w:lineRule="auto"/>
        <w:contextualSpacing/>
        <w:rPr>
          <w:rFonts w:eastAsia="Times New Roman"/>
          <w:bCs w:val="0"/>
          <w:sz w:val="22"/>
          <w:szCs w:val="24"/>
        </w:rPr>
      </w:pPr>
    </w:p>
    <w:p w:rsidR="00A33278" w:rsidRPr="00121F22" w:rsidRDefault="00A33278" w:rsidP="005035BE">
      <w:pPr>
        <w:pStyle w:val="Heading2"/>
        <w:spacing w:after="0" w:line="276" w:lineRule="auto"/>
        <w:contextualSpacing/>
      </w:pPr>
      <w:r>
        <w:t>Evaluation Participants</w:t>
      </w:r>
    </w:p>
    <w:p w:rsidR="00A33278" w:rsidRPr="001A6C20" w:rsidRDefault="00A33278" w:rsidP="005035BE">
      <w:pPr>
        <w:spacing w:after="0" w:line="276" w:lineRule="auto"/>
        <w:contextualSpacing/>
        <w:rPr>
          <w:rFonts w:cs="Arial"/>
        </w:rPr>
      </w:pPr>
      <w:r w:rsidRPr="001A6C20">
        <w:rPr>
          <w:rFonts w:cs="Arial"/>
        </w:rPr>
        <w:t xml:space="preserve">Information shall be gathered from the following persons in the evaluation of </w:t>
      </w:r>
      <w:r w:rsidR="003E5E6A">
        <w:rPr>
          <w:rFonts w:cs="Arial"/>
        </w:rPr>
        <w:t>d</w:t>
      </w:r>
      <w:r w:rsidRPr="001A6C20">
        <w:rPr>
          <w:rFonts w:cs="Arial"/>
        </w:rPr>
        <w:t xml:space="preserve">evelopmental </w:t>
      </w:r>
      <w:r w:rsidR="003E5E6A">
        <w:rPr>
          <w:rFonts w:cs="Arial"/>
        </w:rPr>
        <w:t>d</w:t>
      </w:r>
      <w:r w:rsidRPr="001A6C20">
        <w:rPr>
          <w:rFonts w:cs="Arial"/>
        </w:rPr>
        <w:t>elay:</w:t>
      </w:r>
    </w:p>
    <w:p w:rsidR="00A33278" w:rsidRPr="001A6C20" w:rsidRDefault="00A33278" w:rsidP="005035BE">
      <w:pPr>
        <w:spacing w:after="0" w:line="276" w:lineRule="auto"/>
        <w:ind w:left="1440" w:hanging="720"/>
        <w:contextualSpacing/>
        <w:rPr>
          <w:rFonts w:cs="Arial"/>
        </w:rPr>
      </w:pPr>
      <w:r w:rsidRPr="001A6C20">
        <w:rPr>
          <w:rFonts w:cs="Arial"/>
        </w:rPr>
        <w:t>(1)</w:t>
      </w:r>
      <w:r w:rsidRPr="001A6C20">
        <w:rPr>
          <w:rFonts w:cs="Arial"/>
        </w:rPr>
        <w:tab/>
        <w:t>The parent;</w:t>
      </w:r>
    </w:p>
    <w:p w:rsidR="00A33278" w:rsidRPr="001A6C20" w:rsidRDefault="00A33278" w:rsidP="005035BE">
      <w:pPr>
        <w:spacing w:after="0" w:line="276" w:lineRule="auto"/>
        <w:ind w:left="1440" w:hanging="720"/>
        <w:contextualSpacing/>
        <w:rPr>
          <w:rFonts w:cs="Arial"/>
        </w:rPr>
      </w:pPr>
      <w:r w:rsidRPr="001A6C20">
        <w:rPr>
          <w:rFonts w:cs="Arial"/>
        </w:rPr>
        <w:t>(2)</w:t>
      </w:r>
      <w:r w:rsidRPr="001A6C20">
        <w:rPr>
          <w:rFonts w:cs="Arial"/>
        </w:rPr>
        <w:tab/>
        <w:t>The child’s general education classroom teacher (with a child of less than school age, an individual qualified to teach a child of his/her age);</w:t>
      </w:r>
    </w:p>
    <w:p w:rsidR="00A33278" w:rsidRPr="001A6C20" w:rsidRDefault="00A33278" w:rsidP="005035BE">
      <w:pPr>
        <w:spacing w:after="0" w:line="276" w:lineRule="auto"/>
        <w:ind w:left="1440" w:hanging="720"/>
        <w:contextualSpacing/>
        <w:rPr>
          <w:rFonts w:cs="Arial"/>
          <w:u w:val="single"/>
        </w:rPr>
      </w:pPr>
      <w:r w:rsidRPr="001A6C20">
        <w:rPr>
          <w:rFonts w:cs="Arial"/>
        </w:rPr>
        <w:t>(3)</w:t>
      </w:r>
      <w:r w:rsidRPr="001A6C20">
        <w:rPr>
          <w:rFonts w:cs="Arial"/>
        </w:rPr>
        <w:tab/>
        <w:t xml:space="preserve">A licensed special education teacher; </w:t>
      </w:r>
      <w:r w:rsidRPr="001A6C20">
        <w:rPr>
          <w:rFonts w:cs="Arial"/>
          <w:u w:val="single"/>
        </w:rPr>
        <w:t xml:space="preserve">and </w:t>
      </w:r>
    </w:p>
    <w:p w:rsidR="00A33278" w:rsidRPr="001A6C20" w:rsidRDefault="00A33278" w:rsidP="005035BE">
      <w:pPr>
        <w:spacing w:after="0" w:line="276" w:lineRule="auto"/>
        <w:ind w:left="1440" w:hanging="720"/>
        <w:contextualSpacing/>
        <w:rPr>
          <w:rFonts w:cs="Arial"/>
        </w:rPr>
      </w:pPr>
      <w:r w:rsidRPr="001A6C20">
        <w:rPr>
          <w:rFonts w:cs="Arial"/>
        </w:rPr>
        <w:t>(4)</w:t>
      </w:r>
      <w:r w:rsidRPr="001A6C20">
        <w:rPr>
          <w:rFonts w:cs="Arial"/>
        </w:rPr>
        <w:tab/>
      </w:r>
      <w:r w:rsidRPr="001A6C20">
        <w:rPr>
          <w:rFonts w:cs="Arial"/>
          <w:u w:val="single"/>
        </w:rPr>
        <w:t>One or more of the following persons (as appropriate)</w:t>
      </w:r>
      <w:r w:rsidRPr="001A6C20">
        <w:rPr>
          <w:rFonts w:cs="Arial"/>
        </w:rPr>
        <w:t>:</w:t>
      </w:r>
    </w:p>
    <w:p w:rsidR="00A33278" w:rsidRPr="001A6C20" w:rsidRDefault="00A33278" w:rsidP="005035BE">
      <w:pPr>
        <w:spacing w:after="0" w:line="276" w:lineRule="auto"/>
        <w:ind w:left="2160" w:hanging="720"/>
        <w:contextualSpacing/>
        <w:rPr>
          <w:rFonts w:cs="Arial"/>
        </w:rPr>
      </w:pPr>
      <w:r w:rsidRPr="001A6C20">
        <w:rPr>
          <w:rFonts w:cs="Arial"/>
        </w:rPr>
        <w:t>(a)</w:t>
      </w:r>
      <w:r w:rsidRPr="001A6C20">
        <w:rPr>
          <w:rFonts w:cs="Arial"/>
        </w:rPr>
        <w:tab/>
        <w:t>A licensed school psychologist, licensed psychologist, licensed psychological examiner (under the direct supervision of a licensed psychologist), licensed senior psychological examiner, or licensed psychiatrist;</w:t>
      </w:r>
    </w:p>
    <w:p w:rsidR="00A33278" w:rsidRPr="001A6C20" w:rsidRDefault="00A33278" w:rsidP="005035BE">
      <w:pPr>
        <w:spacing w:after="0" w:line="276" w:lineRule="auto"/>
        <w:ind w:left="2160" w:hanging="720"/>
        <w:contextualSpacing/>
        <w:rPr>
          <w:rFonts w:cs="Arial"/>
        </w:rPr>
      </w:pPr>
      <w:r w:rsidRPr="001A6C20">
        <w:rPr>
          <w:rFonts w:cs="Arial"/>
        </w:rPr>
        <w:t>(b)</w:t>
      </w:r>
      <w:r w:rsidRPr="001A6C20">
        <w:rPr>
          <w:rFonts w:cs="Arial"/>
        </w:rPr>
        <w:tab/>
        <w:t>A licensed speech/language pathologist;</w:t>
      </w:r>
    </w:p>
    <w:p w:rsidR="00A33278" w:rsidRPr="001A6C20" w:rsidRDefault="00A33278" w:rsidP="005035BE">
      <w:pPr>
        <w:spacing w:after="0" w:line="276" w:lineRule="auto"/>
        <w:ind w:left="2160" w:hanging="720"/>
        <w:contextualSpacing/>
        <w:rPr>
          <w:rFonts w:cs="Arial"/>
        </w:rPr>
      </w:pPr>
      <w:r w:rsidRPr="001A6C20">
        <w:rPr>
          <w:rFonts w:cs="Arial"/>
        </w:rPr>
        <w:t>(c)</w:t>
      </w:r>
      <w:r w:rsidRPr="001A6C20">
        <w:rPr>
          <w:rFonts w:cs="Arial"/>
        </w:rPr>
        <w:tab/>
        <w:t>A licensed related services provider; and/or</w:t>
      </w:r>
    </w:p>
    <w:p w:rsidR="00A33278" w:rsidRDefault="00A33278" w:rsidP="005035BE">
      <w:pPr>
        <w:spacing w:after="0" w:line="276" w:lineRule="auto"/>
        <w:ind w:left="1440"/>
        <w:contextualSpacing/>
        <w:rPr>
          <w:rFonts w:cs="Arial"/>
        </w:rPr>
      </w:pPr>
      <w:r w:rsidRPr="001A6C20">
        <w:rPr>
          <w:rFonts w:cs="Arial"/>
        </w:rPr>
        <w:t>(d)</w:t>
      </w:r>
      <w:r w:rsidRPr="001A6C20">
        <w:rPr>
          <w:rFonts w:cs="Arial"/>
        </w:rPr>
        <w:tab/>
        <w:t>Other personnel, as indicated</w:t>
      </w:r>
      <w:r w:rsidR="009B604C">
        <w:rPr>
          <w:rFonts w:cs="Arial"/>
        </w:rPr>
        <w:t>.</w:t>
      </w:r>
    </w:p>
    <w:p w:rsidR="00A33278" w:rsidRDefault="00A33278" w:rsidP="005035BE">
      <w:pPr>
        <w:spacing w:after="0" w:line="276" w:lineRule="auto"/>
        <w:ind w:left="1440"/>
        <w:contextualSpacing/>
        <w:rPr>
          <w:rFonts w:eastAsia="Times New Roman"/>
          <w:bCs w:val="0"/>
          <w:sz w:val="22"/>
          <w:szCs w:val="24"/>
        </w:rPr>
      </w:pPr>
    </w:p>
    <w:p w:rsidR="00EA0FC8" w:rsidRDefault="00EA0FC8" w:rsidP="005035BE">
      <w:pPr>
        <w:pStyle w:val="Heading2"/>
        <w:spacing w:after="0" w:line="276" w:lineRule="auto"/>
        <w:contextualSpacing/>
      </w:pPr>
      <w:r w:rsidRPr="00EA0FC8">
        <w:lastRenderedPageBreak/>
        <w:t xml:space="preserve">Evaluation </w:t>
      </w:r>
      <w:r w:rsidR="005D652F">
        <w:t>Participants</w:t>
      </w:r>
      <w:r w:rsidRPr="00EA0FC8">
        <w:t xml:space="preserve"> Guidance:</w:t>
      </w:r>
    </w:p>
    <w:p w:rsidR="00DD7F1D" w:rsidRDefault="00DD7F1D" w:rsidP="005035BE">
      <w:pPr>
        <w:spacing w:after="0" w:line="276" w:lineRule="auto"/>
        <w:contextualSpacing/>
      </w:pPr>
      <w:r w:rsidRPr="002B67DC">
        <w:t xml:space="preserve">Below are examples of information participants may contribute to the evaluation. </w:t>
      </w:r>
    </w:p>
    <w:p w:rsidR="005D652F" w:rsidRPr="002B67DC" w:rsidRDefault="00FA331F" w:rsidP="005035BE">
      <w:pPr>
        <w:pStyle w:val="ListParagraph"/>
        <w:numPr>
          <w:ilvl w:val="0"/>
          <w:numId w:val="25"/>
        </w:numPr>
        <w:spacing w:after="0" w:line="276" w:lineRule="auto"/>
        <w:ind w:firstLine="0"/>
      </w:pPr>
      <w:r>
        <w:t xml:space="preserve">The </w:t>
      </w:r>
      <w:r w:rsidR="005D652F" w:rsidRPr="002B67DC">
        <w:t>parent(s) or legal guardian(s)</w:t>
      </w:r>
      <w:r w:rsidR="009B604C">
        <w:t>:</w:t>
      </w:r>
    </w:p>
    <w:p w:rsidR="005D652F" w:rsidRPr="002B67DC" w:rsidRDefault="005D652F" w:rsidP="005035BE">
      <w:pPr>
        <w:pStyle w:val="ListParagraph"/>
        <w:numPr>
          <w:ilvl w:val="0"/>
          <w:numId w:val="5"/>
        </w:numPr>
        <w:spacing w:after="0" w:line="276" w:lineRule="auto"/>
        <w:ind w:left="1800"/>
        <w:rPr>
          <w:rFonts w:ascii="Times New Roman" w:hAnsi="Times New Roman" w:cs="Times New Roman"/>
        </w:rPr>
      </w:pPr>
      <w:r w:rsidRPr="002B67DC">
        <w:t>Developmental &amp; background history</w:t>
      </w:r>
    </w:p>
    <w:p w:rsidR="005D652F" w:rsidRPr="002B67DC" w:rsidRDefault="005D652F" w:rsidP="005035BE">
      <w:pPr>
        <w:pStyle w:val="ListParagraph"/>
        <w:numPr>
          <w:ilvl w:val="0"/>
          <w:numId w:val="4"/>
        </w:numPr>
        <w:tabs>
          <w:tab w:val="left" w:pos="1440"/>
        </w:tabs>
        <w:spacing w:after="0" w:line="276" w:lineRule="auto"/>
        <w:ind w:left="1800"/>
        <w:rPr>
          <w:rFonts w:ascii="Times New Roman" w:hAnsi="Times New Roman" w:cs="Times New Roman"/>
        </w:rPr>
      </w:pPr>
      <w:r w:rsidRPr="002B67DC">
        <w:rPr>
          <w:color w:val="212121"/>
        </w:rPr>
        <w:t>Social/behavioral development</w:t>
      </w:r>
    </w:p>
    <w:p w:rsidR="005D652F" w:rsidRPr="002B67DC" w:rsidRDefault="005D652F" w:rsidP="005035BE">
      <w:pPr>
        <w:pStyle w:val="ListParagraph"/>
        <w:numPr>
          <w:ilvl w:val="0"/>
          <w:numId w:val="4"/>
        </w:numPr>
        <w:spacing w:after="0" w:line="276" w:lineRule="auto"/>
        <w:ind w:left="1800"/>
        <w:rPr>
          <w:rFonts w:ascii="Times New Roman" w:hAnsi="Times New Roman" w:cs="Times New Roman"/>
        </w:rPr>
      </w:pPr>
      <w:r w:rsidRPr="002B67DC">
        <w:rPr>
          <w:color w:val="212121"/>
        </w:rPr>
        <w:t>Current concerns</w:t>
      </w:r>
    </w:p>
    <w:p w:rsidR="005D652F" w:rsidRPr="002B67DC" w:rsidRDefault="005D652F" w:rsidP="005035BE">
      <w:pPr>
        <w:pStyle w:val="ListParagraph"/>
        <w:numPr>
          <w:ilvl w:val="0"/>
          <w:numId w:val="4"/>
        </w:numPr>
        <w:spacing w:after="0" w:line="276" w:lineRule="auto"/>
        <w:ind w:left="1800"/>
        <w:rPr>
          <w:rFonts w:ascii="Times New Roman" w:hAnsi="Times New Roman" w:cs="Times New Roman"/>
        </w:rPr>
      </w:pPr>
      <w:r w:rsidRPr="002B67DC">
        <w:t>Other relevant interview information</w:t>
      </w:r>
    </w:p>
    <w:p w:rsidR="00FB1CF2" w:rsidRPr="0054608D" w:rsidRDefault="005D652F" w:rsidP="005035BE">
      <w:pPr>
        <w:pStyle w:val="ListParagraph"/>
        <w:numPr>
          <w:ilvl w:val="0"/>
          <w:numId w:val="4"/>
        </w:numPr>
        <w:spacing w:after="0" w:line="276" w:lineRule="auto"/>
        <w:ind w:left="1800"/>
        <w:rPr>
          <w:rFonts w:ascii="Times New Roman" w:hAnsi="Times New Roman" w:cs="Times New Roman"/>
        </w:rPr>
      </w:pPr>
      <w:r w:rsidRPr="002B67DC">
        <w:t>Rating scales</w:t>
      </w:r>
    </w:p>
    <w:p w:rsidR="0054608D" w:rsidRPr="002B67DC" w:rsidRDefault="0054608D" w:rsidP="005035BE">
      <w:pPr>
        <w:pStyle w:val="ListParagraph"/>
        <w:spacing w:after="0" w:line="276" w:lineRule="auto"/>
        <w:ind w:left="1800"/>
        <w:rPr>
          <w:rFonts w:ascii="Times New Roman" w:hAnsi="Times New Roman" w:cs="Times New Roman"/>
        </w:rPr>
      </w:pPr>
    </w:p>
    <w:p w:rsidR="005D652F" w:rsidRPr="002B67DC" w:rsidRDefault="00FA331F" w:rsidP="005035BE">
      <w:pPr>
        <w:pStyle w:val="ListParagraph"/>
        <w:numPr>
          <w:ilvl w:val="0"/>
          <w:numId w:val="25"/>
        </w:numPr>
        <w:spacing w:after="0" w:line="276" w:lineRule="auto"/>
        <w:ind w:left="1440" w:hanging="720"/>
        <w:rPr>
          <w:rFonts w:ascii="Times New Roman" w:hAnsi="Times New Roman" w:cs="Times New Roman"/>
        </w:rPr>
      </w:pPr>
      <w:r>
        <w:t xml:space="preserve">The </w:t>
      </w:r>
      <w:r w:rsidR="005D652F" w:rsidRPr="002B67DC">
        <w:t>student’s general education classroom teacher(s)</w:t>
      </w:r>
      <w:r w:rsidR="005D652F" w:rsidRPr="002B67DC">
        <w:rPr>
          <w:color w:val="C00000"/>
        </w:rPr>
        <w:t xml:space="preserve"> </w:t>
      </w:r>
      <w:r w:rsidR="005D652F" w:rsidRPr="002B67DC">
        <w:t>(e.g., general curriculum/core instruction teacher)</w:t>
      </w:r>
      <w:r w:rsidR="009B604C">
        <w:t>:</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Observational information</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Academic skills</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Rating scales</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Work samples</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RTI</w:t>
      </w:r>
      <w:r w:rsidRPr="00FA331F">
        <w:rPr>
          <w:vertAlign w:val="superscript"/>
        </w:rPr>
        <w:t>2</w:t>
      </w:r>
      <w:r w:rsidRPr="002B67DC">
        <w:t xml:space="preserve"> progress monitoring data, if appropriate</w:t>
      </w:r>
    </w:p>
    <w:p w:rsidR="005D652F" w:rsidRPr="002B67DC" w:rsidRDefault="005D652F" w:rsidP="005035BE">
      <w:pPr>
        <w:pStyle w:val="ListParagraph"/>
        <w:numPr>
          <w:ilvl w:val="0"/>
          <w:numId w:val="3"/>
        </w:numPr>
        <w:spacing w:after="0" w:line="276" w:lineRule="auto"/>
        <w:rPr>
          <w:rFonts w:ascii="Times New Roman" w:hAnsi="Times New Roman" w:cs="Times New Roman"/>
        </w:rPr>
      </w:pPr>
      <w:r w:rsidRPr="002B67DC">
        <w:t xml:space="preserve">Behavioral intervention data </w:t>
      </w:r>
    </w:p>
    <w:p w:rsidR="00CC044D" w:rsidRPr="0054608D" w:rsidRDefault="005D652F" w:rsidP="005035BE">
      <w:pPr>
        <w:pStyle w:val="ListParagraph"/>
        <w:numPr>
          <w:ilvl w:val="0"/>
          <w:numId w:val="3"/>
        </w:numPr>
        <w:spacing w:after="0" w:line="276" w:lineRule="auto"/>
        <w:rPr>
          <w:rFonts w:ascii="Times New Roman" w:hAnsi="Times New Roman" w:cs="Times New Roman"/>
        </w:rPr>
      </w:pPr>
      <w:r w:rsidRPr="002B67DC">
        <w:t>Other relevant quantitative and/or qualitative data</w:t>
      </w:r>
    </w:p>
    <w:p w:rsidR="0054608D" w:rsidRPr="002B67DC" w:rsidRDefault="0054608D" w:rsidP="005035BE">
      <w:pPr>
        <w:pStyle w:val="ListParagraph"/>
        <w:spacing w:after="0" w:line="276" w:lineRule="auto"/>
        <w:ind w:left="1800"/>
        <w:rPr>
          <w:rFonts w:ascii="Times New Roman" w:hAnsi="Times New Roman" w:cs="Times New Roman"/>
        </w:rPr>
      </w:pPr>
    </w:p>
    <w:p w:rsidR="005D652F" w:rsidRPr="002B67DC" w:rsidRDefault="00FA331F" w:rsidP="009B604C">
      <w:pPr>
        <w:pStyle w:val="ListParagraph"/>
        <w:numPr>
          <w:ilvl w:val="0"/>
          <w:numId w:val="25"/>
        </w:numPr>
        <w:spacing w:after="0" w:line="276" w:lineRule="auto"/>
        <w:ind w:left="1440" w:hanging="720"/>
        <w:rPr>
          <w:rFonts w:ascii="Times New Roman" w:hAnsi="Times New Roman" w:cs="Times New Roman"/>
        </w:rPr>
      </w:pPr>
      <w:r>
        <w:t xml:space="preserve">The </w:t>
      </w:r>
      <w:r w:rsidR="005D652F" w:rsidRPr="002B67DC">
        <w:t>student’s special education teacher(s) (e.g</w:t>
      </w:r>
      <w:r>
        <w:t xml:space="preserve">., IEP development teacher/case </w:t>
      </w:r>
      <w:r w:rsidR="005D652F" w:rsidRPr="002B67DC">
        <w:t>manager)</w:t>
      </w:r>
      <w:r w:rsidR="009B604C">
        <w:t>:</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Observational information</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Rating scales</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Work samples</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Pre-vocational checklists</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Transitional checklists/questionnaires/interviews</w:t>
      </w:r>
    </w:p>
    <w:p w:rsidR="005D652F" w:rsidRPr="002B67DC" w:rsidRDefault="005D652F" w:rsidP="005035BE">
      <w:pPr>
        <w:pStyle w:val="ListParagraph"/>
        <w:numPr>
          <w:ilvl w:val="0"/>
          <w:numId w:val="2"/>
        </w:numPr>
        <w:spacing w:after="0" w:line="276" w:lineRule="auto"/>
        <w:rPr>
          <w:rFonts w:ascii="Times New Roman" w:hAnsi="Times New Roman" w:cs="Times New Roman"/>
        </w:rPr>
      </w:pPr>
      <w:r w:rsidRPr="002B67DC">
        <w:t>Vocational checklists/questionnaires/interviews</w:t>
      </w:r>
    </w:p>
    <w:p w:rsidR="0054608D" w:rsidRPr="0054608D" w:rsidRDefault="005D652F" w:rsidP="005035BE">
      <w:pPr>
        <w:pStyle w:val="ListParagraph"/>
        <w:numPr>
          <w:ilvl w:val="0"/>
          <w:numId w:val="3"/>
        </w:numPr>
        <w:spacing w:after="0" w:line="276" w:lineRule="auto"/>
        <w:rPr>
          <w:rFonts w:ascii="Times New Roman" w:hAnsi="Times New Roman" w:cs="Times New Roman"/>
        </w:rPr>
      </w:pPr>
      <w:r w:rsidRPr="002B67DC">
        <w:t xml:space="preserve">Other relevant </w:t>
      </w:r>
      <w:r w:rsidR="0054608D" w:rsidRPr="002B67DC">
        <w:t>quantitative and/or qualitative data</w:t>
      </w:r>
    </w:p>
    <w:p w:rsidR="0054608D" w:rsidRPr="0054608D" w:rsidRDefault="0054608D" w:rsidP="005035BE">
      <w:pPr>
        <w:pStyle w:val="ListParagraph"/>
        <w:spacing w:after="0" w:line="276" w:lineRule="auto"/>
        <w:ind w:left="1800"/>
        <w:rPr>
          <w:rFonts w:ascii="Times New Roman" w:hAnsi="Times New Roman" w:cs="Times New Roman"/>
        </w:rPr>
      </w:pPr>
    </w:p>
    <w:p w:rsidR="00FA6701" w:rsidRPr="002B67DC" w:rsidRDefault="00CC044D" w:rsidP="005035BE">
      <w:pPr>
        <w:pStyle w:val="ListParagraph"/>
        <w:numPr>
          <w:ilvl w:val="0"/>
          <w:numId w:val="25"/>
        </w:numPr>
        <w:spacing w:after="0" w:line="276" w:lineRule="auto"/>
        <w:ind w:firstLine="0"/>
        <w:rPr>
          <w:rFonts w:ascii="Times New Roman" w:hAnsi="Times New Roman" w:cs="Times New Roman"/>
        </w:rPr>
      </w:pPr>
      <w:r w:rsidRPr="002B67DC">
        <w:t>One or more of the following persons (as appropriate)</w:t>
      </w:r>
      <w:r w:rsidR="009B604C">
        <w:t>:</w:t>
      </w:r>
    </w:p>
    <w:p w:rsidR="00FA6701" w:rsidRPr="002B67DC" w:rsidRDefault="00862185" w:rsidP="005035BE">
      <w:pPr>
        <w:pStyle w:val="ListParagraph"/>
        <w:numPr>
          <w:ilvl w:val="1"/>
          <w:numId w:val="42"/>
        </w:numPr>
        <w:spacing w:after="0" w:line="276" w:lineRule="auto"/>
        <w:rPr>
          <w:rFonts w:ascii="Times New Roman" w:hAnsi="Times New Roman" w:cs="Times New Roman"/>
        </w:rPr>
      </w:pPr>
      <w:r w:rsidRPr="002B67DC">
        <w:rPr>
          <w:rFonts w:cs="Arial"/>
        </w:rPr>
        <w:t>A licensed school psychologist, licensed psychologist, licensed psychological examiner (under the direct supervision of a licensed psychologist), licensed senior psychological examiner, or licensed psychiatrist</w:t>
      </w:r>
      <w:r w:rsidR="009B604C">
        <w:rPr>
          <w:rFonts w:cs="Arial"/>
        </w:rPr>
        <w:t>:</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t xml:space="preserve">formal </w:t>
      </w:r>
      <w:r w:rsidR="0037704D" w:rsidRPr="002B67DC">
        <w:t xml:space="preserve">and informal </w:t>
      </w:r>
      <w:r w:rsidRPr="002B67DC">
        <w:t>assessments (e.g., developmental assessment, cognitive, achievement if appropriate, adaptive measures, social-emotional scales)</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t>observations</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t>interviews with caregivers</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t>developmental history</w:t>
      </w:r>
    </w:p>
    <w:p w:rsidR="00FA6701" w:rsidRPr="002B67DC" w:rsidRDefault="00862185" w:rsidP="005035BE">
      <w:pPr>
        <w:pStyle w:val="ListParagraph"/>
        <w:numPr>
          <w:ilvl w:val="1"/>
          <w:numId w:val="42"/>
        </w:numPr>
        <w:spacing w:after="0" w:line="276" w:lineRule="auto"/>
        <w:rPr>
          <w:rFonts w:ascii="Times New Roman" w:hAnsi="Times New Roman" w:cs="Times New Roman"/>
        </w:rPr>
      </w:pPr>
      <w:r w:rsidRPr="002B67DC">
        <w:rPr>
          <w:rFonts w:cs="Arial"/>
        </w:rPr>
        <w:t>A licensed speech/language pathologist</w:t>
      </w:r>
      <w:r w:rsidR="009B604C">
        <w:rPr>
          <w:rFonts w:cs="Arial"/>
        </w:rPr>
        <w:t>:</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rPr>
          <w:rFonts w:cs="Arial"/>
        </w:rPr>
        <w:lastRenderedPageBreak/>
        <w:t xml:space="preserve">formal </w:t>
      </w:r>
      <w:r w:rsidR="0037704D" w:rsidRPr="002B67DC">
        <w:rPr>
          <w:rFonts w:cs="Arial"/>
        </w:rPr>
        <w:t xml:space="preserve">and informal </w:t>
      </w:r>
      <w:r w:rsidRPr="002B67DC">
        <w:rPr>
          <w:rFonts w:cs="Arial"/>
        </w:rPr>
        <w:t>assessment addressing developmental communication skills (i.e., language evaluation)</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rPr>
          <w:rFonts w:cs="Arial"/>
        </w:rPr>
        <w:t>observations</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rPr>
          <w:rFonts w:cs="Arial"/>
        </w:rPr>
        <w:t>interviews</w:t>
      </w:r>
    </w:p>
    <w:p w:rsidR="00FA6701" w:rsidRPr="002B67DC" w:rsidRDefault="00FA6701" w:rsidP="005035BE">
      <w:pPr>
        <w:pStyle w:val="ListParagraph"/>
        <w:numPr>
          <w:ilvl w:val="2"/>
          <w:numId w:val="42"/>
        </w:numPr>
        <w:spacing w:after="0" w:line="276" w:lineRule="auto"/>
        <w:rPr>
          <w:rFonts w:ascii="Times New Roman" w:hAnsi="Times New Roman" w:cs="Times New Roman"/>
        </w:rPr>
      </w:pPr>
      <w:r w:rsidRPr="002B67DC">
        <w:rPr>
          <w:rFonts w:cs="Arial"/>
        </w:rPr>
        <w:t>developmental history</w:t>
      </w:r>
    </w:p>
    <w:p w:rsidR="00FA6701" w:rsidRPr="002B67DC" w:rsidRDefault="00FA331F" w:rsidP="005035BE">
      <w:pPr>
        <w:pStyle w:val="ListParagraph"/>
        <w:numPr>
          <w:ilvl w:val="1"/>
          <w:numId w:val="42"/>
        </w:numPr>
        <w:spacing w:after="0" w:line="276" w:lineRule="auto"/>
        <w:rPr>
          <w:rFonts w:ascii="Times New Roman" w:hAnsi="Times New Roman" w:cs="Times New Roman"/>
        </w:rPr>
      </w:pPr>
      <w:r>
        <w:rPr>
          <w:rFonts w:cs="Arial"/>
        </w:rPr>
        <w:t xml:space="preserve">A </w:t>
      </w:r>
      <w:r w:rsidR="00862185" w:rsidRPr="002B67DC">
        <w:rPr>
          <w:rFonts w:cs="Arial"/>
        </w:rPr>
        <w:t>licensed related services provider</w:t>
      </w:r>
      <w:r w:rsidR="009B604C">
        <w:rPr>
          <w:rFonts w:cs="Arial"/>
        </w:rPr>
        <w:t xml:space="preserve"> (may include occupational therapist and/or physical therapist):</w:t>
      </w:r>
    </w:p>
    <w:p w:rsidR="00FA6701" w:rsidRPr="002B67DC" w:rsidRDefault="00FA6701" w:rsidP="00D84C54">
      <w:pPr>
        <w:pStyle w:val="ListParagraph"/>
        <w:numPr>
          <w:ilvl w:val="3"/>
          <w:numId w:val="43"/>
        </w:numPr>
        <w:tabs>
          <w:tab w:val="left" w:pos="2160"/>
        </w:tabs>
        <w:spacing w:after="0" w:line="276" w:lineRule="auto"/>
        <w:ind w:hanging="900"/>
        <w:rPr>
          <w:rFonts w:ascii="Times New Roman" w:hAnsi="Times New Roman" w:cs="Times New Roman"/>
        </w:rPr>
      </w:pPr>
      <w:r w:rsidRPr="002B67DC">
        <w:rPr>
          <w:rFonts w:cs="Arial"/>
        </w:rPr>
        <w:t xml:space="preserve">formal </w:t>
      </w:r>
      <w:r w:rsidR="0037704D" w:rsidRPr="002B67DC">
        <w:rPr>
          <w:rFonts w:cs="Arial"/>
        </w:rPr>
        <w:t xml:space="preserve">and informal </w:t>
      </w:r>
      <w:r w:rsidRPr="002B67DC">
        <w:rPr>
          <w:rFonts w:cs="Arial"/>
        </w:rPr>
        <w:t>assessments of motor skills</w:t>
      </w:r>
    </w:p>
    <w:p w:rsidR="00FA6701" w:rsidRPr="002B67DC" w:rsidRDefault="00FA6701" w:rsidP="00D84C54">
      <w:pPr>
        <w:pStyle w:val="ListParagraph"/>
        <w:numPr>
          <w:ilvl w:val="3"/>
          <w:numId w:val="43"/>
        </w:numPr>
        <w:spacing w:after="0" w:line="276" w:lineRule="auto"/>
        <w:ind w:left="2160" w:hanging="180"/>
        <w:rPr>
          <w:rFonts w:ascii="Times New Roman" w:hAnsi="Times New Roman" w:cs="Times New Roman"/>
        </w:rPr>
      </w:pPr>
      <w:r w:rsidRPr="002B67DC">
        <w:rPr>
          <w:rFonts w:cs="Arial"/>
        </w:rPr>
        <w:t>sensory assessments</w:t>
      </w:r>
    </w:p>
    <w:p w:rsidR="00862185" w:rsidRPr="002B67DC" w:rsidRDefault="00FA331F" w:rsidP="005035BE">
      <w:pPr>
        <w:pStyle w:val="ListParagraph"/>
        <w:numPr>
          <w:ilvl w:val="1"/>
          <w:numId w:val="42"/>
        </w:numPr>
        <w:spacing w:after="0" w:line="276" w:lineRule="auto"/>
        <w:rPr>
          <w:rFonts w:ascii="Times New Roman" w:hAnsi="Times New Roman" w:cs="Times New Roman"/>
        </w:rPr>
      </w:pPr>
      <w:r>
        <w:rPr>
          <w:rFonts w:cs="Arial"/>
        </w:rPr>
        <w:t>O</w:t>
      </w:r>
      <w:r w:rsidR="00862185" w:rsidRPr="002B67DC">
        <w:rPr>
          <w:rFonts w:cs="Arial"/>
        </w:rPr>
        <w:t>ther personnel, as indicated.</w:t>
      </w:r>
    </w:p>
    <w:p w:rsidR="002B67DC" w:rsidRPr="002B67DC" w:rsidRDefault="002B67DC" w:rsidP="005035BE">
      <w:pPr>
        <w:pStyle w:val="ListParagraph"/>
        <w:spacing w:after="0" w:line="276" w:lineRule="auto"/>
        <w:ind w:left="1440"/>
        <w:rPr>
          <w:rFonts w:ascii="Times New Roman" w:hAnsi="Times New Roman" w:cs="Times New Roman"/>
        </w:rPr>
      </w:pPr>
    </w:p>
    <w:p w:rsidR="004E16AB" w:rsidRPr="004E16AB" w:rsidRDefault="00EA0FC8" w:rsidP="005035BE">
      <w:pPr>
        <w:pStyle w:val="Heading2"/>
        <w:spacing w:after="0" w:line="276" w:lineRule="auto"/>
        <w:contextualSpacing/>
        <w:rPr>
          <w:rFonts w:ascii="Times New Roman" w:hAnsi="Times New Roman" w:cs="Times New Roman"/>
        </w:rPr>
      </w:pPr>
      <w:r w:rsidRPr="00EA0FC8">
        <w:t xml:space="preserve">Components of </w:t>
      </w:r>
      <w:r w:rsidR="0054608D">
        <w:t xml:space="preserve">a Developmental Delay </w:t>
      </w:r>
      <w:r w:rsidRPr="00EA0FC8">
        <w:t>Evaluation Report:</w:t>
      </w:r>
    </w:p>
    <w:p w:rsidR="00FB7B5A" w:rsidRDefault="00FB7B5A" w:rsidP="005035BE">
      <w:pPr>
        <w:spacing w:after="0" w:line="276" w:lineRule="auto"/>
        <w:contextualSpacing/>
      </w:pPr>
      <w:r w:rsidRPr="001E7B87">
        <w:t>The following are recommended components of an evaluation. The outline is not meant to be exhaustive, but an example guide to use when writing evaluation results.</w:t>
      </w:r>
    </w:p>
    <w:p w:rsidR="00EA0FC8" w:rsidRPr="002B67DC" w:rsidRDefault="00EA0FC8" w:rsidP="005035BE">
      <w:pPr>
        <w:pStyle w:val="ListParagraph"/>
        <w:numPr>
          <w:ilvl w:val="0"/>
          <w:numId w:val="1"/>
        </w:numPr>
        <w:spacing w:after="0" w:line="276" w:lineRule="auto"/>
      </w:pPr>
      <w:r w:rsidRPr="002B67DC">
        <w:t xml:space="preserve">Reason for </w:t>
      </w:r>
      <w:r w:rsidR="00FA331F">
        <w:t>r</w:t>
      </w:r>
      <w:r w:rsidRPr="002B67DC">
        <w:t>eferral</w:t>
      </w:r>
    </w:p>
    <w:p w:rsidR="00EA0FC8" w:rsidRPr="002B67DC" w:rsidRDefault="00CD17DB" w:rsidP="005035BE">
      <w:pPr>
        <w:pStyle w:val="ListParagraph"/>
        <w:numPr>
          <w:ilvl w:val="0"/>
          <w:numId w:val="1"/>
        </w:numPr>
        <w:spacing w:after="0" w:line="276" w:lineRule="auto"/>
      </w:pPr>
      <w:r w:rsidRPr="002B67DC">
        <w:t>Current/</w:t>
      </w:r>
      <w:r w:rsidR="00FA331F">
        <w:t>p</w:t>
      </w:r>
      <w:r w:rsidR="00EA0FC8" w:rsidRPr="002B67DC">
        <w:t xml:space="preserve">resenting </w:t>
      </w:r>
      <w:r w:rsidR="00FA331F">
        <w:t>c</w:t>
      </w:r>
      <w:r w:rsidR="00EA0FC8" w:rsidRPr="002B67DC">
        <w:t>oncerns</w:t>
      </w:r>
    </w:p>
    <w:p w:rsidR="00EA0FC8" w:rsidRPr="002B67DC" w:rsidRDefault="00EA0FC8" w:rsidP="005035BE">
      <w:pPr>
        <w:pStyle w:val="ListParagraph"/>
        <w:numPr>
          <w:ilvl w:val="0"/>
          <w:numId w:val="1"/>
        </w:numPr>
        <w:spacing w:after="0" w:line="276" w:lineRule="auto"/>
      </w:pPr>
      <w:r w:rsidRPr="002B67DC">
        <w:t xml:space="preserve">Previous </w:t>
      </w:r>
      <w:r w:rsidR="00FA331F">
        <w:t>e</w:t>
      </w:r>
      <w:r w:rsidRPr="002B67DC">
        <w:t xml:space="preserve">valuations, </w:t>
      </w:r>
      <w:r w:rsidR="00FA331F">
        <w:t>f</w:t>
      </w:r>
      <w:r w:rsidRPr="002B67DC">
        <w:t xml:space="preserve">indings, </w:t>
      </w:r>
      <w:r w:rsidR="00FA331F">
        <w:t>r</w:t>
      </w:r>
      <w:r w:rsidRPr="002B67DC">
        <w:t xml:space="preserve">ecommendations (e.g., school-based </w:t>
      </w:r>
      <w:r w:rsidR="00DC1101">
        <w:t>and</w:t>
      </w:r>
      <w:r w:rsidRPr="002B67DC">
        <w:t xml:space="preserve"> outside providers)</w:t>
      </w:r>
    </w:p>
    <w:p w:rsidR="00EA0FC8" w:rsidRPr="002B67DC" w:rsidRDefault="00EA0FC8" w:rsidP="005035BE">
      <w:pPr>
        <w:pStyle w:val="ListParagraph"/>
        <w:numPr>
          <w:ilvl w:val="0"/>
          <w:numId w:val="1"/>
        </w:numPr>
        <w:spacing w:after="0" w:line="276" w:lineRule="auto"/>
      </w:pPr>
      <w:r w:rsidRPr="002B67DC">
        <w:t xml:space="preserve">Relevant </w:t>
      </w:r>
      <w:r w:rsidR="00FA331F">
        <w:t>d</w:t>
      </w:r>
      <w:r w:rsidRPr="002B67DC">
        <w:t xml:space="preserve">evelopmental </w:t>
      </w:r>
      <w:r w:rsidR="00FA331F">
        <w:t>and</w:t>
      </w:r>
      <w:r w:rsidRPr="002B67DC">
        <w:t xml:space="preserve"> </w:t>
      </w:r>
      <w:r w:rsidR="00FA331F">
        <w:t>b</w:t>
      </w:r>
      <w:r w:rsidRPr="002B67DC">
        <w:t xml:space="preserve">ackground </w:t>
      </w:r>
      <w:r w:rsidR="00FA331F">
        <w:t>h</w:t>
      </w:r>
      <w:r w:rsidRPr="002B67DC">
        <w:t>istory</w:t>
      </w:r>
      <w:r w:rsidR="003A4F40" w:rsidRPr="002B67DC">
        <w:t xml:space="preserve"> (e.g., developmental milestones, family history and interactions)</w:t>
      </w:r>
    </w:p>
    <w:p w:rsidR="003A4F40" w:rsidRPr="002B67DC" w:rsidRDefault="00CD17DB" w:rsidP="005035BE">
      <w:pPr>
        <w:pStyle w:val="ListParagraph"/>
        <w:numPr>
          <w:ilvl w:val="0"/>
          <w:numId w:val="1"/>
        </w:numPr>
        <w:spacing w:after="0" w:line="276" w:lineRule="auto"/>
      </w:pPr>
      <w:r w:rsidRPr="002B67DC">
        <w:t xml:space="preserve">School </w:t>
      </w:r>
      <w:r w:rsidR="00FA331F">
        <w:t>h</w:t>
      </w:r>
      <w:r w:rsidR="003A4F40" w:rsidRPr="002B67DC">
        <w:t>istory (e.g., attendance, grades, state-wide achievement, disciplinary/conduct info, intervention history)</w:t>
      </w:r>
    </w:p>
    <w:p w:rsidR="003A4F40" w:rsidRPr="002B67DC" w:rsidRDefault="00CD17DB" w:rsidP="005035BE">
      <w:pPr>
        <w:pStyle w:val="ListParagraph"/>
        <w:numPr>
          <w:ilvl w:val="0"/>
          <w:numId w:val="1"/>
        </w:numPr>
        <w:spacing w:after="0" w:line="276" w:lineRule="auto"/>
      </w:pPr>
      <w:r w:rsidRPr="002B67DC">
        <w:t xml:space="preserve">Medical </w:t>
      </w:r>
      <w:r w:rsidR="00FA331F">
        <w:t>h</w:t>
      </w:r>
      <w:r w:rsidR="003A4F40" w:rsidRPr="002B67DC">
        <w:t>istory</w:t>
      </w:r>
    </w:p>
    <w:p w:rsidR="00EA0FC8" w:rsidRPr="002B67DC" w:rsidRDefault="00EA0FC8" w:rsidP="005035BE">
      <w:pPr>
        <w:pStyle w:val="ListParagraph"/>
        <w:numPr>
          <w:ilvl w:val="0"/>
          <w:numId w:val="1"/>
        </w:numPr>
        <w:spacing w:after="0" w:line="276" w:lineRule="auto"/>
      </w:pPr>
      <w:r w:rsidRPr="002B67DC">
        <w:t xml:space="preserve">Assessment </w:t>
      </w:r>
      <w:r w:rsidR="00FA331F">
        <w:t>i</w:t>
      </w:r>
      <w:r w:rsidRPr="002B67DC">
        <w:t>nstruments/</w:t>
      </w:r>
      <w:r w:rsidR="00FA331F">
        <w:t>p</w:t>
      </w:r>
      <w:r w:rsidRPr="002B67DC">
        <w:t>rocedures (e.g., test names, dates of evaluations, observations, and interviews, consultations with specialists)</w:t>
      </w:r>
    </w:p>
    <w:p w:rsidR="00EA0FC8" w:rsidRPr="002B67DC" w:rsidRDefault="00CD17DB" w:rsidP="005035BE">
      <w:pPr>
        <w:pStyle w:val="ListParagraph"/>
        <w:numPr>
          <w:ilvl w:val="0"/>
          <w:numId w:val="1"/>
        </w:numPr>
        <w:spacing w:after="0" w:line="276" w:lineRule="auto"/>
      </w:pPr>
      <w:r w:rsidRPr="002B67DC">
        <w:t xml:space="preserve">Current </w:t>
      </w:r>
      <w:r w:rsidR="00FA331F">
        <w:t>a</w:t>
      </w:r>
      <w:r w:rsidRPr="002B67DC">
        <w:t xml:space="preserve">ssessment </w:t>
      </w:r>
      <w:r w:rsidR="00FA331F">
        <w:t>r</w:t>
      </w:r>
      <w:r w:rsidRPr="002B67DC">
        <w:t xml:space="preserve">esults and </w:t>
      </w:r>
      <w:r w:rsidR="00FA331F">
        <w:t>i</w:t>
      </w:r>
      <w:r w:rsidR="003A4F40" w:rsidRPr="002B67DC">
        <w:t>nterpretations</w:t>
      </w:r>
      <w:r w:rsidR="004E16AB" w:rsidRPr="002B67DC">
        <w:t xml:space="preserve"> (e.g., developmental assessment, cognitive, adaptive, physical, communication, social-emotional, etc.)</w:t>
      </w:r>
    </w:p>
    <w:p w:rsidR="00EA0FC8" w:rsidRPr="002B67DC" w:rsidRDefault="00FA331F" w:rsidP="005035BE">
      <w:pPr>
        <w:pStyle w:val="ListParagraph"/>
        <w:numPr>
          <w:ilvl w:val="0"/>
          <w:numId w:val="1"/>
        </w:numPr>
        <w:spacing w:after="0" w:line="276" w:lineRule="auto"/>
      </w:pPr>
      <w:r>
        <w:t>Tennessee’s d</w:t>
      </w:r>
      <w:r w:rsidR="00A2456A" w:rsidRPr="002B67DC">
        <w:t xml:space="preserve">evelopmental </w:t>
      </w:r>
      <w:r>
        <w:t>d</w:t>
      </w:r>
      <w:r w:rsidR="00A2456A" w:rsidRPr="002B67DC">
        <w:t>elay</w:t>
      </w:r>
      <w:r>
        <w:t xml:space="preserve"> d</w:t>
      </w:r>
      <w:r w:rsidR="00EA0FC8" w:rsidRPr="002B67DC">
        <w:t xml:space="preserve">isability </w:t>
      </w:r>
      <w:r>
        <w:t>d</w:t>
      </w:r>
      <w:r w:rsidR="00EA0FC8" w:rsidRPr="002B67DC">
        <w:t>efinition</w:t>
      </w:r>
    </w:p>
    <w:p w:rsidR="00EA0FC8" w:rsidRPr="002B67DC" w:rsidRDefault="00EA0FC8" w:rsidP="005035BE">
      <w:pPr>
        <w:pStyle w:val="ListParagraph"/>
        <w:numPr>
          <w:ilvl w:val="0"/>
          <w:numId w:val="1"/>
        </w:numPr>
        <w:spacing w:after="0" w:line="276" w:lineRule="auto"/>
        <w:rPr>
          <w:color w:val="000000"/>
        </w:rPr>
      </w:pPr>
      <w:r w:rsidRPr="002B67DC">
        <w:t xml:space="preserve">Educational </w:t>
      </w:r>
      <w:r w:rsidR="00FA331F">
        <w:t>i</w:t>
      </w:r>
      <w:r w:rsidRPr="002B67DC">
        <w:t xml:space="preserve">mpact </w:t>
      </w:r>
      <w:r w:rsidR="00FA331F">
        <w:t>s</w:t>
      </w:r>
      <w:r w:rsidRPr="002B67DC">
        <w:t>tatement</w:t>
      </w:r>
      <w:r w:rsidRPr="002B67DC">
        <w:rPr>
          <w:color w:val="000000"/>
        </w:rPr>
        <w:t xml:space="preserve">: Review of factors impacting educational performance such as </w:t>
      </w:r>
      <w:r w:rsidR="003A4F40" w:rsidRPr="002B67DC">
        <w:rPr>
          <w:color w:val="000000"/>
        </w:rPr>
        <w:t>academic skills, ability to access the general education core curriculum</w:t>
      </w:r>
    </w:p>
    <w:p w:rsidR="00EA0FC8" w:rsidRPr="002B67DC" w:rsidRDefault="00EA0FC8" w:rsidP="005035BE">
      <w:pPr>
        <w:pStyle w:val="ListParagraph"/>
        <w:numPr>
          <w:ilvl w:val="0"/>
          <w:numId w:val="1"/>
        </w:numPr>
        <w:spacing w:after="0" w:line="276" w:lineRule="auto"/>
      </w:pPr>
      <w:r w:rsidRPr="002B67DC">
        <w:t>Summary</w:t>
      </w:r>
    </w:p>
    <w:p w:rsidR="00EA0FC8" w:rsidRDefault="00EA0FC8" w:rsidP="005035BE">
      <w:pPr>
        <w:pStyle w:val="ListParagraph"/>
        <w:numPr>
          <w:ilvl w:val="0"/>
          <w:numId w:val="1"/>
        </w:numPr>
        <w:spacing w:after="0" w:line="276" w:lineRule="auto"/>
      </w:pPr>
      <w:r w:rsidRPr="002B67DC">
        <w:t>Recommendations</w:t>
      </w:r>
    </w:p>
    <w:p w:rsidR="002B67DC" w:rsidRPr="002B67DC" w:rsidRDefault="002B67DC" w:rsidP="005035BE">
      <w:pPr>
        <w:pStyle w:val="ListParagraph"/>
        <w:spacing w:after="0" w:line="276" w:lineRule="auto"/>
      </w:pPr>
    </w:p>
    <w:p w:rsidR="002903FA" w:rsidRDefault="002903FA" w:rsidP="005035BE">
      <w:pPr>
        <w:pStyle w:val="Heading1"/>
        <w:spacing w:after="0" w:line="276" w:lineRule="auto"/>
        <w:contextualSpacing/>
      </w:pPr>
      <w:bookmarkStart w:id="4" w:name="_Section_IV:_Eligibility"/>
      <w:bookmarkEnd w:id="4"/>
      <w:r>
        <w:t>Section IV: Eligibility Considerations</w:t>
      </w:r>
    </w:p>
    <w:p w:rsidR="002B67DC" w:rsidRPr="005F4A24" w:rsidRDefault="002B67DC" w:rsidP="005035BE">
      <w:pPr>
        <w:spacing w:after="0" w:line="276" w:lineRule="auto"/>
        <w:contextualSpacing/>
        <w:rPr>
          <w:rFonts w:eastAsia="Times New Roman"/>
          <w:bCs w:val="0"/>
        </w:rPr>
      </w:pPr>
      <w:r w:rsidRPr="005F4A24">
        <w:rPr>
          <w:rFonts w:eastAsia="Times New Roman"/>
        </w:rPr>
        <w:t xml:space="preserve">After completion of the evaluation, the IEP team must meet to review results and determine if the student is eligible for special education services. Eligibility decisions for special education services is two-pronged: (1) the team decides whether the evaluation results indicate the presence of a disability </w:t>
      </w:r>
      <w:r w:rsidRPr="005F4A24">
        <w:rPr>
          <w:rFonts w:eastAsia="Times New Roman"/>
          <w:b/>
          <w:bCs w:val="0"/>
          <w:i/>
          <w:iCs/>
        </w:rPr>
        <w:t xml:space="preserve">and </w:t>
      </w:r>
      <w:r w:rsidRPr="005F4A24">
        <w:rPr>
          <w:rFonts w:eastAsia="Times New Roman"/>
        </w:rPr>
        <w:t>(2) the team decides whether the identified disability adversely impacts the student’s educational performance such that s/he requires the most intensive intervention (i.e.</w:t>
      </w:r>
      <w:r>
        <w:rPr>
          <w:rFonts w:eastAsia="Times New Roman"/>
        </w:rPr>
        <w:t>,</w:t>
      </w:r>
      <w:r w:rsidRPr="005F4A24">
        <w:rPr>
          <w:rFonts w:eastAsia="Times New Roman"/>
        </w:rPr>
        <w:t xml:space="preserve"> special education and related </w:t>
      </w:r>
      <w:r w:rsidRPr="005F4A24">
        <w:rPr>
          <w:rFonts w:eastAsia="Times New Roman"/>
        </w:rPr>
        <w:lastRenderedPageBreak/>
        <w:t xml:space="preserve">services). The parent is provided a copy of the written evaluation report completed by assessment specialists (e.g., psychoeducational evaluation, speech and language evaluation report, occupational and/or physical therapist report, vision specialist report, etc.). After the team determines eligibility, the parent is provided a copy of the eligibility report and a prior written notice documenting the team’s decision(s). If the student </w:t>
      </w:r>
      <w:r>
        <w:rPr>
          <w:rFonts w:eastAsia="Times New Roman"/>
        </w:rPr>
        <w:t>is</w:t>
      </w:r>
      <w:r w:rsidRPr="005F4A24">
        <w:rPr>
          <w:rFonts w:eastAsia="Times New Roman"/>
        </w:rPr>
        <w:t xml:space="preserve"> found eligible as a student with an educational disability, an IEP</w:t>
      </w:r>
      <w:r>
        <w:rPr>
          <w:rFonts w:eastAsia="Times New Roman"/>
        </w:rPr>
        <w:t xml:space="preserve"> </w:t>
      </w:r>
      <w:r w:rsidRPr="005F4A24">
        <w:rPr>
          <w:rFonts w:eastAsia="Times New Roman"/>
        </w:rPr>
        <w:t xml:space="preserve">is developed within thirty (30) calendar days. </w:t>
      </w:r>
    </w:p>
    <w:p w:rsidR="002B67DC" w:rsidRPr="005F4A24" w:rsidRDefault="002B67DC" w:rsidP="005035BE">
      <w:pPr>
        <w:spacing w:after="0" w:line="276" w:lineRule="auto"/>
        <w:contextualSpacing/>
        <w:rPr>
          <w:rFonts w:eastAsia="Times New Roman"/>
        </w:rPr>
      </w:pPr>
    </w:p>
    <w:p w:rsidR="002B67DC" w:rsidRPr="005F4A24" w:rsidRDefault="002B67DC" w:rsidP="005035BE">
      <w:pPr>
        <w:spacing w:after="0" w:line="276" w:lineRule="auto"/>
        <w:contextualSpacing/>
        <w:rPr>
          <w:rFonts w:eastAsia="Times New Roman"/>
        </w:rPr>
      </w:pPr>
      <w:r w:rsidRPr="005F4A24">
        <w:rPr>
          <w:rFonts w:eastAsia="Times New Roman"/>
        </w:rPr>
        <w:t xml:space="preserve">Evaluation results enable the team to answer the following questions for eligibility: </w:t>
      </w:r>
    </w:p>
    <w:p w:rsidR="002B67DC" w:rsidRPr="00873CA4" w:rsidRDefault="002B67DC" w:rsidP="005035BE">
      <w:pPr>
        <w:numPr>
          <w:ilvl w:val="0"/>
          <w:numId w:val="44"/>
        </w:numPr>
        <w:spacing w:after="0" w:line="276" w:lineRule="auto"/>
        <w:contextualSpacing/>
        <w:textAlignment w:val="baseline"/>
        <w:rPr>
          <w:rFonts w:eastAsia="Times New Roman"/>
          <w:b/>
        </w:rPr>
      </w:pPr>
      <w:r w:rsidRPr="00873CA4">
        <w:rPr>
          <w:rFonts w:eastAsia="Times New Roman"/>
          <w:b/>
        </w:rPr>
        <w:t>Are both prongs of eligibility met?</w:t>
      </w:r>
    </w:p>
    <w:p w:rsidR="002B67DC" w:rsidRPr="005F4A24" w:rsidRDefault="002B67DC" w:rsidP="005035BE">
      <w:pPr>
        <w:numPr>
          <w:ilvl w:val="1"/>
          <w:numId w:val="44"/>
        </w:numPr>
        <w:spacing w:after="0" w:line="276" w:lineRule="auto"/>
        <w:contextualSpacing/>
        <w:textAlignment w:val="baseline"/>
        <w:rPr>
          <w:rFonts w:eastAsia="Times New Roman"/>
        </w:rPr>
      </w:pPr>
      <w:r w:rsidRPr="00873CA4">
        <w:rPr>
          <w:rFonts w:eastAsia="Times New Roman"/>
          <w:b/>
        </w:rPr>
        <w:t>Prong 1:</w:t>
      </w:r>
      <w:r w:rsidRPr="005F4A24">
        <w:rPr>
          <w:rFonts w:eastAsia="Times New Roman"/>
        </w:rPr>
        <w:t xml:space="preserve"> Do the evaluation results support the presence of an educational disability? </w:t>
      </w:r>
    </w:p>
    <w:p w:rsidR="002B67DC" w:rsidRPr="005F4A24" w:rsidRDefault="002B67DC" w:rsidP="005035BE">
      <w:pPr>
        <w:numPr>
          <w:ilvl w:val="2"/>
          <w:numId w:val="44"/>
        </w:numPr>
        <w:spacing w:after="0" w:line="276" w:lineRule="auto"/>
        <w:contextualSpacing/>
        <w:textAlignment w:val="baseline"/>
        <w:rPr>
          <w:rFonts w:eastAsia="Times New Roman"/>
        </w:rPr>
      </w:pPr>
      <w:r w:rsidRPr="005F4A24">
        <w:rPr>
          <w:rFonts w:eastAsia="Times New Roman"/>
        </w:rPr>
        <w:t xml:space="preserve">The team should consider educational disability definitions and criteria referenced in the disability standards (i.e., evaluation procedures). </w:t>
      </w:r>
    </w:p>
    <w:p w:rsidR="002B67DC" w:rsidRPr="005F4A24" w:rsidRDefault="002B67DC" w:rsidP="005035BE">
      <w:pPr>
        <w:numPr>
          <w:ilvl w:val="2"/>
          <w:numId w:val="44"/>
        </w:numPr>
        <w:spacing w:after="0" w:line="276" w:lineRule="auto"/>
        <w:contextualSpacing/>
        <w:textAlignment w:val="baseline"/>
        <w:rPr>
          <w:rFonts w:eastAsia="Times New Roman"/>
        </w:rPr>
      </w:pPr>
      <w:r w:rsidRPr="005F4A24">
        <w:rPr>
          <w:rFonts w:eastAsia="Times New Roman"/>
        </w:rPr>
        <w:t xml:space="preserve">Are there any other factors that may have influenced the student’s performance in the evaluation? A student is not eligible for special education services if it is found that the determinant factor for eligibility is either lack of instruction in reading or math, or limited English proficiency. </w:t>
      </w:r>
    </w:p>
    <w:p w:rsidR="002B67DC" w:rsidRPr="005F4A24" w:rsidRDefault="002B67DC" w:rsidP="005035BE">
      <w:pPr>
        <w:numPr>
          <w:ilvl w:val="1"/>
          <w:numId w:val="45"/>
        </w:numPr>
        <w:spacing w:after="0" w:line="276" w:lineRule="auto"/>
        <w:contextualSpacing/>
        <w:textAlignment w:val="baseline"/>
        <w:rPr>
          <w:rFonts w:eastAsia="Times New Roman"/>
        </w:rPr>
      </w:pPr>
      <w:r w:rsidRPr="00873CA4">
        <w:rPr>
          <w:rFonts w:eastAsia="Times New Roman"/>
          <w:b/>
        </w:rPr>
        <w:t>Prong 2:</w:t>
      </w:r>
      <w:r w:rsidRPr="005F4A24">
        <w:rPr>
          <w:rFonts w:eastAsia="Times New Roman"/>
        </w:rPr>
        <w:t xml:space="preserve"> Is there documentation of how the disability adversely affects the student’s educational performance in his/her learning environment?</w:t>
      </w:r>
    </w:p>
    <w:p w:rsidR="002B67DC" w:rsidRPr="005F4A24" w:rsidRDefault="002B67DC" w:rsidP="005035BE">
      <w:pPr>
        <w:numPr>
          <w:ilvl w:val="2"/>
          <w:numId w:val="45"/>
        </w:numPr>
        <w:spacing w:after="0" w:line="276" w:lineRule="auto"/>
        <w:contextualSpacing/>
        <w:textAlignment w:val="baseline"/>
        <w:rPr>
          <w:rFonts w:eastAsia="Times New Roman"/>
        </w:rPr>
      </w:pPr>
      <w:r w:rsidRPr="005F4A24">
        <w:rPr>
          <w:rFonts w:eastAsia="Times New Roman"/>
        </w:rPr>
        <w:t>Does the student demonstrate a need for specialized instruction and related services?</w:t>
      </w:r>
    </w:p>
    <w:p w:rsidR="002B67DC" w:rsidRPr="005F4A24" w:rsidRDefault="002B67DC" w:rsidP="005035BE">
      <w:pPr>
        <w:numPr>
          <w:ilvl w:val="0"/>
          <w:numId w:val="46"/>
        </w:numPr>
        <w:spacing w:after="0" w:line="276" w:lineRule="auto"/>
        <w:contextualSpacing/>
        <w:textAlignment w:val="baseline"/>
        <w:rPr>
          <w:rFonts w:eastAsia="Times New Roman"/>
        </w:rPr>
      </w:pPr>
      <w:r w:rsidRPr="005F4A24">
        <w:rPr>
          <w:rFonts w:eastAsia="Times New Roman"/>
        </w:rPr>
        <w:t xml:space="preserve">Was the eligibility determination made by an IEP team upon a review of </w:t>
      </w:r>
      <w:r w:rsidRPr="00873CA4">
        <w:rPr>
          <w:rFonts w:eastAsia="Times New Roman"/>
          <w:b/>
        </w:rPr>
        <w:t>all</w:t>
      </w:r>
      <w:r w:rsidRPr="005F4A24">
        <w:rPr>
          <w:rFonts w:eastAsia="Times New Roman"/>
        </w:rPr>
        <w:t xml:space="preserve"> components of the assessment?</w:t>
      </w:r>
    </w:p>
    <w:p w:rsidR="002B67DC" w:rsidRPr="005F4A24" w:rsidRDefault="002B67DC" w:rsidP="005035BE">
      <w:pPr>
        <w:numPr>
          <w:ilvl w:val="0"/>
          <w:numId w:val="47"/>
        </w:numPr>
        <w:spacing w:after="0" w:line="276" w:lineRule="auto"/>
        <w:contextualSpacing/>
        <w:textAlignment w:val="baseline"/>
        <w:rPr>
          <w:rFonts w:eastAsia="Times New Roman"/>
        </w:rPr>
      </w:pPr>
      <w:r w:rsidRPr="005F4A24">
        <w:rPr>
          <w:rFonts w:eastAsia="Times New Roman"/>
        </w:rPr>
        <w:t xml:space="preserve">If there is more than one disability present, what is the </w:t>
      </w:r>
      <w:r w:rsidRPr="00873CA4">
        <w:rPr>
          <w:rFonts w:eastAsia="Times New Roman"/>
          <w:b/>
        </w:rPr>
        <w:t>most impacting</w:t>
      </w:r>
      <w:r w:rsidRPr="005F4A24">
        <w:rPr>
          <w:rFonts w:eastAsia="Times New Roman"/>
        </w:rPr>
        <w:t xml:space="preserve"> disability that should be listed as the primary disability?</w:t>
      </w:r>
    </w:p>
    <w:p w:rsidR="00F92AE8" w:rsidRDefault="00F92AE8" w:rsidP="005035BE">
      <w:pPr>
        <w:spacing w:after="0" w:line="276" w:lineRule="auto"/>
        <w:contextualSpacing/>
        <w:rPr>
          <w:rFonts w:eastAsia="Times New Roman"/>
          <w:bCs w:val="0"/>
          <w:sz w:val="22"/>
          <w:szCs w:val="24"/>
        </w:rPr>
      </w:pPr>
    </w:p>
    <w:p w:rsidR="002E7E48" w:rsidRDefault="002E7E48" w:rsidP="005035BE">
      <w:pPr>
        <w:pStyle w:val="Heading2"/>
        <w:spacing w:after="0" w:line="276" w:lineRule="auto"/>
        <w:contextualSpacing/>
      </w:pPr>
      <w:r>
        <w:t>Specific Considerations for Developmental Delay</w:t>
      </w:r>
    </w:p>
    <w:p w:rsidR="002E7E48" w:rsidRDefault="002E7E48" w:rsidP="005035BE">
      <w:pPr>
        <w:spacing w:after="0" w:line="276" w:lineRule="auto"/>
        <w:contextualSpacing/>
        <w:textAlignment w:val="baseline"/>
        <w:rPr>
          <w:rFonts w:eastAsia="Times New Roman"/>
          <w:bCs w:val="0"/>
          <w:color w:val="000000"/>
        </w:rPr>
      </w:pPr>
      <w:r>
        <w:rPr>
          <w:rFonts w:eastAsia="Times New Roman"/>
          <w:bCs w:val="0"/>
          <w:color w:val="000000"/>
        </w:rPr>
        <w:t>By definition, a developmental delay suggests</w:t>
      </w:r>
      <w:r w:rsidR="00DC1101">
        <w:rPr>
          <w:rFonts w:eastAsia="Times New Roman"/>
          <w:bCs w:val="0"/>
          <w:color w:val="000000"/>
        </w:rPr>
        <w:t xml:space="preserve"> that</w:t>
      </w:r>
      <w:r>
        <w:rPr>
          <w:rFonts w:eastAsia="Times New Roman"/>
          <w:bCs w:val="0"/>
          <w:color w:val="000000"/>
        </w:rPr>
        <w:t xml:space="preserve"> a child is not meeting expected milestones </w:t>
      </w:r>
      <w:r w:rsidR="00CA73C7">
        <w:rPr>
          <w:rFonts w:eastAsia="Times New Roman"/>
          <w:bCs w:val="0"/>
          <w:color w:val="000000"/>
        </w:rPr>
        <w:t>based on norms for children at the same chronological age. Therefore, teams should review the skill/</w:t>
      </w:r>
      <w:r w:rsidRPr="00292E44">
        <w:rPr>
          <w:rFonts w:eastAsia="Times New Roman"/>
          <w:bCs w:val="0"/>
          <w:color w:val="000000"/>
        </w:rPr>
        <w:t>behavior</w:t>
      </w:r>
      <w:r w:rsidR="00CA73C7">
        <w:rPr>
          <w:rFonts w:eastAsia="Times New Roman"/>
          <w:bCs w:val="0"/>
          <w:color w:val="000000"/>
        </w:rPr>
        <w:t xml:space="preserve">/ability developmental history. While a child can have a traumatic event that impacts development and thus </w:t>
      </w:r>
      <w:r w:rsidR="00DC1101">
        <w:rPr>
          <w:rFonts w:eastAsia="Times New Roman"/>
          <w:bCs w:val="0"/>
          <w:color w:val="000000"/>
        </w:rPr>
        <w:t>makes them</w:t>
      </w:r>
      <w:r w:rsidR="00CA73C7">
        <w:rPr>
          <w:rFonts w:eastAsia="Times New Roman"/>
          <w:bCs w:val="0"/>
          <w:color w:val="000000"/>
        </w:rPr>
        <w:t xml:space="preserve"> eligible for developmental delay, teams should be cautious to not misclassify a child as having a developmental delay when in reality the child is displaying a b</w:t>
      </w:r>
      <w:r w:rsidRPr="00292E44">
        <w:rPr>
          <w:rFonts w:eastAsia="Times New Roman"/>
          <w:bCs w:val="0"/>
          <w:color w:val="000000"/>
        </w:rPr>
        <w:t xml:space="preserve">ehavioral reactions to transitory </w:t>
      </w:r>
      <w:r w:rsidR="00CA73C7">
        <w:rPr>
          <w:rFonts w:eastAsia="Times New Roman"/>
          <w:bCs w:val="0"/>
          <w:color w:val="000000"/>
        </w:rPr>
        <w:t>change in his/her life (e.g.,</w:t>
      </w:r>
      <w:r w:rsidRPr="00292E44">
        <w:rPr>
          <w:rFonts w:eastAsia="Times New Roman"/>
          <w:bCs w:val="0"/>
          <w:color w:val="000000"/>
        </w:rPr>
        <w:t xml:space="preserve"> the bir</w:t>
      </w:r>
      <w:r w:rsidR="00CA73C7">
        <w:rPr>
          <w:rFonts w:eastAsia="Times New Roman"/>
          <w:bCs w:val="0"/>
          <w:color w:val="000000"/>
        </w:rPr>
        <w:t xml:space="preserve">th of a sibling, a divorce, or starting a new school). In some cases, behaviors observed may be </w:t>
      </w:r>
      <w:r w:rsidRPr="00292E44">
        <w:rPr>
          <w:rFonts w:eastAsia="Times New Roman"/>
          <w:bCs w:val="0"/>
          <w:color w:val="000000"/>
        </w:rPr>
        <w:t>short</w:t>
      </w:r>
      <w:r w:rsidR="00DC1101">
        <w:rPr>
          <w:rFonts w:eastAsia="Times New Roman"/>
          <w:bCs w:val="0"/>
          <w:color w:val="000000"/>
        </w:rPr>
        <w:t xml:space="preserve"> </w:t>
      </w:r>
      <w:r w:rsidRPr="00292E44">
        <w:rPr>
          <w:rFonts w:eastAsia="Times New Roman"/>
          <w:bCs w:val="0"/>
          <w:color w:val="000000"/>
        </w:rPr>
        <w:t>lived</w:t>
      </w:r>
      <w:r w:rsidR="00CA73C7">
        <w:rPr>
          <w:rFonts w:eastAsia="Times New Roman"/>
          <w:bCs w:val="0"/>
          <w:color w:val="000000"/>
        </w:rPr>
        <w:t xml:space="preserve"> and subside as the child adjusts to the change. If there was not pattern of concerning developmental progress prior to such an event, it is advisable to implement interventions either before or during the evaluation in order </w:t>
      </w:r>
      <w:r w:rsidR="0000183A">
        <w:rPr>
          <w:rFonts w:eastAsia="Times New Roman"/>
          <w:bCs w:val="0"/>
          <w:color w:val="000000"/>
        </w:rPr>
        <w:t>to see if the child’s behavior/</w:t>
      </w:r>
      <w:r w:rsidR="00CA73C7">
        <w:rPr>
          <w:rFonts w:eastAsia="Times New Roman"/>
          <w:bCs w:val="0"/>
          <w:color w:val="000000"/>
        </w:rPr>
        <w:t xml:space="preserve">skills improve without the need for additional supports. </w:t>
      </w:r>
    </w:p>
    <w:p w:rsidR="002E7E48" w:rsidRDefault="002E7E48" w:rsidP="005035BE">
      <w:pPr>
        <w:spacing w:after="0" w:line="276" w:lineRule="auto"/>
        <w:contextualSpacing/>
        <w:rPr>
          <w:rFonts w:eastAsia="Times New Roman"/>
          <w:bCs w:val="0"/>
          <w:sz w:val="22"/>
          <w:szCs w:val="24"/>
        </w:rPr>
      </w:pPr>
    </w:p>
    <w:p w:rsidR="00C51B66" w:rsidRPr="00F92AE8" w:rsidRDefault="00C51B66" w:rsidP="005035BE">
      <w:pPr>
        <w:spacing w:after="0" w:line="276" w:lineRule="auto"/>
        <w:contextualSpacing/>
        <w:rPr>
          <w:rFonts w:eastAsia="Times New Roman"/>
          <w:bCs w:val="0"/>
          <w:sz w:val="22"/>
          <w:szCs w:val="24"/>
        </w:rPr>
      </w:pPr>
    </w:p>
    <w:p w:rsidR="002903FA" w:rsidRDefault="00D64D95" w:rsidP="005035BE">
      <w:pPr>
        <w:pStyle w:val="Heading1"/>
        <w:spacing w:after="0" w:line="276" w:lineRule="auto"/>
        <w:contextualSpacing/>
      </w:pPr>
      <w:bookmarkStart w:id="5" w:name="_Section_VI:_Re-evaluation"/>
      <w:bookmarkEnd w:id="5"/>
      <w:r>
        <w:lastRenderedPageBreak/>
        <w:t>Section V</w:t>
      </w:r>
      <w:r w:rsidR="002903FA">
        <w:t>: Re</w:t>
      </w:r>
      <w:r w:rsidR="001A6C20">
        <w:t>-</w:t>
      </w:r>
      <w:r w:rsidR="002903FA">
        <w:t>evaluation Considerations</w:t>
      </w:r>
    </w:p>
    <w:p w:rsidR="002B67DC" w:rsidRDefault="002B67DC" w:rsidP="005035BE">
      <w:pPr>
        <w:spacing w:after="0" w:line="276" w:lineRule="auto"/>
        <w:contextualSpacing/>
        <w:rPr>
          <w:rFonts w:eastAsia="Times New Roman"/>
        </w:rPr>
      </w:pPr>
      <w:r w:rsidRPr="00CD7F35">
        <w:rPr>
          <w:rFonts w:eastAsia="Times New Roman"/>
        </w:rPr>
        <w:t>A re</w:t>
      </w:r>
      <w:r>
        <w:rPr>
          <w:rFonts w:eastAsia="Times New Roman"/>
        </w:rPr>
        <w:t>-</w:t>
      </w:r>
      <w:r w:rsidRPr="00CD7F35">
        <w:rPr>
          <w:rFonts w:eastAsia="Times New Roman"/>
        </w:rPr>
        <w:t xml:space="preserve">evaluation must be conducted </w:t>
      </w:r>
      <w:r w:rsidRPr="00873CA4">
        <w:rPr>
          <w:rFonts w:eastAsia="Times New Roman"/>
          <w:b/>
        </w:rPr>
        <w:t>at least every three years</w:t>
      </w:r>
      <w:r w:rsidRPr="00CD7F35">
        <w:rPr>
          <w:rFonts w:eastAsia="Times New Roman"/>
        </w:rPr>
        <w:t xml:space="preserve"> or earlier if conditions warrant. Re</w:t>
      </w:r>
      <w:r>
        <w:rPr>
          <w:rFonts w:eastAsia="Times New Roman"/>
        </w:rPr>
        <w:t>-</w:t>
      </w:r>
      <w:r w:rsidRPr="00CD7F35">
        <w:rPr>
          <w:rFonts w:eastAsia="Times New Roman"/>
        </w:rPr>
        <w:t>evaluations may be requested by any member of the IEP team prior to the triennial due date (e.g., when teams suspect a new disability or when considering a change in eligibility for services). This process involves a review of previous assessments, current academic performance, and input from a student’s parents, teachers, and related service providers which is to be documented on the Re</w:t>
      </w:r>
      <w:r>
        <w:rPr>
          <w:rFonts w:eastAsia="Times New Roman"/>
        </w:rPr>
        <w:t>-</w:t>
      </w:r>
      <w:r w:rsidRPr="00CD7F35">
        <w:rPr>
          <w:rFonts w:eastAsia="Times New Roman"/>
        </w:rPr>
        <w:t>evaluation Summary Report (RSR). The documented previous assessments should include any assessment results obtained as part of a comprehensive evaluation for eligibility or any other partial evaluation. Teams will review the RSR during an IEP meeting before deciding on and obtaining consent for re</w:t>
      </w:r>
      <w:r>
        <w:rPr>
          <w:rFonts w:eastAsia="Times New Roman"/>
        </w:rPr>
        <w:t>-</w:t>
      </w:r>
      <w:r w:rsidRPr="00CD7F35">
        <w:rPr>
          <w:rFonts w:eastAsia="Times New Roman"/>
        </w:rPr>
        <w:t>evaluation needs. Therefore, it is advisable for the IEP team to meet at least 60 calendar days prior to the re</w:t>
      </w:r>
      <w:r>
        <w:rPr>
          <w:rFonts w:eastAsia="Times New Roman"/>
        </w:rPr>
        <w:t>-</w:t>
      </w:r>
      <w:r w:rsidRPr="00CD7F35">
        <w:rPr>
          <w:rFonts w:eastAsia="Times New Roman"/>
        </w:rPr>
        <w:t>evaluation due date. Depending on the child’s needs and progress, re</w:t>
      </w:r>
      <w:r>
        <w:rPr>
          <w:rFonts w:eastAsia="Times New Roman"/>
        </w:rPr>
        <w:t>-</w:t>
      </w:r>
      <w:r w:rsidRPr="00CD7F35">
        <w:rPr>
          <w:rFonts w:eastAsia="Times New Roman"/>
        </w:rPr>
        <w:t>evaluation may not require the administration of tests or other formal measures; however, the IEP team must thoroughly review all relevant data when determining each child’s evaluation need.</w:t>
      </w:r>
    </w:p>
    <w:p w:rsidR="002B67DC" w:rsidRDefault="002B67DC" w:rsidP="005035BE">
      <w:pPr>
        <w:spacing w:after="0" w:line="276" w:lineRule="auto"/>
        <w:contextualSpacing/>
        <w:rPr>
          <w:rFonts w:eastAsia="Times New Roman"/>
        </w:rPr>
      </w:pPr>
    </w:p>
    <w:p w:rsidR="002B67DC" w:rsidRPr="00CD7F35" w:rsidRDefault="002B67DC" w:rsidP="005035BE">
      <w:pPr>
        <w:spacing w:after="0" w:line="276" w:lineRule="auto"/>
        <w:contextualSpacing/>
        <w:rPr>
          <w:rFonts w:eastAsia="Times New Roman"/>
        </w:rPr>
      </w:pPr>
      <w:r w:rsidRPr="00CD7F35">
        <w:rPr>
          <w:rFonts w:eastAsia="Times New Roman"/>
          <w:color w:val="000000"/>
        </w:rPr>
        <w:t>Some of the reasons for requesting early re</w:t>
      </w:r>
      <w:r>
        <w:rPr>
          <w:rFonts w:eastAsia="Times New Roman"/>
          <w:color w:val="000000"/>
        </w:rPr>
        <w:t>-</w:t>
      </w:r>
      <w:r w:rsidRPr="00CD7F35">
        <w:rPr>
          <w:rFonts w:eastAsia="Times New Roman"/>
          <w:color w:val="000000"/>
        </w:rPr>
        <w:t xml:space="preserve">evaluations may include: </w:t>
      </w:r>
    </w:p>
    <w:p w:rsidR="002B67DC" w:rsidRPr="00CD7F35" w:rsidRDefault="002B67DC" w:rsidP="005035BE">
      <w:pPr>
        <w:numPr>
          <w:ilvl w:val="0"/>
          <w:numId w:val="28"/>
        </w:numPr>
        <w:spacing w:after="0" w:line="276" w:lineRule="auto"/>
        <w:contextualSpacing/>
        <w:textAlignment w:val="baseline"/>
        <w:rPr>
          <w:rFonts w:eastAsia="Times New Roman"/>
          <w:color w:val="000000"/>
        </w:rPr>
      </w:pPr>
      <w:r w:rsidRPr="00CD7F35">
        <w:rPr>
          <w:rFonts w:eastAsia="Times New Roman"/>
          <w:color w:val="000000"/>
        </w:rPr>
        <w:t>concerns, such as lack of progress in the special education program</w:t>
      </w:r>
      <w:r>
        <w:rPr>
          <w:rFonts w:eastAsia="Times New Roman"/>
          <w:color w:val="000000"/>
        </w:rPr>
        <w:t>;</w:t>
      </w:r>
      <w:r w:rsidRPr="00CD7F35">
        <w:rPr>
          <w:rFonts w:eastAsia="Times New Roman"/>
          <w:color w:val="000000"/>
        </w:rPr>
        <w:t xml:space="preserve"> </w:t>
      </w:r>
    </w:p>
    <w:p w:rsidR="002B67DC" w:rsidRPr="00CD7F35" w:rsidRDefault="002B67DC" w:rsidP="005035BE">
      <w:pPr>
        <w:numPr>
          <w:ilvl w:val="0"/>
          <w:numId w:val="28"/>
        </w:numPr>
        <w:spacing w:after="0" w:line="276" w:lineRule="auto"/>
        <w:contextualSpacing/>
        <w:textAlignment w:val="baseline"/>
        <w:rPr>
          <w:rFonts w:eastAsia="Times New Roman"/>
          <w:color w:val="000000"/>
        </w:rPr>
      </w:pPr>
      <w:r w:rsidRPr="00CD7F35">
        <w:rPr>
          <w:rFonts w:eastAsia="Times New Roman"/>
          <w:color w:val="000000"/>
        </w:rPr>
        <w:t>acquisition by an IEP team member of new information or data</w:t>
      </w:r>
      <w:r>
        <w:rPr>
          <w:rFonts w:eastAsia="Times New Roman"/>
          <w:color w:val="000000"/>
        </w:rPr>
        <w:t>;</w:t>
      </w:r>
      <w:r w:rsidRPr="00CD7F35">
        <w:rPr>
          <w:rFonts w:eastAsia="Times New Roman"/>
          <w:color w:val="000000"/>
        </w:rPr>
        <w:t xml:space="preserve"> </w:t>
      </w:r>
    </w:p>
    <w:p w:rsidR="002B67DC" w:rsidRDefault="002B67DC" w:rsidP="005035BE">
      <w:pPr>
        <w:numPr>
          <w:ilvl w:val="0"/>
          <w:numId w:val="28"/>
        </w:numPr>
        <w:spacing w:after="0" w:line="276" w:lineRule="auto"/>
        <w:contextualSpacing/>
        <w:textAlignment w:val="baseline"/>
        <w:rPr>
          <w:rFonts w:eastAsia="Times New Roman"/>
          <w:color w:val="000000"/>
        </w:rPr>
      </w:pPr>
      <w:r w:rsidRPr="00CD7F35">
        <w:rPr>
          <w:rFonts w:eastAsia="Times New Roman"/>
          <w:color w:val="000000"/>
        </w:rPr>
        <w:t>review and discussion of the student’s continuing need for special education (i.e., goals and objectives have been met and the IEP team is considering the student’s exit from his/her special education program)</w:t>
      </w:r>
      <w:r>
        <w:rPr>
          <w:rFonts w:eastAsia="Times New Roman"/>
          <w:color w:val="000000"/>
        </w:rPr>
        <w:t>; or</w:t>
      </w:r>
    </w:p>
    <w:p w:rsidR="002B67DC" w:rsidRPr="00EA62F2" w:rsidRDefault="002B67DC" w:rsidP="005035BE">
      <w:pPr>
        <w:numPr>
          <w:ilvl w:val="0"/>
          <w:numId w:val="28"/>
        </w:numPr>
        <w:spacing w:after="0" w:line="276" w:lineRule="auto"/>
        <w:contextualSpacing/>
        <w:textAlignment w:val="baseline"/>
        <w:rPr>
          <w:rFonts w:eastAsia="Times New Roman"/>
          <w:color w:val="000000"/>
        </w:rPr>
      </w:pPr>
      <w:proofErr w:type="gramStart"/>
      <w:r w:rsidRPr="00EA62F2">
        <w:rPr>
          <w:rFonts w:eastAsia="Times New Roman"/>
          <w:color w:val="000000"/>
        </w:rPr>
        <w:t>new</w:t>
      </w:r>
      <w:proofErr w:type="gramEnd"/>
      <w:r w:rsidRPr="00EA62F2">
        <w:rPr>
          <w:rFonts w:eastAsia="Times New Roman"/>
          <w:color w:val="000000"/>
        </w:rPr>
        <w:t xml:space="preserve"> or additional suspected disabilities (i.e., significant health changes, outside evaluation data, changes in performance leading to additional concerns)</w:t>
      </w:r>
      <w:r>
        <w:rPr>
          <w:rFonts w:eastAsia="Times New Roman"/>
          <w:color w:val="000000"/>
        </w:rPr>
        <w:t>.</w:t>
      </w:r>
    </w:p>
    <w:p w:rsidR="002B67DC" w:rsidRPr="00CD7F35" w:rsidRDefault="002B67DC" w:rsidP="005035BE">
      <w:pPr>
        <w:spacing w:after="0" w:line="276" w:lineRule="auto"/>
        <w:contextualSpacing/>
        <w:rPr>
          <w:rFonts w:eastAsia="Times New Roman"/>
        </w:rPr>
      </w:pPr>
    </w:p>
    <w:p w:rsidR="002B67DC" w:rsidRDefault="002B67DC" w:rsidP="005035BE">
      <w:pPr>
        <w:spacing w:after="0" w:line="276" w:lineRule="auto"/>
        <w:contextualSpacing/>
        <w:rPr>
          <w:bCs w:val="0"/>
        </w:rPr>
      </w:pPr>
      <w:r>
        <w:t xml:space="preserve">The IEP team may decide an evaluation is needed or not needed in order to determine continued eligibility. All components of The RSR must be reviewed prior to determining the most appropriate decision for re-evaluation. Reasons related to evaluating or not evaluating are listed below. </w:t>
      </w:r>
    </w:p>
    <w:p w:rsidR="002B67DC" w:rsidRPr="00CD7F35" w:rsidRDefault="002B67DC" w:rsidP="005035BE">
      <w:pPr>
        <w:spacing w:after="0" w:line="276" w:lineRule="auto"/>
        <w:contextualSpacing/>
      </w:pPr>
    </w:p>
    <w:p w:rsidR="002B67DC" w:rsidRPr="00873CA4" w:rsidRDefault="002B67DC" w:rsidP="005035BE">
      <w:pPr>
        <w:spacing w:after="0" w:line="276" w:lineRule="auto"/>
        <w:contextualSpacing/>
        <w:rPr>
          <w:u w:val="single"/>
        </w:rPr>
      </w:pPr>
      <w:r w:rsidRPr="00873CA4">
        <w:rPr>
          <w:b/>
          <w:bCs w:val="0"/>
          <w:u w:val="single"/>
        </w:rPr>
        <w:t xml:space="preserve">NO evaluation </w:t>
      </w:r>
      <w:r w:rsidRPr="00873CA4">
        <w:rPr>
          <w:u w:val="single"/>
        </w:rPr>
        <w:t>is needed:  </w:t>
      </w:r>
    </w:p>
    <w:p w:rsidR="002B67DC" w:rsidRPr="00CD7F35" w:rsidRDefault="002B67DC" w:rsidP="005035BE">
      <w:pPr>
        <w:numPr>
          <w:ilvl w:val="0"/>
          <w:numId w:val="48"/>
        </w:numPr>
        <w:spacing w:after="0" w:line="276" w:lineRule="auto"/>
        <w:contextualSpacing/>
        <w:textAlignment w:val="baseline"/>
        <w:rPr>
          <w:rFonts w:eastAsia="Times New Roman"/>
        </w:rPr>
      </w:pPr>
      <w:r w:rsidRPr="00CD7F35">
        <w:rPr>
          <w:rFonts w:eastAsia="Times New Roman"/>
        </w:rPr>
        <w:t>The team determines no additional data and/or</w:t>
      </w:r>
      <w:r>
        <w:rPr>
          <w:rFonts w:eastAsia="Times New Roman"/>
        </w:rPr>
        <w:t xml:space="preserve"> assessment is needed. The IEP t</w:t>
      </w:r>
      <w:r w:rsidRPr="00CD7F35">
        <w:rPr>
          <w:rFonts w:eastAsia="Times New Roman"/>
        </w:rPr>
        <w:t>eam decide</w:t>
      </w:r>
      <w:r>
        <w:rPr>
          <w:rFonts w:eastAsia="Times New Roman"/>
        </w:rPr>
        <w:t>s</w:t>
      </w:r>
      <w:r w:rsidRPr="00CD7F35">
        <w:rPr>
          <w:rFonts w:eastAsia="Times New Roman"/>
        </w:rPr>
        <w:t xml:space="preserve"> that the student will continue to be eligible for </w:t>
      </w:r>
      <w:r>
        <w:rPr>
          <w:rFonts w:eastAsia="Times New Roman"/>
        </w:rPr>
        <w:t>s</w:t>
      </w:r>
      <w:r w:rsidRPr="00CD7F35">
        <w:rPr>
          <w:rFonts w:eastAsia="Times New Roman"/>
        </w:rPr>
        <w:t xml:space="preserve">pecial </w:t>
      </w:r>
      <w:r>
        <w:rPr>
          <w:rFonts w:eastAsia="Times New Roman"/>
        </w:rPr>
        <w:t>e</w:t>
      </w:r>
      <w:r w:rsidRPr="00CD7F35">
        <w:rPr>
          <w:rFonts w:eastAsia="Times New Roman"/>
        </w:rPr>
        <w:t>ducation services with his/her currently identified disability/disabilities.</w:t>
      </w:r>
    </w:p>
    <w:p w:rsidR="002B67DC" w:rsidRPr="00CD7F35" w:rsidRDefault="002B67DC" w:rsidP="005035BE">
      <w:pPr>
        <w:numPr>
          <w:ilvl w:val="0"/>
          <w:numId w:val="48"/>
        </w:numPr>
        <w:spacing w:after="0" w:line="276" w:lineRule="auto"/>
        <w:contextualSpacing/>
        <w:textAlignment w:val="baseline"/>
        <w:rPr>
          <w:rFonts w:eastAsia="Times New Roman"/>
        </w:rPr>
      </w:pPr>
      <w:r w:rsidRPr="00CD7F35">
        <w:rPr>
          <w:rFonts w:eastAsia="Times New Roman"/>
        </w:rPr>
        <w:t xml:space="preserve">The team determines no additional data and/or assessment is needed. The IEP </w:t>
      </w:r>
      <w:r>
        <w:rPr>
          <w:rFonts w:eastAsia="Times New Roman"/>
        </w:rPr>
        <w:t>t</w:t>
      </w:r>
      <w:r w:rsidRPr="00CD7F35">
        <w:rPr>
          <w:rFonts w:eastAsia="Times New Roman"/>
        </w:rPr>
        <w:t>eam decides that the student wi</w:t>
      </w:r>
      <w:r>
        <w:rPr>
          <w:rFonts w:eastAsia="Times New Roman"/>
        </w:rPr>
        <w:t>ll continue to be eligible for s</w:t>
      </w:r>
      <w:r w:rsidRPr="00CD7F35">
        <w:rPr>
          <w:rFonts w:eastAsia="Times New Roman"/>
        </w:rPr>
        <w:t xml:space="preserve">pecial </w:t>
      </w:r>
      <w:r>
        <w:rPr>
          <w:rFonts w:eastAsia="Times New Roman"/>
        </w:rPr>
        <w:t>e</w:t>
      </w:r>
      <w:r w:rsidRPr="00CD7F35">
        <w:rPr>
          <w:rFonts w:eastAsia="Times New Roman"/>
        </w:rPr>
        <w:t xml:space="preserve">ducation services in his/her </w:t>
      </w:r>
      <w:r w:rsidRPr="00CD7F35">
        <w:rPr>
          <w:rFonts w:eastAsia="Times New Roman"/>
          <w:b/>
          <w:bCs w:val="0"/>
        </w:rPr>
        <w:t xml:space="preserve">primary </w:t>
      </w:r>
      <w:r w:rsidRPr="00CD7F35">
        <w:rPr>
          <w:rFonts w:eastAsia="Times New Roman"/>
        </w:rPr>
        <w:t>disability; however, the IEP team determine</w:t>
      </w:r>
      <w:r>
        <w:rPr>
          <w:rFonts w:eastAsia="Times New Roman"/>
        </w:rPr>
        <w:t>s</w:t>
      </w:r>
      <w:r w:rsidRPr="00CD7F35">
        <w:rPr>
          <w:rFonts w:eastAsia="Times New Roman"/>
        </w:rPr>
        <w:t xml:space="preserve"> that the student is no </w:t>
      </w:r>
      <w:r>
        <w:rPr>
          <w:rFonts w:eastAsia="Times New Roman"/>
        </w:rPr>
        <w:t>longer identified with his/her s</w:t>
      </w:r>
      <w:r w:rsidRPr="00CD7F35">
        <w:rPr>
          <w:rFonts w:eastAsia="Times New Roman"/>
        </w:rPr>
        <w:t xml:space="preserve">econdary </w:t>
      </w:r>
      <w:r>
        <w:rPr>
          <w:rFonts w:eastAsia="Times New Roman"/>
        </w:rPr>
        <w:t>d</w:t>
      </w:r>
      <w:r w:rsidRPr="00CD7F35">
        <w:rPr>
          <w:rFonts w:eastAsia="Times New Roman"/>
        </w:rPr>
        <w:t>isability.</w:t>
      </w:r>
    </w:p>
    <w:p w:rsidR="002B67DC" w:rsidRPr="00CD7F35" w:rsidRDefault="002B67DC" w:rsidP="005035BE">
      <w:pPr>
        <w:numPr>
          <w:ilvl w:val="0"/>
          <w:numId w:val="48"/>
        </w:numPr>
        <w:spacing w:after="0" w:line="276" w:lineRule="auto"/>
        <w:contextualSpacing/>
        <w:textAlignment w:val="baseline"/>
        <w:rPr>
          <w:rFonts w:eastAsia="Times New Roman"/>
        </w:rPr>
      </w:pPr>
      <w:r w:rsidRPr="00CD7F35">
        <w:rPr>
          <w:rFonts w:eastAsia="Times New Roman"/>
        </w:rPr>
        <w:t>The team determines no additional data and/or assessment is needed. The stu</w:t>
      </w:r>
      <w:r>
        <w:rPr>
          <w:rFonts w:eastAsia="Times New Roman"/>
        </w:rPr>
        <w:t>dent is no longer eligible for special e</w:t>
      </w:r>
      <w:r w:rsidRPr="00CD7F35">
        <w:rPr>
          <w:rFonts w:eastAsia="Times New Roman"/>
        </w:rPr>
        <w:t>ducation services.</w:t>
      </w:r>
    </w:p>
    <w:p w:rsidR="002B67DC" w:rsidRPr="00CD7F35" w:rsidRDefault="002B67DC" w:rsidP="005035BE">
      <w:pPr>
        <w:numPr>
          <w:ilvl w:val="0"/>
          <w:numId w:val="48"/>
        </w:numPr>
        <w:spacing w:after="0" w:line="276" w:lineRule="auto"/>
        <w:contextualSpacing/>
        <w:textAlignment w:val="baseline"/>
        <w:rPr>
          <w:rFonts w:eastAsia="Times New Roman"/>
          <w:bCs w:val="0"/>
        </w:rPr>
      </w:pPr>
      <w:r>
        <w:rPr>
          <w:rFonts w:eastAsia="Times New Roman"/>
        </w:rPr>
        <w:lastRenderedPageBreak/>
        <w:t>(O</w:t>
      </w:r>
      <w:r w:rsidRPr="00CD7F35">
        <w:rPr>
          <w:rFonts w:eastAsia="Times New Roman"/>
        </w:rPr>
        <w:t>ut of state transfers</w:t>
      </w:r>
      <w:r>
        <w:rPr>
          <w:rFonts w:eastAsia="Times New Roman"/>
        </w:rPr>
        <w:t xml:space="preserve">): </w:t>
      </w:r>
      <w:r w:rsidRPr="00CD7F35">
        <w:rPr>
          <w:rFonts w:eastAsia="Times New Roman"/>
        </w:rPr>
        <w:t xml:space="preserve">The team determines additional data and/or assessment </w:t>
      </w:r>
      <w:r>
        <w:rPr>
          <w:rFonts w:eastAsia="Times New Roman"/>
        </w:rPr>
        <w:t>is</w:t>
      </w:r>
      <w:r w:rsidRPr="00CD7F35">
        <w:rPr>
          <w:rFonts w:eastAsia="Times New Roman"/>
        </w:rPr>
        <w:t xml:space="preserve"> needed when a student transferred from out</w:t>
      </w:r>
      <w:r>
        <w:rPr>
          <w:rFonts w:eastAsia="Times New Roman"/>
        </w:rPr>
        <w:t xml:space="preserve"> </w:t>
      </w:r>
      <w:r w:rsidRPr="00CD7F35">
        <w:rPr>
          <w:rFonts w:eastAsia="Times New Roman"/>
        </w:rPr>
        <w:t>of</w:t>
      </w:r>
      <w:r>
        <w:rPr>
          <w:rFonts w:eastAsia="Times New Roman"/>
        </w:rPr>
        <w:t xml:space="preserve"> </w:t>
      </w:r>
      <w:r w:rsidRPr="00CD7F35">
        <w:rPr>
          <w:rFonts w:eastAsia="Times New Roman"/>
        </w:rPr>
        <w:t>state</w:t>
      </w:r>
      <w:r>
        <w:rPr>
          <w:rFonts w:eastAsia="Times New Roman"/>
        </w:rPr>
        <w:t>,</w:t>
      </w:r>
      <w:r w:rsidRPr="00CD7F35">
        <w:rPr>
          <w:rFonts w:eastAsia="Times New Roman"/>
        </w:rPr>
        <w:t xml:space="preserve"> because all eligibility requirements did NOT meet current T</w:t>
      </w:r>
      <w:r>
        <w:rPr>
          <w:rFonts w:eastAsia="Times New Roman"/>
        </w:rPr>
        <w:t xml:space="preserve">ennessee state eligibility standards. </w:t>
      </w:r>
      <w:r w:rsidRPr="00CD7F35">
        <w:rPr>
          <w:rFonts w:eastAsia="Times New Roman"/>
        </w:rPr>
        <w:t>Therefore, the IEP team decide</w:t>
      </w:r>
      <w:r>
        <w:rPr>
          <w:rFonts w:eastAsia="Times New Roman"/>
        </w:rPr>
        <w:t>s</w:t>
      </w:r>
      <w:r w:rsidRPr="00CD7F35">
        <w:rPr>
          <w:rFonts w:eastAsia="Times New Roman"/>
        </w:rPr>
        <w:t xml:space="preserve"> that the</w:t>
      </w:r>
      <w:r>
        <w:rPr>
          <w:rFonts w:eastAsia="Times New Roman"/>
        </w:rPr>
        <w:t xml:space="preserve"> student would be eligible for special e</w:t>
      </w:r>
      <w:r w:rsidRPr="00CD7F35">
        <w:rPr>
          <w:rFonts w:eastAsia="Times New Roman"/>
        </w:rPr>
        <w:t>ducation services in Tennessee with their previously out-of-state identified disability/disabilities while a comprehensive evaluation to determine eligibility for T</w:t>
      </w:r>
      <w:r>
        <w:rPr>
          <w:rFonts w:eastAsia="Times New Roman"/>
        </w:rPr>
        <w:t>ennessee</w:t>
      </w:r>
      <w:r w:rsidRPr="00CD7F35">
        <w:rPr>
          <w:rFonts w:eastAsia="Times New Roman"/>
        </w:rPr>
        <w:t xml:space="preserve"> services </w:t>
      </w:r>
      <w:r>
        <w:rPr>
          <w:rFonts w:eastAsia="Times New Roman"/>
        </w:rPr>
        <w:t>i</w:t>
      </w:r>
      <w:r w:rsidRPr="00CD7F35">
        <w:rPr>
          <w:rFonts w:eastAsia="Times New Roman"/>
        </w:rPr>
        <w:t>s conducted.</w:t>
      </w:r>
    </w:p>
    <w:p w:rsidR="002B67DC" w:rsidRPr="00CD7F35" w:rsidRDefault="002B67DC" w:rsidP="005035BE">
      <w:pPr>
        <w:spacing w:after="0" w:line="276" w:lineRule="auto"/>
        <w:contextualSpacing/>
      </w:pPr>
    </w:p>
    <w:p w:rsidR="002B67DC" w:rsidRPr="00873CA4" w:rsidRDefault="002B67DC" w:rsidP="005035BE">
      <w:pPr>
        <w:spacing w:after="0" w:line="276" w:lineRule="auto"/>
        <w:contextualSpacing/>
        <w:rPr>
          <w:u w:val="single"/>
        </w:rPr>
      </w:pPr>
      <w:r w:rsidRPr="00873CA4">
        <w:rPr>
          <w:b/>
          <w:bCs w:val="0"/>
          <w:u w:val="single"/>
        </w:rPr>
        <w:t xml:space="preserve">Evaluation </w:t>
      </w:r>
      <w:r w:rsidRPr="00873CA4">
        <w:rPr>
          <w:u w:val="single"/>
        </w:rPr>
        <w:t>is needed:  </w:t>
      </w:r>
    </w:p>
    <w:p w:rsidR="002B67DC" w:rsidRPr="00CD7F35" w:rsidRDefault="002B67DC" w:rsidP="005035BE">
      <w:pPr>
        <w:numPr>
          <w:ilvl w:val="0"/>
          <w:numId w:val="49"/>
        </w:numPr>
        <w:spacing w:after="0" w:line="276" w:lineRule="auto"/>
        <w:contextualSpacing/>
        <w:textAlignment w:val="baseline"/>
        <w:rPr>
          <w:rFonts w:eastAsia="Times New Roman"/>
        </w:rPr>
      </w:pPr>
      <w:r w:rsidRPr="00CD7F35">
        <w:rPr>
          <w:rFonts w:eastAsia="Times New Roman"/>
        </w:rPr>
        <w:t xml:space="preserve">The team determines no additional data and/or assessment is needed for the student’s </w:t>
      </w:r>
      <w:r w:rsidRPr="00CD7F35">
        <w:rPr>
          <w:rFonts w:eastAsia="Times New Roman"/>
          <w:b/>
          <w:bCs w:val="0"/>
        </w:rPr>
        <w:t xml:space="preserve">primary </w:t>
      </w:r>
      <w:r w:rsidRPr="00CD7F35">
        <w:rPr>
          <w:rFonts w:eastAsia="Times New Roman"/>
        </w:rPr>
        <w:t xml:space="preserve">disability. The IEP </w:t>
      </w:r>
      <w:r>
        <w:rPr>
          <w:rFonts w:eastAsia="Times New Roman"/>
        </w:rPr>
        <w:t>t</w:t>
      </w:r>
      <w:r w:rsidRPr="00CD7F35">
        <w:rPr>
          <w:rFonts w:eastAsia="Times New Roman"/>
        </w:rPr>
        <w:t xml:space="preserve">eam decides that the student will continue to be eligible for </w:t>
      </w:r>
      <w:r>
        <w:rPr>
          <w:rFonts w:eastAsia="Times New Roman"/>
        </w:rPr>
        <w:t>s</w:t>
      </w:r>
      <w:r w:rsidRPr="00CD7F35">
        <w:rPr>
          <w:rFonts w:eastAsia="Times New Roman"/>
        </w:rPr>
        <w:t xml:space="preserve">pecial </w:t>
      </w:r>
      <w:r>
        <w:rPr>
          <w:rFonts w:eastAsia="Times New Roman"/>
        </w:rPr>
        <w:t>e</w:t>
      </w:r>
      <w:r w:rsidRPr="00CD7F35">
        <w:rPr>
          <w:rFonts w:eastAsia="Times New Roman"/>
        </w:rPr>
        <w:t xml:space="preserve">ducation services in his/her </w:t>
      </w:r>
      <w:r w:rsidRPr="00CD7F35">
        <w:rPr>
          <w:rFonts w:eastAsia="Times New Roman"/>
          <w:b/>
          <w:bCs w:val="0"/>
        </w:rPr>
        <w:t xml:space="preserve">primary </w:t>
      </w:r>
      <w:r w:rsidRPr="00CD7F35">
        <w:rPr>
          <w:rFonts w:eastAsia="Times New Roman"/>
        </w:rPr>
        <w:t>disability; however, the IEP team determines that the student may have an additional disability; therefore, an evaluation needs to be completed in the suspected disability classification area to determine if the student has a secondary and/or additional disability classification. In this case, the studen</w:t>
      </w:r>
      <w:r>
        <w:rPr>
          <w:rFonts w:eastAsia="Times New Roman"/>
        </w:rPr>
        <w:t>t continues to be eligible for s</w:t>
      </w:r>
      <w:r w:rsidRPr="00CD7F35">
        <w:rPr>
          <w:rFonts w:eastAsia="Times New Roman"/>
        </w:rPr>
        <w:t xml:space="preserve">pecial </w:t>
      </w:r>
      <w:r>
        <w:rPr>
          <w:rFonts w:eastAsia="Times New Roman"/>
        </w:rPr>
        <w:t>e</w:t>
      </w:r>
      <w:r w:rsidRPr="00CD7F35">
        <w:rPr>
          <w:rFonts w:eastAsia="Times New Roman"/>
        </w:rPr>
        <w:t xml:space="preserve">ducation services with </w:t>
      </w:r>
      <w:r>
        <w:rPr>
          <w:rFonts w:eastAsia="Times New Roman"/>
        </w:rPr>
        <w:t xml:space="preserve">the </w:t>
      </w:r>
      <w:r w:rsidRPr="00CD7F35">
        <w:rPr>
          <w:rFonts w:eastAsia="Times New Roman"/>
        </w:rPr>
        <w:t>currently identified primary disability based on the date of the decision. The eligibility should be updated after the completion of the secondary disability evaluation if the team agrees a secondary disability is present (this should not change the primary disability eligibility date).</w:t>
      </w:r>
    </w:p>
    <w:p w:rsidR="002B67DC" w:rsidRPr="00CD7F35" w:rsidRDefault="002B67DC" w:rsidP="005035BE">
      <w:pPr>
        <w:numPr>
          <w:ilvl w:val="0"/>
          <w:numId w:val="49"/>
        </w:numPr>
        <w:spacing w:after="0" w:line="276" w:lineRule="auto"/>
        <w:contextualSpacing/>
        <w:textAlignment w:val="baseline"/>
        <w:rPr>
          <w:rFonts w:eastAsia="Times New Roman"/>
        </w:rPr>
      </w:pPr>
      <w:r w:rsidRPr="00CD7F35">
        <w:rPr>
          <w:rFonts w:eastAsia="Times New Roman"/>
        </w:rPr>
        <w:t>The team determines additional data and/or assessment is needed for p</w:t>
      </w:r>
      <w:r>
        <w:rPr>
          <w:rFonts w:eastAsia="Times New Roman"/>
        </w:rPr>
        <w:t xml:space="preserve">rogram planning purposes only. </w:t>
      </w:r>
      <w:r w:rsidRPr="00CD7F35">
        <w:rPr>
          <w:rFonts w:eastAsia="Times New Roman"/>
        </w:rPr>
        <w:t>This is a limited evaluation that is specific to address and gather info</w:t>
      </w:r>
      <w:r>
        <w:rPr>
          <w:rFonts w:eastAsia="Times New Roman"/>
        </w:rPr>
        <w:t xml:space="preserve">rmation for goals or services. </w:t>
      </w:r>
      <w:r w:rsidRPr="00CD7F35">
        <w:rPr>
          <w:rFonts w:eastAsia="Times New Roman"/>
        </w:rPr>
        <w:t xml:space="preserve">This evaluation does not include all assessment components utilized when determining an eligibility NOR can an eligibility be determined from information gathered during program planning. </w:t>
      </w:r>
      <w:r>
        <w:rPr>
          <w:rFonts w:eastAsia="Times New Roman"/>
        </w:rPr>
        <w:t>If a change in primary</w:t>
      </w:r>
      <w:r w:rsidRPr="00CD7F35">
        <w:rPr>
          <w:rFonts w:eastAsia="Times New Roman"/>
        </w:rPr>
        <w:t xml:space="preserve"> eligibility needs to be considered, a comprehensive evaluation should be conducted.</w:t>
      </w:r>
    </w:p>
    <w:p w:rsidR="002B67DC" w:rsidRPr="00CD7F35" w:rsidRDefault="002B67DC" w:rsidP="005035BE">
      <w:pPr>
        <w:numPr>
          <w:ilvl w:val="0"/>
          <w:numId w:val="49"/>
        </w:numPr>
        <w:spacing w:after="0" w:line="276" w:lineRule="auto"/>
        <w:contextualSpacing/>
        <w:textAlignment w:val="baseline"/>
        <w:rPr>
          <w:rFonts w:eastAsia="Times New Roman"/>
        </w:rPr>
      </w:pPr>
      <w:r w:rsidRPr="00CD7F35">
        <w:rPr>
          <w:rFonts w:eastAsia="Times New Roman"/>
        </w:rPr>
        <w:t xml:space="preserve">The team determines an additional evaluation is needed to determine if this student continues to be eligible for </w:t>
      </w:r>
      <w:r>
        <w:rPr>
          <w:rFonts w:eastAsia="Times New Roman"/>
        </w:rPr>
        <w:t>special e</w:t>
      </w:r>
      <w:r w:rsidRPr="00CD7F35">
        <w:rPr>
          <w:rFonts w:eastAsia="Times New Roman"/>
        </w:rPr>
        <w:t>ducation services with the currently identified disabilities. A comprehensive is necessary anytime a team is considering a change in the primary disability. Eligibility is not determined until the completion of the evaluation; this would be considered a comprehensive evaluation and all assessment requirements for the eligibility classification in consideration must be assessed.</w:t>
      </w:r>
    </w:p>
    <w:p w:rsidR="002B67DC" w:rsidRPr="00CD7F35" w:rsidRDefault="002B67DC" w:rsidP="005035BE">
      <w:pPr>
        <w:spacing w:after="0" w:line="276" w:lineRule="auto"/>
        <w:contextualSpacing/>
        <w:rPr>
          <w:rFonts w:eastAsia="Times New Roman"/>
        </w:rPr>
      </w:pPr>
    </w:p>
    <w:p w:rsidR="002B67DC" w:rsidRPr="00CD7F35" w:rsidRDefault="002B67DC" w:rsidP="005035BE">
      <w:pPr>
        <w:spacing w:after="0" w:line="276" w:lineRule="auto"/>
        <w:contextualSpacing/>
        <w:rPr>
          <w:rFonts w:eastAsia="Times New Roman"/>
        </w:rPr>
      </w:pPr>
      <w:r w:rsidRPr="00CD7F35">
        <w:rPr>
          <w:rFonts w:eastAsia="Times New Roman"/>
        </w:rPr>
        <w:t>When a student’s eligibility is changed following an evaluation, the student’s IEP should be reviewed and updated appropriately.</w:t>
      </w:r>
    </w:p>
    <w:p w:rsidR="00FA7C4F" w:rsidRPr="00FA7C4F" w:rsidRDefault="00FA7C4F" w:rsidP="005035BE">
      <w:pPr>
        <w:spacing w:after="0" w:line="276" w:lineRule="auto"/>
        <w:contextualSpacing/>
        <w:rPr>
          <w:rFonts w:eastAsia="Times New Roman"/>
        </w:rPr>
      </w:pPr>
    </w:p>
    <w:p w:rsidR="002B67DC" w:rsidRDefault="002B67DC" w:rsidP="005035BE">
      <w:pPr>
        <w:pStyle w:val="Heading2"/>
        <w:spacing w:after="0" w:line="276" w:lineRule="auto"/>
        <w:contextualSpacing/>
      </w:pPr>
      <w:r>
        <w:t>Specific Considerations for Developmental Delay Re-Evaluations</w:t>
      </w:r>
    </w:p>
    <w:p w:rsidR="00011AFB" w:rsidRDefault="00011AFB" w:rsidP="005035BE">
      <w:pPr>
        <w:spacing w:after="0" w:line="276" w:lineRule="auto"/>
        <w:contextualSpacing/>
        <w:rPr>
          <w:rFonts w:eastAsia="Times New Roman"/>
          <w:bCs w:val="0"/>
          <w:color w:val="000000"/>
        </w:rPr>
      </w:pPr>
      <w:r w:rsidRPr="002B67DC">
        <w:rPr>
          <w:rFonts w:eastAsia="Times New Roman"/>
          <w:bCs w:val="0"/>
          <w:color w:val="000000"/>
        </w:rPr>
        <w:t>For students who are re</w:t>
      </w:r>
      <w:r w:rsidR="00FB7B5A">
        <w:rPr>
          <w:rFonts w:eastAsia="Times New Roman"/>
          <w:bCs w:val="0"/>
          <w:color w:val="000000"/>
        </w:rPr>
        <w:t>-</w:t>
      </w:r>
      <w:r w:rsidRPr="002B67DC">
        <w:rPr>
          <w:rFonts w:eastAsia="Times New Roman"/>
          <w:bCs w:val="0"/>
          <w:color w:val="000000"/>
        </w:rPr>
        <w:t xml:space="preserve">evaluated </w:t>
      </w:r>
      <w:r w:rsidRPr="002B67DC">
        <w:rPr>
          <w:rFonts w:eastAsia="Times New Roman"/>
          <w:b/>
          <w:bCs w:val="0"/>
          <w:color w:val="000000"/>
        </w:rPr>
        <w:t>prior to</w:t>
      </w:r>
      <w:r w:rsidRPr="002B67DC">
        <w:rPr>
          <w:rFonts w:eastAsia="Times New Roman"/>
          <w:bCs w:val="0"/>
          <w:color w:val="000000"/>
        </w:rPr>
        <w:t xml:space="preserve"> their seventh (7</w:t>
      </w:r>
      <w:r w:rsidR="005C0AEF">
        <w:rPr>
          <w:rFonts w:eastAsia="Times New Roman"/>
          <w:bCs w:val="0"/>
          <w:color w:val="000000"/>
        </w:rPr>
        <w:t>th</w:t>
      </w:r>
      <w:r w:rsidRPr="002B67DC">
        <w:rPr>
          <w:rFonts w:eastAsia="Times New Roman"/>
          <w:bCs w:val="0"/>
          <w:color w:val="000000"/>
        </w:rPr>
        <w:t>) birthday, a file review utilizing t</w:t>
      </w:r>
      <w:r w:rsidR="00C46A44" w:rsidRPr="002B67DC">
        <w:rPr>
          <w:rFonts w:eastAsia="Times New Roman"/>
          <w:bCs w:val="0"/>
          <w:color w:val="000000"/>
        </w:rPr>
        <w:t>he RSR</w:t>
      </w:r>
      <w:r w:rsidRPr="002B67DC">
        <w:rPr>
          <w:rFonts w:eastAsia="Times New Roman"/>
          <w:bCs w:val="0"/>
          <w:color w:val="000000"/>
        </w:rPr>
        <w:t xml:space="preserve"> may be sufficient to establish continued eligibility. </w:t>
      </w:r>
      <w:r w:rsidR="00B033C3">
        <w:rPr>
          <w:rFonts w:eastAsia="Times New Roman"/>
          <w:bCs w:val="0"/>
          <w:color w:val="000000"/>
        </w:rPr>
        <w:t>Refer to the S</w:t>
      </w:r>
      <w:r w:rsidR="00FB7B5A">
        <w:rPr>
          <w:rFonts w:eastAsia="Times New Roman"/>
          <w:bCs w:val="0"/>
          <w:color w:val="000000"/>
        </w:rPr>
        <w:t>ection</w:t>
      </w:r>
      <w:r w:rsidR="00D07228">
        <w:rPr>
          <w:rFonts w:eastAsia="Times New Roman"/>
          <w:bCs w:val="0"/>
          <w:color w:val="000000"/>
        </w:rPr>
        <w:t xml:space="preserve"> </w:t>
      </w:r>
      <w:r w:rsidR="00B033C3">
        <w:rPr>
          <w:rFonts w:eastAsia="Times New Roman"/>
          <w:bCs w:val="0"/>
          <w:color w:val="000000"/>
        </w:rPr>
        <w:t xml:space="preserve">V </w:t>
      </w:r>
      <w:r w:rsidR="00D07228">
        <w:rPr>
          <w:rFonts w:eastAsia="Times New Roman"/>
          <w:bCs w:val="0"/>
          <w:color w:val="000000"/>
        </w:rPr>
        <w:t>above</w:t>
      </w:r>
      <w:r w:rsidR="00FB7B5A">
        <w:rPr>
          <w:rFonts w:eastAsia="Times New Roman"/>
          <w:bCs w:val="0"/>
          <w:color w:val="000000"/>
        </w:rPr>
        <w:t xml:space="preserve"> for specific guidance regarding re</w:t>
      </w:r>
      <w:r w:rsidR="0052788C">
        <w:rPr>
          <w:rFonts w:eastAsia="Times New Roman"/>
          <w:bCs w:val="0"/>
          <w:color w:val="000000"/>
        </w:rPr>
        <w:t>-</w:t>
      </w:r>
      <w:r w:rsidR="00FB7B5A">
        <w:rPr>
          <w:rFonts w:eastAsia="Times New Roman"/>
          <w:bCs w:val="0"/>
          <w:color w:val="000000"/>
        </w:rPr>
        <w:t xml:space="preserve">evaluation needs. </w:t>
      </w:r>
    </w:p>
    <w:p w:rsidR="00FB7B5A" w:rsidRPr="002B67DC" w:rsidRDefault="00FB7B5A" w:rsidP="005035BE">
      <w:pPr>
        <w:spacing w:after="0" w:line="276" w:lineRule="auto"/>
        <w:contextualSpacing/>
        <w:rPr>
          <w:rFonts w:eastAsia="Times New Roman"/>
          <w:bCs w:val="0"/>
          <w:color w:val="000000"/>
        </w:rPr>
      </w:pPr>
    </w:p>
    <w:p w:rsidR="00F24CCC" w:rsidRPr="002B67DC" w:rsidRDefault="00FA7C4F" w:rsidP="005035BE">
      <w:pPr>
        <w:spacing w:after="0" w:line="276" w:lineRule="auto"/>
        <w:contextualSpacing/>
        <w:rPr>
          <w:rFonts w:eastAsia="Times New Roman"/>
          <w:bCs w:val="0"/>
          <w:color w:val="000000"/>
        </w:rPr>
      </w:pPr>
      <w:r w:rsidRPr="002B67DC">
        <w:rPr>
          <w:rFonts w:eastAsia="Times New Roman"/>
          <w:bCs w:val="0"/>
          <w:color w:val="000000"/>
        </w:rPr>
        <w:lastRenderedPageBreak/>
        <w:t>For students who are r</w:t>
      </w:r>
      <w:r w:rsidR="001136F8" w:rsidRPr="002B67DC">
        <w:rPr>
          <w:rFonts w:eastAsia="Times New Roman"/>
          <w:bCs w:val="0"/>
          <w:color w:val="000000"/>
        </w:rPr>
        <w:t>e</w:t>
      </w:r>
      <w:r w:rsidR="00F14E0F">
        <w:rPr>
          <w:rFonts w:eastAsia="Times New Roman"/>
          <w:bCs w:val="0"/>
          <w:color w:val="000000"/>
        </w:rPr>
        <w:t>-</w:t>
      </w:r>
      <w:r w:rsidR="001136F8" w:rsidRPr="002B67DC">
        <w:rPr>
          <w:rFonts w:eastAsia="Times New Roman"/>
          <w:bCs w:val="0"/>
          <w:color w:val="000000"/>
        </w:rPr>
        <w:t>evaluated</w:t>
      </w:r>
      <w:r w:rsidRPr="002B67DC">
        <w:rPr>
          <w:rFonts w:eastAsia="Times New Roman"/>
          <w:bCs w:val="0"/>
          <w:color w:val="000000"/>
        </w:rPr>
        <w:t xml:space="preserve"> </w:t>
      </w:r>
      <w:r w:rsidRPr="002B67DC">
        <w:rPr>
          <w:rFonts w:eastAsia="Times New Roman"/>
          <w:b/>
          <w:bCs w:val="0"/>
          <w:color w:val="000000"/>
        </w:rPr>
        <w:t>on or after</w:t>
      </w:r>
      <w:r w:rsidRPr="002B67DC">
        <w:rPr>
          <w:rFonts w:eastAsia="Times New Roman"/>
          <w:bCs w:val="0"/>
          <w:color w:val="000000"/>
        </w:rPr>
        <w:t xml:space="preserve"> their seventh (7</w:t>
      </w:r>
      <w:r w:rsidR="00644ED4">
        <w:rPr>
          <w:rFonts w:eastAsia="Times New Roman"/>
          <w:bCs w:val="0"/>
          <w:color w:val="000000"/>
        </w:rPr>
        <w:t>th</w:t>
      </w:r>
      <w:r w:rsidRPr="002B67DC">
        <w:rPr>
          <w:rFonts w:eastAsia="Times New Roman"/>
          <w:bCs w:val="0"/>
          <w:color w:val="000000"/>
        </w:rPr>
        <w:t xml:space="preserve">) birthday, </w:t>
      </w:r>
      <w:r w:rsidR="00F24CCC" w:rsidRPr="002B67DC">
        <w:rPr>
          <w:rFonts w:eastAsia="Times New Roman"/>
          <w:bCs w:val="0"/>
          <w:color w:val="000000"/>
        </w:rPr>
        <w:t xml:space="preserve">a comprehensive evaluation </w:t>
      </w:r>
      <w:r w:rsidR="00F92AE8" w:rsidRPr="002B67DC">
        <w:rPr>
          <w:rFonts w:eastAsia="Times New Roman"/>
          <w:b/>
          <w:bCs w:val="0"/>
          <w:color w:val="000000"/>
        </w:rPr>
        <w:t>must</w:t>
      </w:r>
      <w:r w:rsidR="00F24CCC" w:rsidRPr="002B67DC">
        <w:rPr>
          <w:rFonts w:eastAsia="Times New Roman"/>
          <w:b/>
          <w:bCs w:val="0"/>
          <w:color w:val="000000"/>
        </w:rPr>
        <w:t xml:space="preserve"> be</w:t>
      </w:r>
      <w:r w:rsidR="00F24CCC" w:rsidRPr="002B67DC">
        <w:rPr>
          <w:rFonts w:eastAsia="Times New Roman"/>
          <w:bCs w:val="0"/>
          <w:color w:val="000000"/>
        </w:rPr>
        <w:t xml:space="preserve"> conducted to determine </w:t>
      </w:r>
      <w:r w:rsidR="00F24CCC" w:rsidRPr="002B67DC">
        <w:rPr>
          <w:rFonts w:eastAsia="Times New Roman"/>
          <w:color w:val="000000"/>
        </w:rPr>
        <w:t>either:</w:t>
      </w:r>
    </w:p>
    <w:p w:rsidR="00F24CCC" w:rsidRPr="002B67DC" w:rsidRDefault="00F24CCC" w:rsidP="005035BE">
      <w:pPr>
        <w:numPr>
          <w:ilvl w:val="0"/>
          <w:numId w:val="16"/>
        </w:numPr>
        <w:spacing w:after="0" w:line="276" w:lineRule="auto"/>
        <w:contextualSpacing/>
        <w:textAlignment w:val="baseline"/>
        <w:rPr>
          <w:rFonts w:eastAsia="Times New Roman"/>
          <w:bCs w:val="0"/>
          <w:color w:val="000000"/>
        </w:rPr>
      </w:pPr>
      <w:r w:rsidRPr="002B67DC">
        <w:rPr>
          <w:rFonts w:eastAsia="Times New Roman"/>
          <w:bCs w:val="0"/>
          <w:color w:val="000000"/>
        </w:rPr>
        <w:t xml:space="preserve">continued eligibility under the category of </w:t>
      </w:r>
      <w:r w:rsidR="003E5E6A">
        <w:rPr>
          <w:rFonts w:eastAsia="Times New Roman"/>
          <w:bCs w:val="0"/>
          <w:color w:val="000000"/>
        </w:rPr>
        <w:t>d</w:t>
      </w:r>
      <w:r w:rsidRPr="002B67DC">
        <w:rPr>
          <w:rFonts w:eastAsia="Times New Roman"/>
          <w:bCs w:val="0"/>
          <w:color w:val="000000"/>
        </w:rPr>
        <w:t xml:space="preserve">evelopmental </w:t>
      </w:r>
      <w:r w:rsidR="003E5E6A">
        <w:rPr>
          <w:rFonts w:eastAsia="Times New Roman"/>
          <w:bCs w:val="0"/>
          <w:color w:val="000000"/>
        </w:rPr>
        <w:t>d</w:t>
      </w:r>
      <w:r w:rsidRPr="002B67DC">
        <w:rPr>
          <w:rFonts w:eastAsia="Times New Roman"/>
          <w:bCs w:val="0"/>
          <w:color w:val="000000"/>
        </w:rPr>
        <w:t>elay</w:t>
      </w:r>
      <w:r w:rsidR="005D753A" w:rsidRPr="002B67DC">
        <w:rPr>
          <w:rFonts w:eastAsia="Times New Roman"/>
          <w:bCs w:val="0"/>
          <w:color w:val="000000"/>
        </w:rPr>
        <w:t>,</w:t>
      </w:r>
      <w:r w:rsidRPr="002B67DC">
        <w:rPr>
          <w:rFonts w:eastAsia="Times New Roman"/>
          <w:bCs w:val="0"/>
          <w:color w:val="000000"/>
        </w:rPr>
        <w:t xml:space="preserve"> or</w:t>
      </w:r>
    </w:p>
    <w:p w:rsidR="00F24CCC" w:rsidRPr="002B67DC" w:rsidRDefault="00F24CCC" w:rsidP="005035BE">
      <w:pPr>
        <w:numPr>
          <w:ilvl w:val="0"/>
          <w:numId w:val="16"/>
        </w:numPr>
        <w:spacing w:after="0" w:line="276" w:lineRule="auto"/>
        <w:contextualSpacing/>
        <w:textAlignment w:val="baseline"/>
        <w:rPr>
          <w:rFonts w:eastAsia="Times New Roman"/>
          <w:bCs w:val="0"/>
          <w:color w:val="000000"/>
        </w:rPr>
      </w:pPr>
      <w:proofErr w:type="gramStart"/>
      <w:r w:rsidRPr="002B67DC">
        <w:rPr>
          <w:rFonts w:eastAsia="Times New Roman"/>
          <w:bCs w:val="0"/>
          <w:color w:val="000000"/>
        </w:rPr>
        <w:t>the</w:t>
      </w:r>
      <w:proofErr w:type="gramEnd"/>
      <w:r w:rsidRPr="002B67DC">
        <w:rPr>
          <w:rFonts w:eastAsia="Times New Roman"/>
          <w:bCs w:val="0"/>
          <w:color w:val="000000"/>
        </w:rPr>
        <w:t xml:space="preserve"> presence of a more appropriate identifying disability category</w:t>
      </w:r>
      <w:r w:rsidR="001136F8" w:rsidRPr="002B67DC">
        <w:rPr>
          <w:rFonts w:eastAsia="Times New Roman"/>
          <w:bCs w:val="0"/>
          <w:color w:val="000000"/>
        </w:rPr>
        <w:t>.</w:t>
      </w:r>
    </w:p>
    <w:p w:rsidR="00F24CCC" w:rsidRPr="002B67DC" w:rsidRDefault="00F24CCC" w:rsidP="005035BE">
      <w:pPr>
        <w:spacing w:after="0" w:line="276" w:lineRule="auto"/>
        <w:contextualSpacing/>
        <w:rPr>
          <w:rFonts w:eastAsia="Times New Roman"/>
          <w:bCs w:val="0"/>
          <w:color w:val="000000"/>
        </w:rPr>
      </w:pPr>
    </w:p>
    <w:p w:rsidR="00F24CCC" w:rsidRPr="002B67DC" w:rsidRDefault="001136F8" w:rsidP="005035BE">
      <w:pPr>
        <w:spacing w:after="0" w:line="276" w:lineRule="auto"/>
        <w:contextualSpacing/>
        <w:rPr>
          <w:rFonts w:eastAsia="Times New Roman"/>
          <w:bCs w:val="0"/>
        </w:rPr>
      </w:pPr>
      <w:r w:rsidRPr="002B67DC">
        <w:rPr>
          <w:rFonts w:eastAsia="Times New Roman"/>
          <w:bCs w:val="0"/>
          <w:color w:val="000000"/>
        </w:rPr>
        <w:t>In this scenario</w:t>
      </w:r>
      <w:r w:rsidR="00FA7C4F" w:rsidRPr="002B67DC">
        <w:rPr>
          <w:rFonts w:eastAsia="Times New Roman"/>
          <w:bCs w:val="0"/>
          <w:color w:val="000000"/>
        </w:rPr>
        <w:t>, t</w:t>
      </w:r>
      <w:r w:rsidR="00F24CCC" w:rsidRPr="002B67DC">
        <w:rPr>
          <w:rFonts w:eastAsia="Times New Roman"/>
          <w:bCs w:val="0"/>
          <w:color w:val="000000"/>
        </w:rPr>
        <w:t xml:space="preserve">he IEP team will </w:t>
      </w:r>
      <w:r w:rsidRPr="002B67DC">
        <w:rPr>
          <w:rFonts w:eastAsia="Times New Roman"/>
          <w:bCs w:val="0"/>
          <w:color w:val="000000"/>
        </w:rPr>
        <w:t xml:space="preserve">use the RSR to </w:t>
      </w:r>
      <w:r w:rsidR="00F24CCC" w:rsidRPr="002B67DC">
        <w:rPr>
          <w:rFonts w:eastAsia="Times New Roman"/>
          <w:bCs w:val="0"/>
          <w:color w:val="000000"/>
        </w:rPr>
        <w:t>review all previous and current information and determine the most appro</w:t>
      </w:r>
      <w:r w:rsidR="00FA7C4F" w:rsidRPr="002B67DC">
        <w:rPr>
          <w:rFonts w:eastAsia="Times New Roman"/>
          <w:bCs w:val="0"/>
          <w:color w:val="000000"/>
        </w:rPr>
        <w:t>priate assessments to administer</w:t>
      </w:r>
      <w:r w:rsidR="00F24CCC" w:rsidRPr="002B67DC">
        <w:rPr>
          <w:rFonts w:eastAsia="Times New Roman"/>
          <w:bCs w:val="0"/>
          <w:color w:val="000000"/>
        </w:rPr>
        <w:t xml:space="preserve">. Specific assessments should be dependent on the suspected disability category being explored. For example, if a </w:t>
      </w:r>
      <w:r w:rsidR="00FA331F">
        <w:rPr>
          <w:rFonts w:eastAsia="Times New Roman"/>
          <w:bCs w:val="0"/>
          <w:color w:val="000000"/>
        </w:rPr>
        <w:t>s</w:t>
      </w:r>
      <w:r w:rsidR="00F24CCC" w:rsidRPr="002B67DC">
        <w:rPr>
          <w:rFonts w:eastAsia="Times New Roman"/>
          <w:bCs w:val="0"/>
          <w:color w:val="000000"/>
        </w:rPr>
        <w:t xml:space="preserve">pecific </w:t>
      </w:r>
      <w:r w:rsidR="00FA331F">
        <w:rPr>
          <w:rFonts w:eastAsia="Times New Roman"/>
          <w:bCs w:val="0"/>
          <w:color w:val="000000"/>
        </w:rPr>
        <w:t>l</w:t>
      </w:r>
      <w:r w:rsidR="00F24CCC" w:rsidRPr="002B67DC">
        <w:rPr>
          <w:rFonts w:eastAsia="Times New Roman"/>
          <w:bCs w:val="0"/>
          <w:color w:val="000000"/>
        </w:rPr>
        <w:t xml:space="preserve">earning </w:t>
      </w:r>
      <w:r w:rsidR="00FA331F">
        <w:rPr>
          <w:rFonts w:eastAsia="Times New Roman"/>
          <w:bCs w:val="0"/>
          <w:color w:val="000000"/>
        </w:rPr>
        <w:t>d</w:t>
      </w:r>
      <w:r w:rsidR="00F24CCC" w:rsidRPr="002B67DC">
        <w:rPr>
          <w:rFonts w:eastAsia="Times New Roman"/>
          <w:bCs w:val="0"/>
          <w:color w:val="000000"/>
        </w:rPr>
        <w:t xml:space="preserve">isability </w:t>
      </w:r>
      <w:r w:rsidR="006D0FCA" w:rsidRPr="002B67DC">
        <w:rPr>
          <w:rFonts w:eastAsia="Times New Roman"/>
          <w:bCs w:val="0"/>
          <w:color w:val="000000"/>
        </w:rPr>
        <w:t xml:space="preserve">(SLD) </w:t>
      </w:r>
      <w:r w:rsidR="00F24CCC" w:rsidRPr="002B67DC">
        <w:rPr>
          <w:rFonts w:eastAsia="Times New Roman"/>
          <w:bCs w:val="0"/>
          <w:color w:val="000000"/>
        </w:rPr>
        <w:t>is suspected, then all of the standards for meeting SLD criteria should be followed.</w:t>
      </w:r>
    </w:p>
    <w:p w:rsidR="00F24CCC" w:rsidRPr="002B67DC" w:rsidRDefault="00F24CCC" w:rsidP="005035BE">
      <w:pPr>
        <w:spacing w:after="0" w:line="276" w:lineRule="auto"/>
        <w:contextualSpacing/>
        <w:rPr>
          <w:rFonts w:eastAsia="Times New Roman"/>
          <w:bCs w:val="0"/>
          <w:color w:val="000000"/>
        </w:rPr>
      </w:pPr>
    </w:p>
    <w:p w:rsidR="00F24CCC" w:rsidRPr="002B67DC" w:rsidRDefault="00F24CCC" w:rsidP="005035BE">
      <w:pPr>
        <w:spacing w:after="0" w:line="276" w:lineRule="auto"/>
        <w:contextualSpacing/>
        <w:rPr>
          <w:rFonts w:eastAsia="Times New Roman"/>
          <w:bCs w:val="0"/>
        </w:rPr>
      </w:pPr>
      <w:r w:rsidRPr="002B67DC">
        <w:rPr>
          <w:rFonts w:eastAsia="Times New Roman"/>
          <w:bCs w:val="0"/>
          <w:color w:val="000000"/>
        </w:rPr>
        <w:t>Academic achievement cannot be used as a c</w:t>
      </w:r>
      <w:r w:rsidR="006D0FCA" w:rsidRPr="002B67DC">
        <w:rPr>
          <w:rFonts w:eastAsia="Times New Roman"/>
          <w:bCs w:val="0"/>
          <w:color w:val="000000"/>
        </w:rPr>
        <w:t xml:space="preserve">omponent of </w:t>
      </w:r>
      <w:r w:rsidR="00FA331F">
        <w:rPr>
          <w:rFonts w:eastAsia="Times New Roman"/>
          <w:bCs w:val="0"/>
          <w:color w:val="000000"/>
        </w:rPr>
        <w:t>d</w:t>
      </w:r>
      <w:r w:rsidR="006D0FCA" w:rsidRPr="002B67DC">
        <w:rPr>
          <w:rFonts w:eastAsia="Times New Roman"/>
          <w:bCs w:val="0"/>
          <w:color w:val="000000"/>
        </w:rPr>
        <w:t xml:space="preserve">evelopmental </w:t>
      </w:r>
      <w:r w:rsidR="00FA331F">
        <w:rPr>
          <w:rFonts w:eastAsia="Times New Roman"/>
          <w:bCs w:val="0"/>
          <w:color w:val="000000"/>
        </w:rPr>
        <w:t>d</w:t>
      </w:r>
      <w:r w:rsidR="006D0FCA" w:rsidRPr="002B67DC">
        <w:rPr>
          <w:rFonts w:eastAsia="Times New Roman"/>
          <w:bCs w:val="0"/>
          <w:color w:val="000000"/>
        </w:rPr>
        <w:t>elay</w:t>
      </w:r>
      <w:r w:rsidRPr="002B67DC">
        <w:rPr>
          <w:rFonts w:eastAsia="Times New Roman"/>
          <w:bCs w:val="0"/>
          <w:color w:val="000000"/>
        </w:rPr>
        <w:t xml:space="preserve"> but should be assessed for </w:t>
      </w:r>
      <w:r w:rsidR="00FA331F">
        <w:rPr>
          <w:rFonts w:eastAsia="Times New Roman"/>
          <w:bCs w:val="0"/>
          <w:color w:val="000000"/>
        </w:rPr>
        <w:t>in school-</w:t>
      </w:r>
      <w:r w:rsidRPr="002B67DC">
        <w:rPr>
          <w:rFonts w:eastAsia="Times New Roman"/>
          <w:bCs w:val="0"/>
          <w:color w:val="000000"/>
        </w:rPr>
        <w:t>aged children in order to consider the presence of another area of disability</w:t>
      </w:r>
      <w:r w:rsidR="006D0FCA" w:rsidRPr="002B67DC">
        <w:rPr>
          <w:rFonts w:eastAsia="Times New Roman"/>
          <w:bCs w:val="0"/>
          <w:color w:val="000000"/>
        </w:rPr>
        <w:t xml:space="preserve"> as well as to establish adverse impact</w:t>
      </w:r>
      <w:r w:rsidRPr="002B67DC">
        <w:rPr>
          <w:rFonts w:eastAsia="Times New Roman"/>
          <w:bCs w:val="0"/>
          <w:color w:val="000000"/>
        </w:rPr>
        <w:t xml:space="preserve">. Achievement may be administered to obtain performance levels in all academic areas or just in the specific area of academic deficit depending upon the eligibility category being evaluated. For example, if the category of </w:t>
      </w:r>
      <w:r w:rsidR="00FA331F">
        <w:rPr>
          <w:rFonts w:eastAsia="Times New Roman"/>
          <w:bCs w:val="0"/>
          <w:color w:val="000000"/>
        </w:rPr>
        <w:t>o</w:t>
      </w:r>
      <w:r w:rsidRPr="002B67DC">
        <w:rPr>
          <w:rFonts w:eastAsia="Times New Roman"/>
          <w:bCs w:val="0"/>
          <w:color w:val="000000"/>
        </w:rPr>
        <w:t xml:space="preserve">ther </w:t>
      </w:r>
      <w:r w:rsidR="00FA331F">
        <w:rPr>
          <w:rFonts w:eastAsia="Times New Roman"/>
          <w:bCs w:val="0"/>
          <w:color w:val="000000"/>
        </w:rPr>
        <w:t>h</w:t>
      </w:r>
      <w:r w:rsidRPr="002B67DC">
        <w:rPr>
          <w:rFonts w:eastAsia="Times New Roman"/>
          <w:bCs w:val="0"/>
          <w:color w:val="000000"/>
        </w:rPr>
        <w:t xml:space="preserve">ealth </w:t>
      </w:r>
      <w:r w:rsidR="00FA331F">
        <w:rPr>
          <w:rFonts w:eastAsia="Times New Roman"/>
          <w:bCs w:val="0"/>
          <w:color w:val="000000"/>
        </w:rPr>
        <w:t>i</w:t>
      </w:r>
      <w:r w:rsidRPr="002B67DC">
        <w:rPr>
          <w:rFonts w:eastAsia="Times New Roman"/>
          <w:bCs w:val="0"/>
          <w:color w:val="000000"/>
        </w:rPr>
        <w:t xml:space="preserve">mpairment is being explored, then a full achievement test may be determined necessary. However, if the category of </w:t>
      </w:r>
      <w:r w:rsidR="00FA331F">
        <w:rPr>
          <w:rFonts w:eastAsia="Times New Roman"/>
          <w:bCs w:val="0"/>
          <w:color w:val="000000"/>
        </w:rPr>
        <w:t>s</w:t>
      </w:r>
      <w:r w:rsidRPr="002B67DC">
        <w:rPr>
          <w:rFonts w:eastAsia="Times New Roman"/>
          <w:bCs w:val="0"/>
          <w:color w:val="000000"/>
        </w:rPr>
        <w:t xml:space="preserve">pecific </w:t>
      </w:r>
      <w:r w:rsidR="00FA331F">
        <w:rPr>
          <w:rFonts w:eastAsia="Times New Roman"/>
          <w:bCs w:val="0"/>
          <w:color w:val="000000"/>
        </w:rPr>
        <w:t>l</w:t>
      </w:r>
      <w:r w:rsidRPr="002B67DC">
        <w:rPr>
          <w:rFonts w:eastAsia="Times New Roman"/>
          <w:bCs w:val="0"/>
          <w:color w:val="000000"/>
        </w:rPr>
        <w:t xml:space="preserve">earning </w:t>
      </w:r>
      <w:r w:rsidR="00FA331F">
        <w:rPr>
          <w:rFonts w:eastAsia="Times New Roman"/>
          <w:bCs w:val="0"/>
          <w:color w:val="000000"/>
        </w:rPr>
        <w:t>d</w:t>
      </w:r>
      <w:r w:rsidRPr="002B67DC">
        <w:rPr>
          <w:rFonts w:eastAsia="Times New Roman"/>
          <w:bCs w:val="0"/>
          <w:color w:val="000000"/>
        </w:rPr>
        <w:t>isability is a possibility, then only the area of deficit (e.g.</w:t>
      </w:r>
      <w:r w:rsidR="008C04EE">
        <w:rPr>
          <w:rFonts w:eastAsia="Times New Roman"/>
          <w:bCs w:val="0"/>
          <w:color w:val="000000"/>
        </w:rPr>
        <w:t>,</w:t>
      </w:r>
      <w:r w:rsidRPr="002B67DC">
        <w:rPr>
          <w:rFonts w:eastAsia="Times New Roman"/>
          <w:bCs w:val="0"/>
          <w:color w:val="000000"/>
        </w:rPr>
        <w:t xml:space="preserve"> reading fluency or reading comprehension) may need to be addressed. The IEP team may determine continued eligibility in t</w:t>
      </w:r>
      <w:r w:rsidR="006D0FCA" w:rsidRPr="002B67DC">
        <w:rPr>
          <w:rFonts w:eastAsia="Times New Roman"/>
          <w:bCs w:val="0"/>
          <w:color w:val="000000"/>
        </w:rPr>
        <w:t xml:space="preserve">he area of </w:t>
      </w:r>
      <w:r w:rsidR="00FA331F">
        <w:rPr>
          <w:rFonts w:eastAsia="Times New Roman"/>
          <w:bCs w:val="0"/>
          <w:color w:val="000000"/>
        </w:rPr>
        <w:t>d</w:t>
      </w:r>
      <w:r w:rsidR="006D0FCA" w:rsidRPr="002B67DC">
        <w:rPr>
          <w:rFonts w:eastAsia="Times New Roman"/>
          <w:bCs w:val="0"/>
          <w:color w:val="000000"/>
        </w:rPr>
        <w:t xml:space="preserve">evelopmental </w:t>
      </w:r>
      <w:r w:rsidR="00FA331F">
        <w:rPr>
          <w:rFonts w:eastAsia="Times New Roman"/>
          <w:bCs w:val="0"/>
          <w:color w:val="000000"/>
        </w:rPr>
        <w:t>d</w:t>
      </w:r>
      <w:r w:rsidR="006D0FCA" w:rsidRPr="002B67DC">
        <w:rPr>
          <w:rFonts w:eastAsia="Times New Roman"/>
          <w:bCs w:val="0"/>
          <w:color w:val="000000"/>
        </w:rPr>
        <w:t xml:space="preserve">elay </w:t>
      </w:r>
      <w:r w:rsidRPr="002B67DC">
        <w:rPr>
          <w:rFonts w:eastAsia="Times New Roman"/>
          <w:bCs w:val="0"/>
          <w:color w:val="000000"/>
        </w:rPr>
        <w:t xml:space="preserve">after careful consideration of all </w:t>
      </w:r>
      <w:r w:rsidR="006D0FCA" w:rsidRPr="002B67DC">
        <w:rPr>
          <w:rFonts w:eastAsia="Times New Roman"/>
          <w:bCs w:val="0"/>
          <w:color w:val="000000"/>
        </w:rPr>
        <w:t xml:space="preserve">required information. </w:t>
      </w:r>
      <w:r w:rsidRPr="002B67DC">
        <w:rPr>
          <w:rFonts w:eastAsia="Times New Roman"/>
          <w:bCs w:val="0"/>
          <w:color w:val="000000"/>
        </w:rPr>
        <w:t>Other disability categories shall be used if they are more descriptive of a young child’s strengths and needs.</w:t>
      </w:r>
    </w:p>
    <w:p w:rsidR="00F24CCC" w:rsidRPr="002B67DC" w:rsidRDefault="00F24CCC" w:rsidP="005035BE">
      <w:pPr>
        <w:spacing w:after="0" w:line="276" w:lineRule="auto"/>
        <w:contextualSpacing/>
        <w:rPr>
          <w:rFonts w:eastAsia="Times New Roman"/>
          <w:b/>
          <w:color w:val="000000"/>
        </w:rPr>
      </w:pPr>
    </w:p>
    <w:p w:rsidR="00863AF0" w:rsidRPr="002B67DC" w:rsidRDefault="00F24CCC" w:rsidP="005035BE">
      <w:pPr>
        <w:spacing w:after="0" w:line="276" w:lineRule="auto"/>
        <w:contextualSpacing/>
        <w:rPr>
          <w:rFonts w:eastAsia="Times New Roman"/>
          <w:bCs w:val="0"/>
          <w:color w:val="000000"/>
        </w:rPr>
      </w:pPr>
      <w:r w:rsidRPr="002B67DC">
        <w:rPr>
          <w:rFonts w:eastAsia="Times New Roman"/>
          <w:b/>
          <w:color w:val="000000"/>
        </w:rPr>
        <w:t>A</w:t>
      </w:r>
      <w:r w:rsidR="00F313AC" w:rsidRPr="002B67DC">
        <w:rPr>
          <w:rFonts w:eastAsia="Times New Roman"/>
          <w:b/>
          <w:color w:val="000000"/>
        </w:rPr>
        <w:t>ging Out of Developmental Delay</w:t>
      </w:r>
      <w:r w:rsidRPr="002B67DC">
        <w:rPr>
          <w:rFonts w:eastAsia="Times New Roman"/>
          <w:b/>
          <w:color w:val="000000"/>
        </w:rPr>
        <w:t>:</w:t>
      </w:r>
      <w:r w:rsidR="00863AF0" w:rsidRPr="002B67DC">
        <w:rPr>
          <w:rFonts w:eastAsia="Times New Roman"/>
          <w:bCs w:val="0"/>
          <w:color w:val="000000"/>
        </w:rPr>
        <w:t xml:space="preserve"> When a student who is certified as having a </w:t>
      </w:r>
      <w:r w:rsidR="00FA331F">
        <w:rPr>
          <w:rFonts w:eastAsia="Times New Roman"/>
          <w:bCs w:val="0"/>
          <w:color w:val="000000"/>
        </w:rPr>
        <w:t>d</w:t>
      </w:r>
      <w:r w:rsidR="00863AF0" w:rsidRPr="002B67DC">
        <w:rPr>
          <w:rFonts w:eastAsia="Times New Roman"/>
          <w:bCs w:val="0"/>
          <w:color w:val="000000"/>
        </w:rPr>
        <w:t xml:space="preserve">evelopmental </w:t>
      </w:r>
      <w:r w:rsidR="00FA331F">
        <w:rPr>
          <w:rFonts w:eastAsia="Times New Roman"/>
          <w:bCs w:val="0"/>
          <w:color w:val="000000"/>
        </w:rPr>
        <w:t>d</w:t>
      </w:r>
      <w:r w:rsidR="00863AF0" w:rsidRPr="002B67DC">
        <w:rPr>
          <w:rFonts w:eastAsia="Times New Roman"/>
          <w:bCs w:val="0"/>
          <w:color w:val="000000"/>
        </w:rPr>
        <w:t xml:space="preserve">elay approaches his or her </w:t>
      </w:r>
      <w:r w:rsidR="00C46A44" w:rsidRPr="002B67DC">
        <w:rPr>
          <w:rFonts w:eastAsia="Times New Roman"/>
          <w:bCs w:val="0"/>
          <w:color w:val="000000"/>
        </w:rPr>
        <w:t>tenth (</w:t>
      </w:r>
      <w:r w:rsidR="00863AF0" w:rsidRPr="002B67DC">
        <w:rPr>
          <w:rFonts w:eastAsia="Times New Roman"/>
          <w:bCs w:val="0"/>
          <w:color w:val="000000"/>
        </w:rPr>
        <w:t>10</w:t>
      </w:r>
      <w:r w:rsidR="000D2874">
        <w:rPr>
          <w:rFonts w:eastAsia="Times New Roman"/>
          <w:bCs w:val="0"/>
          <w:color w:val="000000"/>
        </w:rPr>
        <w:t>th</w:t>
      </w:r>
      <w:r w:rsidR="00C46A44" w:rsidRPr="002B67DC">
        <w:rPr>
          <w:rFonts w:eastAsia="Times New Roman"/>
          <w:bCs w:val="0"/>
          <w:color w:val="000000"/>
        </w:rPr>
        <w:t xml:space="preserve">) </w:t>
      </w:r>
      <w:r w:rsidR="00CD17DB" w:rsidRPr="002B67DC">
        <w:rPr>
          <w:rFonts w:eastAsia="Times New Roman"/>
          <w:bCs w:val="0"/>
          <w:color w:val="000000"/>
        </w:rPr>
        <w:t>birthday, s/</w:t>
      </w:r>
      <w:r w:rsidR="00055376" w:rsidRPr="002B67DC">
        <w:rPr>
          <w:rFonts w:eastAsia="Times New Roman"/>
          <w:bCs w:val="0"/>
          <w:color w:val="000000"/>
        </w:rPr>
        <w:t>he</w:t>
      </w:r>
      <w:r w:rsidR="00863AF0" w:rsidRPr="002B67DC">
        <w:rPr>
          <w:rFonts w:eastAsia="Times New Roman"/>
          <w:bCs w:val="0"/>
          <w:color w:val="000000"/>
        </w:rPr>
        <w:t xml:space="preserve"> must be re</w:t>
      </w:r>
      <w:r w:rsidR="00FA331F">
        <w:rPr>
          <w:rFonts w:eastAsia="Times New Roman"/>
          <w:bCs w:val="0"/>
          <w:color w:val="000000"/>
        </w:rPr>
        <w:t>-</w:t>
      </w:r>
      <w:r w:rsidR="00863AF0" w:rsidRPr="002B67DC">
        <w:rPr>
          <w:rFonts w:eastAsia="Times New Roman"/>
          <w:bCs w:val="0"/>
          <w:color w:val="000000"/>
        </w:rPr>
        <w:t>evaluated</w:t>
      </w:r>
      <w:r w:rsidR="00F92AE8" w:rsidRPr="002B67DC">
        <w:rPr>
          <w:rFonts w:eastAsia="Times New Roman"/>
          <w:bCs w:val="0"/>
          <w:color w:val="000000"/>
        </w:rPr>
        <w:t xml:space="preserve"> comprehensively</w:t>
      </w:r>
      <w:r w:rsidR="00863AF0" w:rsidRPr="002B67DC">
        <w:rPr>
          <w:rFonts w:eastAsia="Times New Roman"/>
          <w:bCs w:val="0"/>
          <w:color w:val="000000"/>
        </w:rPr>
        <w:t xml:space="preserve"> to determine the existence of another disability</w:t>
      </w:r>
      <w:r w:rsidR="00CD17DB" w:rsidRPr="002B67DC">
        <w:rPr>
          <w:rFonts w:eastAsia="Times New Roman"/>
          <w:bCs w:val="0"/>
          <w:color w:val="000000"/>
        </w:rPr>
        <w:t xml:space="preserve"> should s/</w:t>
      </w:r>
      <w:r w:rsidR="00055376" w:rsidRPr="002B67DC">
        <w:rPr>
          <w:rFonts w:eastAsia="Times New Roman"/>
          <w:bCs w:val="0"/>
          <w:color w:val="000000"/>
        </w:rPr>
        <w:t>he</w:t>
      </w:r>
      <w:r w:rsidR="00863AF0" w:rsidRPr="002B67DC">
        <w:rPr>
          <w:rFonts w:eastAsia="Times New Roman"/>
          <w:bCs w:val="0"/>
          <w:color w:val="000000"/>
        </w:rPr>
        <w:t xml:space="preserve"> continue to need special education services. Moreover, a student cannot receive services beyond his </w:t>
      </w:r>
      <w:r w:rsidR="005D753A" w:rsidRPr="002B67DC">
        <w:rPr>
          <w:rFonts w:eastAsia="Times New Roman"/>
          <w:bCs w:val="0"/>
          <w:color w:val="000000"/>
        </w:rPr>
        <w:t xml:space="preserve">or her </w:t>
      </w:r>
      <w:r w:rsidR="00C46A44" w:rsidRPr="002B67DC">
        <w:rPr>
          <w:rFonts w:eastAsia="Times New Roman"/>
          <w:bCs w:val="0"/>
          <w:color w:val="000000"/>
        </w:rPr>
        <w:t>tenth (</w:t>
      </w:r>
      <w:r w:rsidR="00863AF0" w:rsidRPr="002B67DC">
        <w:rPr>
          <w:rFonts w:eastAsia="Times New Roman"/>
          <w:bCs w:val="0"/>
          <w:color w:val="000000"/>
        </w:rPr>
        <w:t>10</w:t>
      </w:r>
      <w:r w:rsidR="008A5CE3">
        <w:rPr>
          <w:rFonts w:eastAsia="Times New Roman"/>
          <w:bCs w:val="0"/>
          <w:color w:val="000000"/>
        </w:rPr>
        <w:t>th</w:t>
      </w:r>
      <w:r w:rsidR="00C46A44" w:rsidRPr="002B67DC">
        <w:rPr>
          <w:rFonts w:eastAsia="Times New Roman"/>
          <w:bCs w:val="0"/>
          <w:color w:val="000000"/>
        </w:rPr>
        <w:t xml:space="preserve">) </w:t>
      </w:r>
      <w:r w:rsidR="00863AF0" w:rsidRPr="002B67DC">
        <w:rPr>
          <w:rFonts w:eastAsia="Times New Roman"/>
          <w:bCs w:val="0"/>
          <w:color w:val="000000"/>
        </w:rPr>
        <w:t xml:space="preserve">birthday with </w:t>
      </w:r>
      <w:r w:rsidR="003E5E6A">
        <w:rPr>
          <w:rFonts w:eastAsia="Times New Roman"/>
          <w:bCs w:val="0"/>
          <w:color w:val="000000"/>
        </w:rPr>
        <w:t>d</w:t>
      </w:r>
      <w:r w:rsidR="00863AF0" w:rsidRPr="002B67DC">
        <w:rPr>
          <w:rFonts w:eastAsia="Times New Roman"/>
          <w:bCs w:val="0"/>
          <w:color w:val="000000"/>
        </w:rPr>
        <w:t xml:space="preserve">evelopmental </w:t>
      </w:r>
      <w:r w:rsidR="003E5E6A">
        <w:rPr>
          <w:rFonts w:eastAsia="Times New Roman"/>
          <w:bCs w:val="0"/>
          <w:color w:val="000000"/>
        </w:rPr>
        <w:t>d</w:t>
      </w:r>
      <w:r w:rsidR="00863AF0" w:rsidRPr="002B67DC">
        <w:rPr>
          <w:rFonts w:eastAsia="Times New Roman"/>
          <w:bCs w:val="0"/>
          <w:color w:val="000000"/>
        </w:rPr>
        <w:t xml:space="preserve">elay as the only disability category to which the student qualifies. </w:t>
      </w:r>
    </w:p>
    <w:p w:rsidR="00863AF0" w:rsidRPr="002B67DC" w:rsidRDefault="00863AF0" w:rsidP="005035BE">
      <w:pPr>
        <w:spacing w:after="0" w:line="276" w:lineRule="auto"/>
        <w:contextualSpacing/>
        <w:rPr>
          <w:rFonts w:eastAsia="Times New Roman"/>
          <w:bCs w:val="0"/>
          <w:color w:val="000000"/>
        </w:rPr>
      </w:pPr>
    </w:p>
    <w:p w:rsidR="00863AF0" w:rsidRPr="002B67DC" w:rsidRDefault="005D753A" w:rsidP="005035BE">
      <w:pPr>
        <w:spacing w:after="0" w:line="276" w:lineRule="auto"/>
        <w:contextualSpacing/>
        <w:rPr>
          <w:rFonts w:eastAsia="Times New Roman"/>
          <w:bCs w:val="0"/>
          <w:color w:val="000000"/>
        </w:rPr>
      </w:pPr>
      <w:r w:rsidRPr="002B67DC">
        <w:rPr>
          <w:rFonts w:eastAsia="Times New Roman"/>
          <w:bCs w:val="0"/>
          <w:color w:val="000000"/>
        </w:rPr>
        <w:t>IEP t</w:t>
      </w:r>
      <w:r w:rsidR="00863AF0" w:rsidRPr="002B67DC">
        <w:rPr>
          <w:rFonts w:eastAsia="Times New Roman"/>
          <w:bCs w:val="0"/>
          <w:color w:val="000000"/>
        </w:rPr>
        <w:t xml:space="preserve">eams </w:t>
      </w:r>
      <w:r w:rsidR="005D19A4" w:rsidRPr="002B67DC">
        <w:rPr>
          <w:rFonts w:eastAsia="Times New Roman"/>
          <w:bCs w:val="0"/>
          <w:color w:val="000000"/>
        </w:rPr>
        <w:t>should</w:t>
      </w:r>
      <w:r w:rsidR="00863AF0" w:rsidRPr="002B67DC">
        <w:rPr>
          <w:rFonts w:eastAsia="Times New Roman"/>
          <w:bCs w:val="0"/>
          <w:color w:val="000000"/>
        </w:rPr>
        <w:t xml:space="preserve"> use the </w:t>
      </w:r>
      <w:r w:rsidR="00C46A44" w:rsidRPr="002B67DC">
        <w:rPr>
          <w:rFonts w:eastAsia="Times New Roman"/>
          <w:bCs w:val="0"/>
          <w:color w:val="000000"/>
        </w:rPr>
        <w:t>RSR</w:t>
      </w:r>
      <w:r w:rsidR="00863AF0" w:rsidRPr="002B67DC">
        <w:rPr>
          <w:rFonts w:eastAsia="Times New Roman"/>
          <w:bCs w:val="0"/>
          <w:color w:val="000000"/>
        </w:rPr>
        <w:t xml:space="preserve"> to collect data and determine whether </w:t>
      </w:r>
      <w:r w:rsidR="005D19A4" w:rsidRPr="002B67DC">
        <w:rPr>
          <w:rFonts w:eastAsia="Times New Roman"/>
          <w:bCs w:val="0"/>
          <w:color w:val="000000"/>
        </w:rPr>
        <w:t>a comprehensive re</w:t>
      </w:r>
      <w:r w:rsidR="00FA331F">
        <w:rPr>
          <w:rFonts w:eastAsia="Times New Roman"/>
          <w:bCs w:val="0"/>
          <w:color w:val="000000"/>
        </w:rPr>
        <w:t>-</w:t>
      </w:r>
      <w:r w:rsidR="005D19A4" w:rsidRPr="002B67DC">
        <w:rPr>
          <w:rFonts w:eastAsia="Times New Roman"/>
          <w:bCs w:val="0"/>
          <w:color w:val="000000"/>
        </w:rPr>
        <w:t>evaluation is necessary. In some cases, the student may have made sufficient progress to decertify from special education. For students who continue to need special education services, however, a comprehensive re</w:t>
      </w:r>
      <w:r w:rsidR="00FA331F">
        <w:rPr>
          <w:rFonts w:eastAsia="Times New Roman"/>
          <w:bCs w:val="0"/>
          <w:color w:val="000000"/>
        </w:rPr>
        <w:t>-</w:t>
      </w:r>
      <w:r w:rsidR="005D19A4" w:rsidRPr="002B67DC">
        <w:rPr>
          <w:rFonts w:eastAsia="Times New Roman"/>
          <w:bCs w:val="0"/>
          <w:color w:val="000000"/>
        </w:rPr>
        <w:t xml:space="preserve">evaluation should be conducted to examine the existence of other, more age-appropriate disabilities. </w:t>
      </w:r>
      <w:r w:rsidR="00F92AE8" w:rsidRPr="002B67DC">
        <w:rPr>
          <w:rFonts w:eastAsia="Times New Roman"/>
          <w:bCs w:val="0"/>
          <w:color w:val="000000"/>
        </w:rPr>
        <w:t xml:space="preserve">In this scenario, teams should complete the assessment plan within the </w:t>
      </w:r>
      <w:r w:rsidR="00C46A44" w:rsidRPr="002B67DC">
        <w:rPr>
          <w:rFonts w:eastAsia="Times New Roman"/>
          <w:bCs w:val="0"/>
          <w:color w:val="000000"/>
        </w:rPr>
        <w:t>RSR</w:t>
      </w:r>
      <w:r w:rsidR="00F92AE8" w:rsidRPr="002B67DC">
        <w:rPr>
          <w:rFonts w:eastAsia="Times New Roman"/>
          <w:bCs w:val="0"/>
          <w:color w:val="000000"/>
        </w:rPr>
        <w:t xml:space="preserve"> to denote the areas to be evaluated congruent with </w:t>
      </w:r>
      <w:r w:rsidRPr="002B67DC">
        <w:rPr>
          <w:rFonts w:eastAsia="Times New Roman"/>
          <w:bCs w:val="0"/>
          <w:color w:val="000000"/>
        </w:rPr>
        <w:t xml:space="preserve">the </w:t>
      </w:r>
      <w:r w:rsidR="00F92AE8" w:rsidRPr="002B67DC">
        <w:rPr>
          <w:rFonts w:eastAsia="Times New Roman"/>
          <w:bCs w:val="0"/>
          <w:color w:val="000000"/>
        </w:rPr>
        <w:t xml:space="preserve">areas of suspected disability. Consent for assessment must be obtained by the parent </w:t>
      </w:r>
      <w:r w:rsidRPr="002B67DC">
        <w:rPr>
          <w:rFonts w:eastAsia="Times New Roman"/>
          <w:bCs w:val="0"/>
          <w:color w:val="000000"/>
        </w:rPr>
        <w:t xml:space="preserve">or guardian </w:t>
      </w:r>
      <w:r w:rsidR="00F92AE8" w:rsidRPr="002B67DC">
        <w:rPr>
          <w:rFonts w:eastAsia="Times New Roman"/>
          <w:bCs w:val="0"/>
          <w:color w:val="000000"/>
        </w:rPr>
        <w:t xml:space="preserve">as part of this document. </w:t>
      </w:r>
      <w:r w:rsidR="00F92AE8" w:rsidRPr="002B67DC">
        <w:rPr>
          <w:rFonts w:eastAsia="Times New Roman"/>
          <w:b/>
          <w:bCs w:val="0"/>
          <w:color w:val="000000"/>
        </w:rPr>
        <w:t xml:space="preserve">It is important to start this process at least 60 days in advance of the student’s </w:t>
      </w:r>
      <w:r w:rsidR="00C46A44" w:rsidRPr="002B67DC">
        <w:rPr>
          <w:rFonts w:eastAsia="Times New Roman"/>
          <w:b/>
          <w:bCs w:val="0"/>
          <w:color w:val="000000"/>
        </w:rPr>
        <w:t>tenth (</w:t>
      </w:r>
      <w:r w:rsidR="00F92AE8" w:rsidRPr="002B67DC">
        <w:rPr>
          <w:rFonts w:eastAsia="Times New Roman"/>
          <w:b/>
          <w:bCs w:val="0"/>
          <w:color w:val="000000"/>
        </w:rPr>
        <w:t>10</w:t>
      </w:r>
      <w:r w:rsidR="008A5CE3">
        <w:rPr>
          <w:rFonts w:eastAsia="Times New Roman"/>
          <w:b/>
          <w:bCs w:val="0"/>
          <w:color w:val="000000"/>
        </w:rPr>
        <w:t>th</w:t>
      </w:r>
      <w:r w:rsidR="00C46A44" w:rsidRPr="002B67DC">
        <w:rPr>
          <w:rFonts w:eastAsia="Times New Roman"/>
          <w:b/>
          <w:bCs w:val="0"/>
          <w:color w:val="000000"/>
        </w:rPr>
        <w:t xml:space="preserve">) </w:t>
      </w:r>
      <w:r w:rsidR="00F92AE8" w:rsidRPr="002B67DC">
        <w:rPr>
          <w:rFonts w:eastAsia="Times New Roman"/>
          <w:b/>
          <w:bCs w:val="0"/>
          <w:color w:val="000000"/>
        </w:rPr>
        <w:t>birthday. The comprehensive re</w:t>
      </w:r>
      <w:r w:rsidR="00FA331F">
        <w:rPr>
          <w:rFonts w:eastAsia="Times New Roman"/>
          <w:b/>
          <w:bCs w:val="0"/>
          <w:color w:val="000000"/>
        </w:rPr>
        <w:t>-</w:t>
      </w:r>
      <w:r w:rsidR="00F92AE8" w:rsidRPr="002B67DC">
        <w:rPr>
          <w:rFonts w:eastAsia="Times New Roman"/>
          <w:b/>
          <w:bCs w:val="0"/>
          <w:color w:val="000000"/>
        </w:rPr>
        <w:t>evaluation must be complete</w:t>
      </w:r>
      <w:r w:rsidR="002F6BD9">
        <w:rPr>
          <w:rFonts w:eastAsia="Times New Roman"/>
          <w:b/>
          <w:bCs w:val="0"/>
          <w:color w:val="000000"/>
        </w:rPr>
        <w:t>,</w:t>
      </w:r>
      <w:r w:rsidR="00F92AE8" w:rsidRPr="002B67DC">
        <w:rPr>
          <w:rFonts w:eastAsia="Times New Roman"/>
          <w:b/>
          <w:bCs w:val="0"/>
          <w:color w:val="000000"/>
        </w:rPr>
        <w:t xml:space="preserve"> and an eligibility determination must be made prior to the student’s </w:t>
      </w:r>
      <w:r w:rsidR="00C46A44" w:rsidRPr="002B67DC">
        <w:rPr>
          <w:rFonts w:eastAsia="Times New Roman"/>
          <w:b/>
          <w:bCs w:val="0"/>
          <w:color w:val="000000"/>
        </w:rPr>
        <w:t>tenth (</w:t>
      </w:r>
      <w:r w:rsidR="00F92AE8" w:rsidRPr="002B67DC">
        <w:rPr>
          <w:rFonts w:eastAsia="Times New Roman"/>
          <w:b/>
          <w:bCs w:val="0"/>
          <w:color w:val="000000"/>
        </w:rPr>
        <w:t>10</w:t>
      </w:r>
      <w:r w:rsidR="008A5CE3">
        <w:rPr>
          <w:rFonts w:eastAsia="Times New Roman"/>
          <w:b/>
          <w:bCs w:val="0"/>
          <w:color w:val="000000"/>
        </w:rPr>
        <w:t>th</w:t>
      </w:r>
      <w:r w:rsidR="00C46A44" w:rsidRPr="002B67DC">
        <w:rPr>
          <w:rFonts w:eastAsia="Times New Roman"/>
          <w:b/>
          <w:bCs w:val="0"/>
          <w:color w:val="000000"/>
        </w:rPr>
        <w:t xml:space="preserve">) </w:t>
      </w:r>
      <w:r w:rsidR="00F92AE8" w:rsidRPr="002B67DC">
        <w:rPr>
          <w:rFonts w:eastAsia="Times New Roman"/>
          <w:b/>
          <w:bCs w:val="0"/>
          <w:color w:val="000000"/>
        </w:rPr>
        <w:t>birthday in order for the district to remain compl</w:t>
      </w:r>
      <w:r w:rsidRPr="002B67DC">
        <w:rPr>
          <w:rFonts w:eastAsia="Times New Roman"/>
          <w:b/>
          <w:bCs w:val="0"/>
          <w:color w:val="000000"/>
        </w:rPr>
        <w:t>ia</w:t>
      </w:r>
      <w:r w:rsidR="00F92AE8" w:rsidRPr="002B67DC">
        <w:rPr>
          <w:rFonts w:eastAsia="Times New Roman"/>
          <w:b/>
          <w:bCs w:val="0"/>
          <w:color w:val="000000"/>
        </w:rPr>
        <w:t xml:space="preserve">nt with state and federal </w:t>
      </w:r>
      <w:r w:rsidR="00B0510A" w:rsidRPr="002B67DC">
        <w:rPr>
          <w:rFonts w:eastAsia="Times New Roman"/>
          <w:b/>
          <w:bCs w:val="0"/>
          <w:color w:val="000000"/>
        </w:rPr>
        <w:t>regulations</w:t>
      </w:r>
      <w:r w:rsidR="00F92AE8" w:rsidRPr="002B67DC">
        <w:rPr>
          <w:rFonts w:eastAsia="Times New Roman"/>
          <w:b/>
          <w:bCs w:val="0"/>
          <w:color w:val="000000"/>
        </w:rPr>
        <w:t xml:space="preserve">. </w:t>
      </w:r>
    </w:p>
    <w:p w:rsidR="005D19A4" w:rsidRPr="002B67DC" w:rsidRDefault="005D19A4" w:rsidP="005035BE">
      <w:pPr>
        <w:spacing w:after="0" w:line="276" w:lineRule="auto"/>
        <w:contextualSpacing/>
        <w:rPr>
          <w:rFonts w:eastAsia="Times New Roman"/>
          <w:bCs w:val="0"/>
          <w:color w:val="000000"/>
        </w:rPr>
      </w:pPr>
    </w:p>
    <w:p w:rsidR="005D19A4" w:rsidRPr="002B67DC" w:rsidRDefault="005D753A" w:rsidP="005035BE">
      <w:pPr>
        <w:spacing w:after="0" w:line="276" w:lineRule="auto"/>
        <w:contextualSpacing/>
        <w:rPr>
          <w:rFonts w:eastAsia="Times New Roman"/>
          <w:bCs w:val="0"/>
          <w:color w:val="000000"/>
        </w:rPr>
      </w:pPr>
      <w:r w:rsidRPr="002B67DC">
        <w:rPr>
          <w:rFonts w:eastAsia="Times New Roman"/>
          <w:bCs w:val="0"/>
          <w:color w:val="000000"/>
        </w:rPr>
        <w:lastRenderedPageBreak/>
        <w:t>Students who do not</w:t>
      </w:r>
      <w:r w:rsidR="005D19A4" w:rsidRPr="002B67DC">
        <w:rPr>
          <w:rFonts w:eastAsia="Times New Roman"/>
          <w:bCs w:val="0"/>
          <w:color w:val="000000"/>
        </w:rPr>
        <w:t xml:space="preserve"> meet the eligibility requirements for another disability</w:t>
      </w:r>
      <w:r w:rsidR="00F92AE8" w:rsidRPr="002B67DC">
        <w:rPr>
          <w:rFonts w:eastAsia="Times New Roman"/>
          <w:bCs w:val="0"/>
          <w:color w:val="000000"/>
        </w:rPr>
        <w:t xml:space="preserve"> category </w:t>
      </w:r>
      <w:r w:rsidR="005D19A4" w:rsidRPr="002B67DC">
        <w:rPr>
          <w:rFonts w:eastAsia="Times New Roman"/>
          <w:bCs w:val="0"/>
          <w:color w:val="000000"/>
        </w:rPr>
        <w:t>should be decertified from special education; however, these students should be closely monit</w:t>
      </w:r>
      <w:r w:rsidR="00F92AE8" w:rsidRPr="002B67DC">
        <w:rPr>
          <w:rFonts w:eastAsia="Times New Roman"/>
          <w:bCs w:val="0"/>
          <w:color w:val="000000"/>
        </w:rPr>
        <w:t xml:space="preserve">ored by local school districts to ensure progress continues commensurate with their peers. </w:t>
      </w:r>
    </w:p>
    <w:p w:rsidR="00F24CCC" w:rsidRPr="002B67DC" w:rsidRDefault="00F24CCC" w:rsidP="005035BE">
      <w:pPr>
        <w:spacing w:after="0" w:line="276" w:lineRule="auto"/>
        <w:contextualSpacing/>
        <w:rPr>
          <w:rFonts w:eastAsia="Times New Roman"/>
          <w:b/>
          <w:color w:val="000000"/>
        </w:rPr>
      </w:pPr>
    </w:p>
    <w:p w:rsidR="000D55BF" w:rsidRDefault="00F313AC" w:rsidP="005035BE">
      <w:pPr>
        <w:spacing w:after="0" w:line="276" w:lineRule="auto"/>
        <w:contextualSpacing/>
        <w:rPr>
          <w:rFonts w:eastAsia="Times New Roman"/>
          <w:bCs w:val="0"/>
          <w:color w:val="000000"/>
        </w:rPr>
      </w:pPr>
      <w:r w:rsidRPr="002B67DC">
        <w:rPr>
          <w:rFonts w:eastAsia="Times New Roman"/>
          <w:b/>
          <w:color w:val="000000"/>
        </w:rPr>
        <w:t>Role of the Speech Language Pathologist (SLP):</w:t>
      </w:r>
      <w:r w:rsidR="00F24CCC" w:rsidRPr="002B67DC">
        <w:rPr>
          <w:rFonts w:eastAsia="Times New Roman"/>
          <w:b/>
          <w:color w:val="000000"/>
        </w:rPr>
        <w:t xml:space="preserve"> </w:t>
      </w:r>
      <w:r w:rsidR="00F24CCC" w:rsidRPr="002B67DC">
        <w:rPr>
          <w:rFonts w:eastAsia="Times New Roman"/>
          <w:bCs w:val="0"/>
          <w:color w:val="000000"/>
        </w:rPr>
        <w:t>When a student</w:t>
      </w:r>
      <w:r w:rsidR="005D753A" w:rsidRPr="002B67DC">
        <w:rPr>
          <w:rFonts w:eastAsia="Times New Roman"/>
          <w:bCs w:val="0"/>
          <w:color w:val="000000"/>
        </w:rPr>
        <w:t xml:space="preserve"> with a </w:t>
      </w:r>
      <w:r w:rsidR="00FA331F">
        <w:rPr>
          <w:rFonts w:eastAsia="Times New Roman"/>
          <w:bCs w:val="0"/>
          <w:color w:val="000000"/>
        </w:rPr>
        <w:t>d</w:t>
      </w:r>
      <w:r w:rsidR="005D753A" w:rsidRPr="002B67DC">
        <w:rPr>
          <w:rFonts w:eastAsia="Times New Roman"/>
          <w:bCs w:val="0"/>
          <w:color w:val="000000"/>
        </w:rPr>
        <w:t xml:space="preserve">evelopmental </w:t>
      </w:r>
      <w:r w:rsidR="00FA331F">
        <w:rPr>
          <w:rFonts w:eastAsia="Times New Roman"/>
          <w:bCs w:val="0"/>
          <w:color w:val="000000"/>
        </w:rPr>
        <w:t>d</w:t>
      </w:r>
      <w:r w:rsidR="005D753A" w:rsidRPr="002B67DC">
        <w:rPr>
          <w:rFonts w:eastAsia="Times New Roman"/>
          <w:bCs w:val="0"/>
          <w:color w:val="000000"/>
        </w:rPr>
        <w:t>elay</w:t>
      </w:r>
      <w:r w:rsidR="00F24CCC" w:rsidRPr="002B67DC">
        <w:rPr>
          <w:rFonts w:eastAsia="Times New Roman"/>
          <w:bCs w:val="0"/>
          <w:color w:val="000000"/>
        </w:rPr>
        <w:t xml:space="preserve"> is due for a re</w:t>
      </w:r>
      <w:r w:rsidR="00FA331F">
        <w:rPr>
          <w:rFonts w:eastAsia="Times New Roman"/>
          <w:bCs w:val="0"/>
          <w:color w:val="000000"/>
        </w:rPr>
        <w:t>-</w:t>
      </w:r>
      <w:r w:rsidR="00F24CCC" w:rsidRPr="002B67DC">
        <w:rPr>
          <w:rFonts w:eastAsia="Times New Roman"/>
          <w:bCs w:val="0"/>
          <w:color w:val="000000"/>
        </w:rPr>
        <w:t>evaluation, the SLP should</w:t>
      </w:r>
      <w:r w:rsidR="000D55BF">
        <w:rPr>
          <w:rFonts w:eastAsia="Times New Roman"/>
          <w:bCs w:val="0"/>
          <w:color w:val="000000"/>
        </w:rPr>
        <w:t xml:space="preserve"> be included in the IEP meeting. </w:t>
      </w:r>
    </w:p>
    <w:p w:rsidR="00F24CCC" w:rsidRPr="000D55BF" w:rsidRDefault="000D55BF" w:rsidP="005035BE">
      <w:pPr>
        <w:pStyle w:val="ListParagraph"/>
        <w:numPr>
          <w:ilvl w:val="0"/>
          <w:numId w:val="56"/>
        </w:numPr>
        <w:spacing w:after="0" w:line="276" w:lineRule="auto"/>
        <w:rPr>
          <w:rFonts w:eastAsia="Times New Roman"/>
          <w:bCs w:val="0"/>
          <w:color w:val="000000"/>
        </w:rPr>
      </w:pPr>
      <w:r w:rsidRPr="000D55BF">
        <w:rPr>
          <w:rFonts w:eastAsia="Times New Roman"/>
          <w:bCs w:val="0"/>
          <w:color w:val="000000"/>
        </w:rPr>
        <w:t>If the team is considering a comprehensive evaluation</w:t>
      </w:r>
      <w:r>
        <w:rPr>
          <w:rFonts w:eastAsia="Times New Roman"/>
          <w:bCs w:val="0"/>
          <w:color w:val="000000"/>
        </w:rPr>
        <w:t xml:space="preserve"> to determine whether the student continues to demonstrate a developmental delay, all standards will need to be evaluated.</w:t>
      </w:r>
    </w:p>
    <w:p w:rsidR="00F24CCC" w:rsidRDefault="00F24CCC" w:rsidP="005035BE">
      <w:pPr>
        <w:pStyle w:val="ListParagraph"/>
        <w:numPr>
          <w:ilvl w:val="0"/>
          <w:numId w:val="17"/>
        </w:numPr>
        <w:spacing w:after="0" w:line="276" w:lineRule="auto"/>
        <w:textAlignment w:val="baseline"/>
        <w:rPr>
          <w:rFonts w:eastAsia="Times New Roman"/>
          <w:bCs w:val="0"/>
          <w:color w:val="000000"/>
        </w:rPr>
      </w:pPr>
      <w:r w:rsidRPr="002B67DC">
        <w:rPr>
          <w:rFonts w:eastAsia="Times New Roman"/>
          <w:bCs w:val="0"/>
          <w:color w:val="000000"/>
        </w:rPr>
        <w:t xml:space="preserve">If the student receives language therapy under the umbrella of </w:t>
      </w:r>
      <w:r w:rsidR="00E00434">
        <w:rPr>
          <w:rFonts w:eastAsia="Times New Roman"/>
          <w:bCs w:val="0"/>
          <w:color w:val="000000"/>
        </w:rPr>
        <w:t>d</w:t>
      </w:r>
      <w:r w:rsidRPr="002B67DC">
        <w:rPr>
          <w:rFonts w:eastAsia="Times New Roman"/>
          <w:bCs w:val="0"/>
          <w:color w:val="000000"/>
        </w:rPr>
        <w:t xml:space="preserve">evelopmental </w:t>
      </w:r>
      <w:r w:rsidR="00E00434">
        <w:rPr>
          <w:rFonts w:eastAsia="Times New Roman"/>
          <w:bCs w:val="0"/>
          <w:color w:val="000000"/>
        </w:rPr>
        <w:t>d</w:t>
      </w:r>
      <w:r w:rsidRPr="002B67DC">
        <w:rPr>
          <w:rFonts w:eastAsia="Times New Roman"/>
          <w:bCs w:val="0"/>
          <w:color w:val="000000"/>
        </w:rPr>
        <w:t xml:space="preserve">elay and continues to exhibit communication difficulties, updated language testing should be provided if the team </w:t>
      </w:r>
      <w:r w:rsidR="00EE1A0A">
        <w:rPr>
          <w:rFonts w:eastAsia="Times New Roman"/>
          <w:bCs w:val="0"/>
          <w:color w:val="000000"/>
        </w:rPr>
        <w:t>is considering</w:t>
      </w:r>
      <w:r w:rsidR="005D753A" w:rsidRPr="002B67DC">
        <w:rPr>
          <w:rFonts w:eastAsia="Times New Roman"/>
          <w:bCs w:val="0"/>
          <w:color w:val="000000"/>
        </w:rPr>
        <w:t xml:space="preserve"> a new primary disability. </w:t>
      </w:r>
      <w:r w:rsidRPr="002B67DC">
        <w:rPr>
          <w:rFonts w:eastAsia="Times New Roman"/>
          <w:bCs w:val="0"/>
          <w:color w:val="000000"/>
        </w:rPr>
        <w:t>For example, if a student will be consider</w:t>
      </w:r>
      <w:r w:rsidR="00E00434">
        <w:rPr>
          <w:rFonts w:eastAsia="Times New Roman"/>
          <w:bCs w:val="0"/>
          <w:color w:val="000000"/>
        </w:rPr>
        <w:t>ed for i</w:t>
      </w:r>
      <w:r w:rsidR="005D753A" w:rsidRPr="002B67DC">
        <w:rPr>
          <w:rFonts w:eastAsia="Times New Roman"/>
          <w:bCs w:val="0"/>
          <w:color w:val="000000"/>
        </w:rPr>
        <w:t xml:space="preserve">ntellectual </w:t>
      </w:r>
      <w:r w:rsidR="00E00434">
        <w:rPr>
          <w:rFonts w:eastAsia="Times New Roman"/>
          <w:bCs w:val="0"/>
          <w:color w:val="000000"/>
        </w:rPr>
        <w:t>d</w:t>
      </w:r>
      <w:r w:rsidR="005D753A" w:rsidRPr="002B67DC">
        <w:rPr>
          <w:rFonts w:eastAsia="Times New Roman"/>
          <w:bCs w:val="0"/>
          <w:color w:val="000000"/>
        </w:rPr>
        <w:t xml:space="preserve">isability, </w:t>
      </w:r>
      <w:r w:rsidR="00E00434">
        <w:rPr>
          <w:rFonts w:eastAsia="Times New Roman"/>
          <w:bCs w:val="0"/>
          <w:color w:val="000000"/>
        </w:rPr>
        <w:t xml:space="preserve">specific learning disability, </w:t>
      </w:r>
      <w:r w:rsidR="00DA1414">
        <w:rPr>
          <w:rFonts w:eastAsia="Times New Roman"/>
          <w:bCs w:val="0"/>
          <w:color w:val="000000"/>
        </w:rPr>
        <w:t xml:space="preserve">or </w:t>
      </w:r>
      <w:r w:rsidR="00E00434">
        <w:rPr>
          <w:rFonts w:eastAsia="Times New Roman"/>
          <w:bCs w:val="0"/>
          <w:color w:val="000000"/>
        </w:rPr>
        <w:t xml:space="preserve">other health impairment </w:t>
      </w:r>
      <w:r w:rsidR="00F92AE8" w:rsidRPr="002B67DC">
        <w:rPr>
          <w:rFonts w:eastAsia="Times New Roman"/>
          <w:bCs w:val="0"/>
          <w:color w:val="000000"/>
        </w:rPr>
        <w:t xml:space="preserve">and still has </w:t>
      </w:r>
      <w:r w:rsidRPr="002B67DC">
        <w:rPr>
          <w:rFonts w:eastAsia="Times New Roman"/>
          <w:bCs w:val="0"/>
          <w:color w:val="000000"/>
        </w:rPr>
        <w:t>language concerns, language testing would be needed to see if the child meets the criteria for a language impairment</w:t>
      </w:r>
      <w:r w:rsidR="00D07228">
        <w:rPr>
          <w:rFonts w:eastAsia="Times New Roman"/>
          <w:bCs w:val="0"/>
          <w:color w:val="000000"/>
        </w:rPr>
        <w:t xml:space="preserve">. In such cases, </w:t>
      </w:r>
      <w:r w:rsidRPr="002B67DC">
        <w:rPr>
          <w:rFonts w:eastAsia="Times New Roman"/>
          <w:bCs w:val="0"/>
          <w:color w:val="000000"/>
        </w:rPr>
        <w:t xml:space="preserve">the student may not meet criteria for any of the </w:t>
      </w:r>
      <w:r w:rsidR="00D07228">
        <w:rPr>
          <w:rFonts w:eastAsia="Times New Roman"/>
          <w:bCs w:val="0"/>
          <w:color w:val="000000"/>
        </w:rPr>
        <w:t>other suspected disabilities</w:t>
      </w:r>
      <w:r w:rsidRPr="002B67DC">
        <w:rPr>
          <w:rFonts w:eastAsia="Times New Roman"/>
          <w:bCs w:val="0"/>
          <w:color w:val="000000"/>
        </w:rPr>
        <w:t>, but s</w:t>
      </w:r>
      <w:r w:rsidR="00F313AC" w:rsidRPr="002B67DC">
        <w:rPr>
          <w:rFonts w:eastAsia="Times New Roman"/>
          <w:bCs w:val="0"/>
          <w:color w:val="000000"/>
        </w:rPr>
        <w:t>till has language difficulties</w:t>
      </w:r>
      <w:r w:rsidR="00D07228">
        <w:rPr>
          <w:rFonts w:eastAsia="Times New Roman"/>
          <w:bCs w:val="0"/>
          <w:color w:val="000000"/>
        </w:rPr>
        <w:t xml:space="preserve"> and may meet the language impairment criteria</w:t>
      </w:r>
      <w:r w:rsidR="00F313AC" w:rsidRPr="002B67DC">
        <w:rPr>
          <w:rFonts w:eastAsia="Times New Roman"/>
          <w:bCs w:val="0"/>
          <w:color w:val="000000"/>
        </w:rPr>
        <w:t>.</w:t>
      </w:r>
    </w:p>
    <w:p w:rsidR="00FB7B5A" w:rsidRPr="002B67DC" w:rsidRDefault="00FB7B5A" w:rsidP="005035BE">
      <w:pPr>
        <w:pStyle w:val="ListParagraph"/>
        <w:spacing w:after="0" w:line="276" w:lineRule="auto"/>
        <w:ind w:left="1080"/>
        <w:textAlignment w:val="baseline"/>
        <w:rPr>
          <w:rFonts w:eastAsia="Times New Roman"/>
          <w:bCs w:val="0"/>
          <w:color w:val="000000"/>
        </w:rPr>
      </w:pPr>
    </w:p>
    <w:p w:rsidR="00F24CCC" w:rsidRPr="002B67DC" w:rsidRDefault="00F24CCC" w:rsidP="00F14E0F">
      <w:pPr>
        <w:pStyle w:val="ListParagraph"/>
        <w:spacing w:after="0" w:line="240" w:lineRule="auto"/>
        <w:textAlignment w:val="baseline"/>
        <w:rPr>
          <w:rFonts w:eastAsia="Times New Roman"/>
          <w:bCs w:val="0"/>
          <w:color w:val="000000"/>
        </w:rPr>
      </w:pPr>
    </w:p>
    <w:p w:rsidR="00F24CCC" w:rsidRPr="002B67DC" w:rsidRDefault="00F24CCC" w:rsidP="00F14E0F">
      <w:pPr>
        <w:pStyle w:val="ListParagraph"/>
        <w:spacing w:after="0" w:line="240" w:lineRule="auto"/>
        <w:rPr>
          <w:rFonts w:eastAsia="Times New Roman"/>
          <w:bCs w:val="0"/>
        </w:rPr>
      </w:pPr>
    </w:p>
    <w:p w:rsidR="005D753A" w:rsidRPr="002B67DC" w:rsidRDefault="005D753A" w:rsidP="00D74DA5">
      <w:pPr>
        <w:pStyle w:val="ListParagraph"/>
        <w:numPr>
          <w:ilvl w:val="0"/>
          <w:numId w:val="18"/>
        </w:numPr>
        <w:spacing w:after="0" w:line="276" w:lineRule="auto"/>
        <w:rPr>
          <w:rFonts w:eastAsia="Times New Roman"/>
          <w:bCs w:val="0"/>
        </w:rPr>
      </w:pPr>
      <w:r w:rsidRPr="002B67DC">
        <w:br w:type="page"/>
      </w:r>
    </w:p>
    <w:p w:rsidR="00C01588" w:rsidRDefault="00C01588" w:rsidP="00C01588">
      <w:pPr>
        <w:pStyle w:val="Heading1"/>
        <w:sectPr w:rsidR="00C01588" w:rsidSect="00E318F8">
          <w:footerReference w:type="default" r:id="rId22"/>
          <w:pgSz w:w="12240" w:h="15840"/>
          <w:pgMar w:top="1440" w:right="1080" w:bottom="1440" w:left="1080" w:header="720" w:footer="329" w:gutter="0"/>
          <w:cols w:space="720"/>
          <w:titlePg/>
          <w:docGrid w:linePitch="360"/>
        </w:sectPr>
      </w:pPr>
    </w:p>
    <w:p w:rsidR="00C01588" w:rsidRDefault="00C01588" w:rsidP="00DA18AE">
      <w:pPr>
        <w:pStyle w:val="Heading1"/>
        <w:rPr>
          <w:rFonts w:eastAsia="Times New Roman"/>
          <w:sz w:val="24"/>
          <w:szCs w:val="20"/>
        </w:rPr>
      </w:pPr>
      <w:bookmarkStart w:id="6" w:name="_Appendix_A:_TN"/>
      <w:bookmarkEnd w:id="6"/>
      <w:r w:rsidRPr="00C01588">
        <w:lastRenderedPageBreak/>
        <w:t>Appendix A: TN Assessment Instrument Selection Form (</w:t>
      </w:r>
      <w:proofErr w:type="spellStart"/>
      <w:r w:rsidRPr="00C01588">
        <w:t>TnAISF</w:t>
      </w:r>
      <w:proofErr w:type="spellEnd"/>
      <w:r w:rsidRPr="00C01588">
        <w:t>)</w:t>
      </w:r>
      <w:r w:rsidRPr="00C01588">
        <w:rPr>
          <w:rFonts w:eastAsia="Times New Roman"/>
          <w:sz w:val="24"/>
          <w:szCs w:val="20"/>
        </w:rPr>
        <w:t xml:space="preserve"> </w:t>
      </w:r>
    </w:p>
    <w:p w:rsidR="003D28E0" w:rsidRPr="00F914F8" w:rsidRDefault="003D28E0" w:rsidP="003D28E0">
      <w:pPr>
        <w:spacing w:after="0" w:line="240" w:lineRule="auto"/>
        <w:jc w:val="center"/>
      </w:pPr>
      <w:r w:rsidRPr="00F914F8">
        <w:rPr>
          <w:rFonts w:eastAsia="Times New Roman"/>
          <w:bCs w:val="0"/>
          <w:sz w:val="16"/>
          <w:szCs w:val="16"/>
        </w:rPr>
        <w:t>This form should be completed for all students screened or referred for a disability evaluation.</w:t>
      </w:r>
    </w:p>
    <w:p w:rsidR="003D28E0" w:rsidRPr="00F914F8" w:rsidRDefault="003D28E0" w:rsidP="003D28E0">
      <w:pPr>
        <w:spacing w:after="0" w:line="240" w:lineRule="auto"/>
        <w:ind w:left="-360" w:right="-360" w:firstLine="360"/>
        <w:jc w:val="both"/>
        <w:rPr>
          <w:rFonts w:eastAsia="Times New Roman"/>
          <w:bCs w:val="0"/>
          <w:sz w:val="6"/>
          <w:szCs w:val="6"/>
        </w:rPr>
      </w:pPr>
    </w:p>
    <w:p w:rsidR="003D28E0" w:rsidRPr="00F914F8" w:rsidRDefault="003D28E0" w:rsidP="003D28E0">
      <w:pPr>
        <w:spacing w:after="0" w:line="240" w:lineRule="auto"/>
        <w:ind w:left="-360" w:right="-360"/>
        <w:rPr>
          <w:rFonts w:eastAsia="Times New Roman"/>
          <w:bCs w:val="0"/>
          <w:sz w:val="20"/>
          <w:szCs w:val="20"/>
        </w:rPr>
      </w:pPr>
      <w:r w:rsidRPr="00F914F8">
        <w:rPr>
          <w:rFonts w:eastAsia="Times New Roman"/>
          <w:bCs w:val="0"/>
          <w:sz w:val="20"/>
          <w:szCs w:val="20"/>
        </w:rPr>
        <w:t>Student’s Name______________________ School______________________ Date_____/_____/______</w:t>
      </w:r>
    </w:p>
    <w:p w:rsidR="003D28E0" w:rsidRPr="00F914F8" w:rsidRDefault="003D28E0" w:rsidP="003D28E0">
      <w:pPr>
        <w:spacing w:after="0" w:line="240" w:lineRule="auto"/>
        <w:rPr>
          <w:rFonts w:eastAsia="Calibri"/>
          <w:sz w:val="18"/>
        </w:rPr>
      </w:pPr>
      <w:r w:rsidRPr="00F914F8">
        <w:rPr>
          <w:rFonts w:eastAsia="Times New Roman"/>
          <w:bCs w:val="0"/>
          <w:sz w:val="18"/>
          <w:szCs w:val="18"/>
        </w:rPr>
        <w:t xml:space="preserve">The </w:t>
      </w:r>
      <w:r>
        <w:rPr>
          <w:rFonts w:eastAsia="Times New Roman"/>
          <w:bCs w:val="0"/>
          <w:sz w:val="18"/>
          <w:szCs w:val="18"/>
        </w:rPr>
        <w:t>assessment t</w:t>
      </w:r>
      <w:r w:rsidRPr="00F914F8">
        <w:rPr>
          <w:rFonts w:eastAsia="Times New Roman"/>
          <w:bCs w:val="0"/>
          <w:sz w:val="18"/>
          <w:szCs w:val="18"/>
        </w:rPr>
        <w:t xml:space="preserve">eam must consider the strengths and weaknesses of each student, the student’s educational history, and the school and home environment. The Tennessee Department of Education (TDOE) does not recommend a single “standard” assessment instrument when conducting evaluations. Instead, members of the </w:t>
      </w:r>
      <w:r>
        <w:rPr>
          <w:rFonts w:eastAsia="Times New Roman"/>
          <w:bCs w:val="0"/>
          <w:sz w:val="18"/>
          <w:szCs w:val="18"/>
        </w:rPr>
        <w:t>a</w:t>
      </w:r>
      <w:r w:rsidRPr="00F914F8">
        <w:rPr>
          <w:rFonts w:eastAsia="Times New Roman"/>
          <w:bCs w:val="0"/>
          <w:sz w:val="18"/>
          <w:szCs w:val="18"/>
        </w:rPr>
        <w:t xml:space="preserve">ssessment </w:t>
      </w:r>
      <w:r>
        <w:rPr>
          <w:rFonts w:eastAsia="Times New Roman"/>
          <w:bCs w:val="0"/>
          <w:sz w:val="18"/>
          <w:szCs w:val="18"/>
        </w:rPr>
        <w:t>t</w:t>
      </w:r>
      <w:r w:rsidRPr="00F914F8">
        <w:rPr>
          <w:rFonts w:eastAsia="Times New Roman"/>
          <w:bCs w:val="0"/>
          <w:sz w:val="18"/>
          <w:szCs w:val="18"/>
        </w:rPr>
        <w:t xml:space="preserve">eam must use all available information about the student, including the factors listed below, in conjunction with professional judgment to determine the most appropriate set of assessment instruments to measure </w:t>
      </w:r>
      <w:r w:rsidRPr="00F914F8">
        <w:rPr>
          <w:rFonts w:eastAsia="Times New Roman"/>
          <w:bCs w:val="0"/>
          <w:sz w:val="18"/>
          <w:szCs w:val="18"/>
          <w:u w:val="single"/>
        </w:rPr>
        <w:t>accurately and fairly</w:t>
      </w:r>
      <w:r w:rsidRPr="00F914F8">
        <w:rPr>
          <w:rFonts w:eastAsia="Times New Roman"/>
          <w:bCs w:val="0"/>
          <w:sz w:val="18"/>
          <w:szCs w:val="18"/>
        </w:rPr>
        <w:t xml:space="preserve"> the student’s true ability. </w:t>
      </w:r>
    </w:p>
    <w:tbl>
      <w:tblPr>
        <w:tblW w:w="10875" w:type="dxa"/>
        <w:jc w:val="center"/>
        <w:tblLook w:val="0000" w:firstRow="0" w:lastRow="0" w:firstColumn="0" w:lastColumn="0" w:noHBand="0" w:noVBand="0"/>
      </w:tblPr>
      <w:tblGrid>
        <w:gridCol w:w="495"/>
        <w:gridCol w:w="1674"/>
        <w:gridCol w:w="315"/>
        <w:gridCol w:w="1141"/>
        <w:gridCol w:w="3625"/>
        <w:gridCol w:w="3625"/>
      </w:tblGrid>
      <w:tr w:rsidR="003D28E0" w:rsidRPr="00F914F8" w:rsidTr="00C51B66">
        <w:trPr>
          <w:trHeight w:val="303"/>
          <w:tblHeader/>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3D28E0" w:rsidRPr="00F914F8" w:rsidRDefault="003D28E0" w:rsidP="00863855">
            <w:pPr>
              <w:spacing w:after="0" w:line="240" w:lineRule="auto"/>
              <w:jc w:val="center"/>
              <w:rPr>
                <w:rFonts w:eastAsia="Times New Roman"/>
                <w:bCs w:val="0"/>
                <w:sz w:val="18"/>
                <w:szCs w:val="20"/>
              </w:rPr>
            </w:pPr>
            <w:r w:rsidRPr="00F914F8">
              <w:rPr>
                <w:rFonts w:eastAsia="Times New Roman"/>
                <w:b/>
                <w:bCs w:val="0"/>
                <w:sz w:val="18"/>
                <w:szCs w:val="18"/>
              </w:rPr>
              <w:t>CONSIDERATIONS FOR ASSESSMENT</w:t>
            </w:r>
          </w:p>
        </w:tc>
      </w:tr>
      <w:tr w:rsidR="003D28E0" w:rsidRPr="00F914F8" w:rsidTr="00863855">
        <w:trPr>
          <w:cantSplit/>
          <w:trHeight w:val="87"/>
          <w:jc w:val="center"/>
        </w:trPr>
        <w:tc>
          <w:tcPr>
            <w:tcW w:w="495" w:type="dxa"/>
            <w:vMerge w:val="restart"/>
            <w:tcBorders>
              <w:top w:val="single" w:sz="12" w:space="0" w:color="auto"/>
              <w:left w:val="single" w:sz="12" w:space="0" w:color="auto"/>
              <w:bottom w:val="single" w:sz="12" w:space="0" w:color="auto"/>
              <w:right w:val="single" w:sz="12" w:space="0" w:color="auto"/>
            </w:tcBorders>
            <w:shd w:val="clear" w:color="auto" w:fill="F3F3F3"/>
            <w:textDirection w:val="btLr"/>
          </w:tcPr>
          <w:p w:rsidR="003D28E0" w:rsidRPr="00F914F8" w:rsidRDefault="003D28E0" w:rsidP="00863855">
            <w:pPr>
              <w:spacing w:after="0" w:line="240" w:lineRule="auto"/>
              <w:ind w:left="811" w:right="104"/>
              <w:rPr>
                <w:rFonts w:eastAsia="Times New Roman"/>
                <w:b/>
                <w:sz w:val="24"/>
                <w:szCs w:val="24"/>
              </w:rPr>
            </w:pPr>
            <w:r w:rsidRPr="00F914F8">
              <w:rPr>
                <w:rFonts w:eastAsia="Times New Roman"/>
                <w:b/>
                <w:sz w:val="20"/>
                <w:szCs w:val="20"/>
              </w:rPr>
              <w:t>THIS SECTION COMPLETED BY GIFTED ASSESSMENT TEAM</w:t>
            </w:r>
          </w:p>
        </w:tc>
        <w:tc>
          <w:tcPr>
            <w:tcW w:w="1674" w:type="dxa"/>
            <w:vMerge w:val="restart"/>
            <w:tcBorders>
              <w:top w:val="single" w:sz="12"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Cs w:val="0"/>
                <w:sz w:val="18"/>
                <w:szCs w:val="20"/>
              </w:rPr>
            </w:pPr>
            <w:r w:rsidRPr="00F914F8">
              <w:rPr>
                <w:rFonts w:eastAsia="Times New Roman"/>
                <w:b/>
                <w:sz w:val="18"/>
                <w:szCs w:val="20"/>
              </w:rPr>
              <w:t>LANGUAGE</w:t>
            </w:r>
          </w:p>
        </w:tc>
        <w:tc>
          <w:tcPr>
            <w:tcW w:w="315" w:type="dxa"/>
            <w:tcBorders>
              <w:top w:val="single" w:sz="12" w:space="0" w:color="auto"/>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12" w:space="0" w:color="auto"/>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Dominant, first-acquired language spoken in the home is other than English</w:t>
            </w:r>
          </w:p>
        </w:tc>
      </w:tr>
      <w:tr w:rsidR="003D28E0" w:rsidRPr="00F914F8" w:rsidTr="00863855">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3D28E0" w:rsidRPr="00F914F8" w:rsidRDefault="003D28E0" w:rsidP="00863855">
            <w:pPr>
              <w:spacing w:after="0" w:line="240" w:lineRule="auto"/>
              <w:ind w:left="3" w:hanging="3"/>
              <w:rPr>
                <w:rFonts w:eastAsia="Times New Roman"/>
                <w:bCs w:val="0"/>
                <w:sz w:val="16"/>
                <w:szCs w:val="20"/>
              </w:rPr>
            </w:pPr>
            <w:r w:rsidRPr="00F914F8">
              <w:rPr>
                <w:rFonts w:eastAsia="Times New Roman"/>
                <w:bCs w:val="0"/>
                <w:sz w:val="16"/>
                <w:szCs w:val="20"/>
              </w:rPr>
              <w:t>Limited opportunity to acquire depth in English (English not spoken in home, transience due to migrant employment of family, dialectical differences acting as a barrier to learning)</w:t>
            </w:r>
          </w:p>
        </w:tc>
      </w:tr>
      <w:tr w:rsidR="003D28E0" w:rsidRPr="00F914F8" w:rsidTr="00863855">
        <w:trPr>
          <w:cantSplit/>
          <w:trHeight w:val="106"/>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Cs w:val="0"/>
                <w:sz w:val="18"/>
                <w:szCs w:val="20"/>
              </w:rPr>
            </w:pPr>
            <w:r w:rsidRPr="00F914F8">
              <w:rPr>
                <w:rFonts w:eastAsia="Times New Roman"/>
                <w:b/>
                <w:sz w:val="18"/>
                <w:szCs w:val="20"/>
              </w:rPr>
              <w:t>ECONOMIC</w:t>
            </w:r>
          </w:p>
        </w:tc>
        <w:tc>
          <w:tcPr>
            <w:tcW w:w="315" w:type="dxa"/>
            <w:tcBorders>
              <w:top w:val="single" w:sz="4" w:space="0" w:color="auto"/>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Residence in a depressed economic area and/or homeless</w:t>
            </w:r>
          </w:p>
        </w:tc>
      </w:tr>
      <w:tr w:rsidR="003D28E0" w:rsidRPr="00F914F8" w:rsidTr="00863855">
        <w:trPr>
          <w:cantSplit/>
          <w:trHeight w:val="179"/>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Low family income (qualifies or could qualify for free/reduced lunch)</w:t>
            </w:r>
          </w:p>
        </w:tc>
      </w:tr>
      <w:tr w:rsidR="003D28E0" w:rsidRPr="00F914F8" w:rsidTr="00863855">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Necessary employment or home responsibilities interfere with learning</w:t>
            </w:r>
          </w:p>
        </w:tc>
      </w:tr>
      <w:tr w:rsidR="003D28E0" w:rsidRPr="00F914F8" w:rsidTr="00863855">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r w:rsidRPr="00F914F8">
              <w:rPr>
                <w:rFonts w:eastAsia="Times New Roman"/>
                <w:b/>
                <w:sz w:val="18"/>
                <w:szCs w:val="20"/>
              </w:rPr>
              <w:t>ACHIEVEMENT</w:t>
            </w:r>
          </w:p>
        </w:tc>
        <w:tc>
          <w:tcPr>
            <w:tcW w:w="315" w:type="dxa"/>
            <w:tcBorders>
              <w:top w:val="single" w:sz="4" w:space="0" w:color="auto"/>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Student peer group devalues academic achievement</w:t>
            </w:r>
          </w:p>
        </w:tc>
      </w:tr>
      <w:tr w:rsidR="003D28E0" w:rsidRPr="00F914F8" w:rsidTr="00863855">
        <w:trPr>
          <w:cantSplit/>
          <w:trHeight w:val="16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Consistently poor grades with little motivation to succeed</w:t>
            </w:r>
          </w:p>
        </w:tc>
      </w:tr>
      <w:tr w:rsidR="003D28E0" w:rsidRPr="00F914F8" w:rsidTr="00863855">
        <w:trPr>
          <w:cantSplit/>
          <w:trHeight w:val="116"/>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Cs w:val="0"/>
                <w:sz w:val="18"/>
                <w:szCs w:val="20"/>
              </w:rPr>
            </w:pPr>
            <w:r w:rsidRPr="00F914F8">
              <w:rPr>
                <w:rFonts w:eastAsia="Times New Roman"/>
                <w:b/>
                <w:sz w:val="18"/>
                <w:szCs w:val="20"/>
              </w:rPr>
              <w:t>SCHOOL</w:t>
            </w:r>
          </w:p>
        </w:tc>
        <w:tc>
          <w:tcPr>
            <w:tcW w:w="315" w:type="dxa"/>
            <w:tcBorders>
              <w:top w:val="single" w:sz="4" w:space="0" w:color="auto"/>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Irregular attendance (excessive absences during current or most recent grading period)</w:t>
            </w:r>
          </w:p>
        </w:tc>
      </w:tr>
      <w:tr w:rsidR="003D28E0" w:rsidRPr="00F914F8" w:rsidTr="00863855">
        <w:trPr>
          <w:cantSplit/>
          <w:trHeight w:val="211"/>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Attends low</w:t>
            </w:r>
            <w:r>
              <w:rPr>
                <w:rFonts w:eastAsia="Times New Roman"/>
                <w:bCs w:val="0"/>
                <w:sz w:val="16"/>
                <w:szCs w:val="20"/>
              </w:rPr>
              <w:t>-</w:t>
            </w:r>
            <w:r w:rsidRPr="00F914F8">
              <w:rPr>
                <w:rFonts w:eastAsia="Times New Roman"/>
                <w:bCs w:val="0"/>
                <w:sz w:val="16"/>
                <w:szCs w:val="20"/>
              </w:rPr>
              <w:t>performing school</w:t>
            </w:r>
          </w:p>
        </w:tc>
      </w:tr>
      <w:tr w:rsidR="003D28E0" w:rsidRPr="00F914F8" w:rsidTr="00863855">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Transience in elementary school (at least 3 moves)</w:t>
            </w:r>
          </w:p>
        </w:tc>
      </w:tr>
      <w:tr w:rsidR="003D28E0" w:rsidRPr="00F914F8" w:rsidTr="00863855">
        <w:trPr>
          <w:cantSplit/>
          <w:trHeight w:val="76"/>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3D28E0" w:rsidRPr="00F914F8" w:rsidRDefault="003D28E0" w:rsidP="00863855">
            <w:pPr>
              <w:spacing w:after="0" w:line="240" w:lineRule="auto"/>
              <w:ind w:left="162" w:hanging="162"/>
              <w:rPr>
                <w:rFonts w:eastAsia="Times New Roman"/>
                <w:bCs w:val="0"/>
                <w:sz w:val="16"/>
                <w:szCs w:val="20"/>
              </w:rPr>
            </w:pPr>
            <w:r w:rsidRPr="00F914F8">
              <w:rPr>
                <w:rFonts w:eastAsia="Times New Roman"/>
                <w:bCs w:val="0"/>
                <w:sz w:val="16"/>
                <w:szCs w:val="20"/>
              </w:rPr>
              <w:t>Limited opportunities for exposure to developmental experiences for which the student may be ready</w:t>
            </w:r>
          </w:p>
        </w:tc>
      </w:tr>
      <w:tr w:rsidR="003D28E0" w:rsidRPr="00F914F8" w:rsidTr="00863855">
        <w:trPr>
          <w:cantSplit/>
          <w:trHeight w:val="243"/>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bCs w:val="0"/>
                <w:sz w:val="18"/>
                <w:szCs w:val="20"/>
              </w:rPr>
            </w:pPr>
            <w:r w:rsidRPr="00F914F8">
              <w:rPr>
                <w:rFonts w:eastAsia="Times New Roman"/>
                <w:b/>
                <w:bCs w:val="0"/>
                <w:sz w:val="18"/>
                <w:szCs w:val="20"/>
              </w:rPr>
              <w:t>ENVIRONMENT</w:t>
            </w:r>
          </w:p>
        </w:tc>
        <w:tc>
          <w:tcPr>
            <w:tcW w:w="315" w:type="dxa"/>
            <w:tcBorders>
              <w:top w:val="single" w:sz="4" w:space="0" w:color="auto"/>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single" w:sz="4" w:space="0" w:color="auto"/>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Limited experiences outside the home</w:t>
            </w:r>
          </w:p>
        </w:tc>
      </w:tr>
      <w:tr w:rsidR="003D28E0" w:rsidRPr="00F914F8" w:rsidTr="00863855">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Family unable to provide enrichment materials and/or experiences</w:t>
            </w:r>
          </w:p>
        </w:tc>
      </w:tr>
      <w:tr w:rsidR="003D28E0" w:rsidRPr="00F914F8" w:rsidTr="00863855">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Geographic isolation</w:t>
            </w:r>
          </w:p>
        </w:tc>
      </w:tr>
      <w:tr w:rsidR="003D28E0" w:rsidRPr="00F914F8" w:rsidTr="00863855">
        <w:trPr>
          <w:cantSplit/>
          <w:trHeight w:val="15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4"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left w:val="single" w:sz="4" w:space="0" w:color="auto"/>
              <w:bottom w:val="single" w:sz="4"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left w:val="single" w:sz="4" w:space="0" w:color="auto"/>
              <w:bottom w:val="single" w:sz="4" w:space="0" w:color="auto"/>
              <w:right w:val="single" w:sz="12" w:space="0" w:color="auto"/>
            </w:tcBorders>
            <w:vAlign w:val="center"/>
          </w:tcPr>
          <w:p w:rsidR="003D28E0" w:rsidRPr="00F914F8" w:rsidRDefault="003D28E0" w:rsidP="00863855">
            <w:pPr>
              <w:spacing w:after="0" w:line="240" w:lineRule="auto"/>
              <w:rPr>
                <w:rFonts w:eastAsia="Times New Roman"/>
                <w:bCs w:val="0"/>
                <w:sz w:val="16"/>
                <w:szCs w:val="20"/>
              </w:rPr>
            </w:pPr>
            <w:r w:rsidRPr="00F914F8">
              <w:rPr>
                <w:rFonts w:eastAsia="Times New Roman"/>
                <w:bCs w:val="0"/>
                <w:sz w:val="16"/>
                <w:szCs w:val="20"/>
              </w:rPr>
              <w:t>No school-related extra-curricular learning activities in student’s area of strength/interest</w:t>
            </w:r>
          </w:p>
        </w:tc>
      </w:tr>
      <w:tr w:rsidR="003D28E0" w:rsidRPr="00F914F8" w:rsidTr="00863855">
        <w:trPr>
          <w:cantSplit/>
          <w:trHeight w:val="400"/>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val="restart"/>
            <w:tcBorders>
              <w:top w:val="single" w:sz="4" w:space="0" w:color="auto"/>
              <w:left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r w:rsidRPr="00F914F8">
              <w:rPr>
                <w:rFonts w:eastAsia="Times New Roman"/>
                <w:b/>
                <w:sz w:val="18"/>
                <w:szCs w:val="20"/>
              </w:rPr>
              <w:t>OTHER</w:t>
            </w:r>
          </w:p>
        </w:tc>
        <w:tc>
          <w:tcPr>
            <w:tcW w:w="315" w:type="dxa"/>
            <w:tcBorders>
              <w:top w:val="single" w:sz="4" w:space="0" w:color="auto"/>
              <w:left w:val="single" w:sz="4" w:space="0" w:color="auto"/>
              <w:bottom w:val="dashSmallGap" w:sz="4" w:space="0" w:color="auto"/>
              <w:right w:val="single" w:sz="4" w:space="0" w:color="auto"/>
            </w:tcBorders>
            <w:shd w:val="clear" w:color="auto" w:fill="F3F3F3"/>
            <w:vAlign w:val="center"/>
          </w:tcPr>
          <w:p w:rsidR="003D28E0"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p w:rsidR="003D28E0" w:rsidRPr="00F914F8" w:rsidRDefault="003D28E0" w:rsidP="00863855">
            <w:pPr>
              <w:spacing w:after="0" w:line="240" w:lineRule="auto"/>
              <w:ind w:left="-344" w:right="-360"/>
              <w:jc w:val="center"/>
              <w:rPr>
                <w:rFonts w:eastAsia="Times New Roman"/>
                <w:b/>
                <w:bCs w:val="0"/>
                <w:sz w:val="18"/>
                <w:szCs w:val="18"/>
              </w:rPr>
            </w:pPr>
          </w:p>
        </w:tc>
        <w:tc>
          <w:tcPr>
            <w:tcW w:w="8391" w:type="dxa"/>
            <w:gridSpan w:val="3"/>
            <w:tcBorders>
              <w:top w:val="single" w:sz="4" w:space="0" w:color="auto"/>
              <w:left w:val="single" w:sz="4" w:space="0" w:color="auto"/>
              <w:bottom w:val="dashSmallGap" w:sz="4" w:space="0" w:color="auto"/>
              <w:right w:val="single" w:sz="12" w:space="0" w:color="auto"/>
            </w:tcBorders>
            <w:vAlign w:val="center"/>
          </w:tcPr>
          <w:p w:rsidR="003D28E0" w:rsidRPr="00F914F8" w:rsidRDefault="003D28E0" w:rsidP="00863855">
            <w:pPr>
              <w:spacing w:after="0" w:line="240" w:lineRule="auto"/>
              <w:rPr>
                <w:rFonts w:eastAsia="Times New Roman"/>
                <w:sz w:val="16"/>
                <w:szCs w:val="18"/>
              </w:rPr>
            </w:pPr>
            <w:r w:rsidRPr="00F914F8">
              <w:rPr>
                <w:rFonts w:eastAsia="Times New Roman"/>
                <w:sz w:val="16"/>
                <w:szCs w:val="18"/>
              </w:rPr>
              <w:t>Disabling condition which adversely affects testing performance (e.g., language or speech impairment, clinically significant focusing difficulties, motor deficits, vision or auditory deficits/sensory disability)</w:t>
            </w:r>
          </w:p>
        </w:tc>
      </w:tr>
      <w:tr w:rsidR="003D28E0" w:rsidRPr="00F914F8" w:rsidTr="00863855">
        <w:trPr>
          <w:cantSplit/>
          <w:trHeight w:val="250"/>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674" w:type="dxa"/>
            <w:vMerge/>
            <w:tcBorders>
              <w:left w:val="single" w:sz="12" w:space="0" w:color="auto"/>
              <w:bottom w:val="single" w:sz="12" w:space="0" w:color="auto"/>
              <w:right w:val="single" w:sz="4" w:space="0" w:color="auto"/>
            </w:tcBorders>
            <w:vAlign w:val="center"/>
          </w:tcPr>
          <w:p w:rsidR="003D28E0" w:rsidRPr="00F914F8" w:rsidRDefault="003D28E0" w:rsidP="00863855">
            <w:pPr>
              <w:spacing w:after="0" w:line="240" w:lineRule="auto"/>
              <w:ind w:right="104"/>
              <w:jc w:val="right"/>
              <w:rPr>
                <w:rFonts w:eastAsia="Times New Roman"/>
                <w:b/>
                <w:sz w:val="18"/>
                <w:szCs w:val="20"/>
              </w:rPr>
            </w:pPr>
          </w:p>
        </w:tc>
        <w:tc>
          <w:tcPr>
            <w:tcW w:w="315" w:type="dxa"/>
            <w:tcBorders>
              <w:top w:val="dashSmallGap" w:sz="4" w:space="0" w:color="auto"/>
              <w:left w:val="single" w:sz="4" w:space="0" w:color="auto"/>
              <w:bottom w:val="single" w:sz="12" w:space="0" w:color="auto"/>
              <w:right w:val="single" w:sz="4" w:space="0" w:color="auto"/>
            </w:tcBorders>
            <w:shd w:val="clear" w:color="auto" w:fill="F3F3F3"/>
            <w:vAlign w:val="center"/>
          </w:tcPr>
          <w:p w:rsidR="003D28E0" w:rsidRPr="00F914F8" w:rsidRDefault="003D28E0" w:rsidP="00863855">
            <w:pPr>
              <w:spacing w:after="0" w:line="240" w:lineRule="auto"/>
              <w:ind w:left="-344" w:right="-360"/>
              <w:jc w:val="center"/>
              <w:rPr>
                <w:rFonts w:eastAsia="Times New Roman"/>
                <w:b/>
                <w:bCs w:val="0"/>
                <w:sz w:val="18"/>
                <w:szCs w:val="18"/>
              </w:rPr>
            </w:pPr>
            <w:r w:rsidRPr="00F914F8">
              <w:rPr>
                <w:rFonts w:eastAsia="Times New Roman"/>
                <w:b/>
                <w:bCs w:val="0"/>
                <w:sz w:val="18"/>
                <w:szCs w:val="18"/>
              </w:rPr>
              <w:sym w:font="Wingdings" w:char="F071"/>
            </w:r>
          </w:p>
        </w:tc>
        <w:tc>
          <w:tcPr>
            <w:tcW w:w="8391" w:type="dxa"/>
            <w:gridSpan w:val="3"/>
            <w:tcBorders>
              <w:top w:val="dashSmallGap" w:sz="4" w:space="0" w:color="auto"/>
              <w:left w:val="single" w:sz="4" w:space="0" w:color="auto"/>
              <w:bottom w:val="single" w:sz="12" w:space="0" w:color="auto"/>
              <w:right w:val="single" w:sz="12" w:space="0" w:color="auto"/>
            </w:tcBorders>
            <w:vAlign w:val="center"/>
          </w:tcPr>
          <w:p w:rsidR="003D28E0" w:rsidRPr="00F914F8" w:rsidRDefault="003D28E0" w:rsidP="00863855">
            <w:pPr>
              <w:spacing w:after="0" w:line="240" w:lineRule="auto"/>
              <w:rPr>
                <w:rFonts w:eastAsia="Times New Roman"/>
                <w:sz w:val="16"/>
                <w:szCs w:val="18"/>
              </w:rPr>
            </w:pPr>
            <w:r w:rsidRPr="00F914F8">
              <w:rPr>
                <w:rFonts w:eastAsia="Times New Roman"/>
                <w:sz w:val="16"/>
                <w:szCs w:val="18"/>
              </w:rPr>
              <w:t>Member of a group that is typically over- or underrepresented in the disability category</w:t>
            </w:r>
          </w:p>
        </w:tc>
      </w:tr>
      <w:tr w:rsidR="003D28E0" w:rsidRPr="00F914F8" w:rsidTr="00863855">
        <w:trPr>
          <w:cantSplit/>
          <w:trHeight w:val="168"/>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8"/>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3D28E0" w:rsidRPr="00F914F8" w:rsidRDefault="003D28E0" w:rsidP="00863855">
            <w:pPr>
              <w:spacing w:after="0" w:line="240" w:lineRule="auto"/>
              <w:ind w:left="2310" w:right="-360"/>
              <w:rPr>
                <w:rFonts w:eastAsia="Times New Roman"/>
                <w:bCs w:val="0"/>
                <w:sz w:val="18"/>
                <w:szCs w:val="20"/>
              </w:rPr>
            </w:pPr>
            <w:r w:rsidRPr="00F914F8">
              <w:rPr>
                <w:rFonts w:eastAsia="Times New Roman"/>
                <w:b/>
                <w:sz w:val="18"/>
                <w:szCs w:val="20"/>
              </w:rPr>
              <w:t>OTHER CONSIDERATIONS FOR ASSESSMENT</w:t>
            </w:r>
          </w:p>
        </w:tc>
      </w:tr>
      <w:tr w:rsidR="003D28E0" w:rsidRPr="00F914F8" w:rsidTr="00863855">
        <w:trPr>
          <w:cantSplit/>
          <w:trHeight w:val="1815"/>
          <w:jc w:val="center"/>
        </w:trPr>
        <w:tc>
          <w:tcPr>
            <w:tcW w:w="495" w:type="dxa"/>
            <w:vMerge/>
            <w:tcBorders>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ind w:left="811" w:right="104"/>
              <w:jc w:val="center"/>
              <w:rPr>
                <w:rFonts w:eastAsia="Times New Roman"/>
                <w:b/>
                <w:sz w:val="16"/>
                <w:szCs w:val="20"/>
              </w:rPr>
            </w:pPr>
          </w:p>
        </w:tc>
        <w:tc>
          <w:tcPr>
            <w:tcW w:w="10380" w:type="dxa"/>
            <w:gridSpan w:val="5"/>
            <w:tcBorders>
              <w:top w:val="single" w:sz="12" w:space="0" w:color="auto"/>
              <w:left w:val="single" w:sz="12" w:space="0" w:color="auto"/>
              <w:bottom w:val="single" w:sz="12" w:space="0" w:color="auto"/>
              <w:right w:val="single" w:sz="12" w:space="0" w:color="auto"/>
            </w:tcBorders>
          </w:tcPr>
          <w:p w:rsidR="003D28E0" w:rsidRPr="00F914F8" w:rsidRDefault="003D28E0" w:rsidP="00863855">
            <w:pPr>
              <w:spacing w:after="0" w:line="240" w:lineRule="auto"/>
              <w:ind w:left="61"/>
              <w:rPr>
                <w:rFonts w:eastAsia="Times New Roman"/>
                <w:bCs w:val="0"/>
                <w:sz w:val="16"/>
                <w:szCs w:val="20"/>
              </w:rPr>
            </w:pPr>
            <w:r w:rsidRPr="00F914F8">
              <w:rPr>
                <w:rFonts w:eastAsia="Times New Roman"/>
                <w:bCs w:val="0"/>
                <w:sz w:val="16"/>
                <w:szCs w:val="20"/>
              </w:rPr>
              <w:t>__  May have problems writing answers due to age, training, language</w:t>
            </w:r>
            <w:r>
              <w:rPr>
                <w:rFonts w:eastAsia="Times New Roman"/>
                <w:bCs w:val="0"/>
                <w:sz w:val="16"/>
                <w:szCs w:val="20"/>
              </w:rPr>
              <w:t>,</w:t>
            </w:r>
            <w:r w:rsidRPr="00F914F8">
              <w:rPr>
                <w:rFonts w:eastAsia="Times New Roman"/>
                <w:bCs w:val="0"/>
                <w:sz w:val="16"/>
                <w:szCs w:val="20"/>
              </w:rPr>
              <w:t xml:space="preserve"> or fine motor skills</w:t>
            </w:r>
          </w:p>
          <w:p w:rsidR="003D28E0" w:rsidRPr="00F914F8" w:rsidRDefault="003D28E0" w:rsidP="00863855">
            <w:pPr>
              <w:spacing w:after="0" w:line="240" w:lineRule="auto"/>
              <w:ind w:left="61"/>
              <w:rPr>
                <w:rFonts w:eastAsia="Times New Roman"/>
                <w:bCs w:val="0"/>
                <w:sz w:val="16"/>
                <w:szCs w:val="20"/>
              </w:rPr>
            </w:pPr>
            <w:r w:rsidRPr="00F914F8">
              <w:rPr>
                <w:rFonts w:eastAsia="Times New Roman"/>
                <w:bCs w:val="0"/>
                <w:sz w:val="16"/>
                <w:szCs w:val="20"/>
              </w:rPr>
              <w:t>__  May have attention deficits or focusing/concentration problems</w:t>
            </w:r>
          </w:p>
          <w:p w:rsidR="003D28E0" w:rsidRPr="00F914F8" w:rsidRDefault="003D28E0" w:rsidP="00863855">
            <w:pPr>
              <w:spacing w:after="0" w:line="240" w:lineRule="auto"/>
              <w:ind w:left="331" w:hanging="270"/>
              <w:rPr>
                <w:rFonts w:eastAsia="Times New Roman"/>
                <w:bCs w:val="0"/>
                <w:sz w:val="16"/>
                <w:szCs w:val="18"/>
              </w:rPr>
            </w:pPr>
            <w:r w:rsidRPr="00F914F8">
              <w:rPr>
                <w:rFonts w:eastAsia="Times New Roman"/>
                <w:bCs w:val="0"/>
                <w:sz w:val="16"/>
                <w:szCs w:val="20"/>
              </w:rPr>
              <w:t>__  Student’s scores may be impacted by assessment c</w:t>
            </w:r>
            <w:r w:rsidRPr="00F914F8">
              <w:rPr>
                <w:rFonts w:eastAsia="Times New Roman"/>
                <w:sz w:val="16"/>
                <w:szCs w:val="18"/>
              </w:rPr>
              <w:t xml:space="preserve">eiling and basal effects </w:t>
            </w:r>
          </w:p>
          <w:p w:rsidR="003D28E0" w:rsidRPr="00F914F8" w:rsidRDefault="003D28E0" w:rsidP="00863855">
            <w:pPr>
              <w:spacing w:after="0" w:line="240" w:lineRule="auto"/>
              <w:ind w:left="61"/>
              <w:rPr>
                <w:rFonts w:eastAsia="Times New Roman"/>
                <w:bCs w:val="0"/>
                <w:sz w:val="16"/>
                <w:szCs w:val="20"/>
              </w:rPr>
            </w:pPr>
            <w:r w:rsidRPr="00F914F8">
              <w:rPr>
                <w:rFonts w:eastAsia="Times New Roman"/>
                <w:bCs w:val="0"/>
                <w:sz w:val="16"/>
                <w:szCs w:val="20"/>
              </w:rPr>
              <w:t>__ Gifted evaluations: high ability displayed in focused area: ____________________________________________</w:t>
            </w:r>
          </w:p>
          <w:p w:rsidR="003D28E0" w:rsidRPr="00F914F8" w:rsidRDefault="003D28E0" w:rsidP="00863855">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Performs poorly on timed tests or Is a highly reflective thinker and does not provide quick answers to questions</w:t>
            </w:r>
          </w:p>
          <w:p w:rsidR="003D28E0" w:rsidRPr="00F914F8" w:rsidRDefault="003D28E0" w:rsidP="00863855">
            <w:pPr>
              <w:spacing w:after="0" w:line="240" w:lineRule="auto"/>
              <w:ind w:left="61"/>
              <w:rPr>
                <w:rFonts w:eastAsia="Times New Roman"/>
                <w:bCs w:val="0"/>
                <w:sz w:val="16"/>
                <w:szCs w:val="20"/>
              </w:rPr>
            </w:pPr>
            <w:r w:rsidRPr="00F914F8">
              <w:rPr>
                <w:rFonts w:eastAsia="Times New Roman"/>
                <w:bCs w:val="0"/>
                <w:sz w:val="16"/>
                <w:szCs w:val="20"/>
              </w:rPr>
              <w:t xml:space="preserve">__  </w:t>
            </w:r>
            <w:r w:rsidRPr="00F914F8">
              <w:rPr>
                <w:rFonts w:eastAsia="Times New Roman"/>
                <w:sz w:val="16"/>
                <w:szCs w:val="18"/>
              </w:rPr>
              <w:t>Is extremely shy or introverted when around strangers or classmates</w:t>
            </w:r>
          </w:p>
          <w:p w:rsidR="003D28E0" w:rsidRPr="00F914F8" w:rsidRDefault="003D28E0" w:rsidP="00863855">
            <w:pPr>
              <w:spacing w:after="0" w:line="240" w:lineRule="auto"/>
              <w:ind w:left="61"/>
              <w:rPr>
                <w:rFonts w:eastAsia="Times New Roman"/>
                <w:sz w:val="16"/>
                <w:szCs w:val="18"/>
              </w:rPr>
            </w:pPr>
            <w:r w:rsidRPr="00F914F8">
              <w:rPr>
                <w:rFonts w:eastAsia="Times New Roman"/>
                <w:bCs w:val="0"/>
                <w:sz w:val="16"/>
                <w:szCs w:val="20"/>
              </w:rPr>
              <w:t xml:space="preserve">__  </w:t>
            </w:r>
            <w:r w:rsidRPr="00F914F8">
              <w:rPr>
                <w:rFonts w:eastAsia="Times New Roman"/>
                <w:sz w:val="16"/>
                <w:szCs w:val="18"/>
              </w:rPr>
              <w:t>Entered kindergarten early or was grade skipped _______ year(s) in _______ grade(s)</w:t>
            </w:r>
          </w:p>
          <w:p w:rsidR="003D28E0" w:rsidRPr="00F914F8" w:rsidRDefault="003D28E0" w:rsidP="00863855">
            <w:pPr>
              <w:spacing w:after="0" w:line="240" w:lineRule="auto"/>
              <w:ind w:left="61"/>
              <w:rPr>
                <w:rFonts w:eastAsia="Times New Roman"/>
                <w:sz w:val="16"/>
                <w:szCs w:val="18"/>
              </w:rPr>
            </w:pPr>
            <w:r w:rsidRPr="00F914F8">
              <w:rPr>
                <w:rFonts w:eastAsia="Times New Roman"/>
                <w:bCs w:val="0"/>
                <w:sz w:val="16"/>
                <w:szCs w:val="20"/>
              </w:rPr>
              <w:t>__  May have another deficit or disability that interferes with educational performance or assessment</w:t>
            </w:r>
          </w:p>
        </w:tc>
      </w:tr>
      <w:tr w:rsidR="003D28E0" w:rsidRPr="00F914F8" w:rsidTr="00863855">
        <w:trPr>
          <w:cantSplit/>
          <w:trHeight w:val="177"/>
          <w:jc w:val="center"/>
        </w:trPr>
        <w:tc>
          <w:tcPr>
            <w:tcW w:w="10875" w:type="dxa"/>
            <w:gridSpan w:val="6"/>
            <w:tcBorders>
              <w:top w:val="single" w:sz="12" w:space="0" w:color="auto"/>
              <w:bottom w:val="single" w:sz="12" w:space="0" w:color="auto"/>
            </w:tcBorders>
            <w:shd w:val="clear" w:color="auto" w:fill="F3F3F3"/>
          </w:tcPr>
          <w:p w:rsidR="003D28E0" w:rsidRPr="00F914F8" w:rsidRDefault="003D28E0" w:rsidP="00863855">
            <w:pPr>
              <w:pBdr>
                <w:left w:val="single" w:sz="4" w:space="18" w:color="auto"/>
                <w:bottom w:val="single" w:sz="4" w:space="1" w:color="auto"/>
                <w:right w:val="single" w:sz="4" w:space="16" w:color="auto"/>
              </w:pBdr>
              <w:shd w:val="clear" w:color="auto" w:fill="FFFFFF"/>
              <w:spacing w:after="0" w:line="240" w:lineRule="auto"/>
              <w:jc w:val="center"/>
              <w:rPr>
                <w:rFonts w:eastAsia="Times New Roman"/>
                <w:b/>
                <w:bCs w:val="0"/>
                <w:sz w:val="16"/>
                <w:szCs w:val="18"/>
              </w:rPr>
            </w:pPr>
            <w:r w:rsidRPr="00F914F8">
              <w:rPr>
                <w:rFonts w:eastAsia="Times New Roman"/>
                <w:b/>
                <w:bCs w:val="0"/>
                <w:sz w:val="16"/>
                <w:szCs w:val="18"/>
              </w:rPr>
              <w:t>SECTION COMPLETED BY ASSESSMENT PERSONNEL</w:t>
            </w:r>
          </w:p>
        </w:tc>
      </w:tr>
      <w:tr w:rsidR="003D28E0" w:rsidRPr="00F914F8" w:rsidTr="00C51B66">
        <w:trPr>
          <w:trHeight w:val="990"/>
          <w:jc w:val="center"/>
        </w:trPr>
        <w:tc>
          <w:tcPr>
            <w:tcW w:w="10875" w:type="dxa"/>
            <w:gridSpan w:val="6"/>
            <w:tcBorders>
              <w:top w:val="single" w:sz="12" w:space="0" w:color="auto"/>
              <w:left w:val="single" w:sz="12" w:space="0" w:color="auto"/>
              <w:bottom w:val="single" w:sz="12" w:space="0" w:color="auto"/>
              <w:right w:val="single" w:sz="12" w:space="0" w:color="auto"/>
            </w:tcBorders>
            <w:shd w:val="clear" w:color="auto" w:fill="F3F3F3"/>
            <w:vAlign w:val="center"/>
          </w:tcPr>
          <w:p w:rsidR="003D28E0" w:rsidRPr="00F914F8" w:rsidRDefault="003D28E0" w:rsidP="00863855">
            <w:pPr>
              <w:spacing w:after="0" w:line="240" w:lineRule="auto"/>
              <w:rPr>
                <w:rFonts w:eastAsia="Times New Roman"/>
                <w:bCs w:val="0"/>
                <w:sz w:val="6"/>
                <w:szCs w:val="6"/>
              </w:rPr>
            </w:pPr>
          </w:p>
          <w:p w:rsidR="003D28E0" w:rsidRPr="00F914F8" w:rsidRDefault="003D28E0" w:rsidP="00863855">
            <w:pPr>
              <w:spacing w:after="0" w:line="240" w:lineRule="auto"/>
              <w:rPr>
                <w:rFonts w:eastAsia="Times New Roman"/>
                <w:bCs w:val="0"/>
                <w:sz w:val="18"/>
                <w:szCs w:val="18"/>
              </w:rPr>
            </w:pPr>
            <w:r w:rsidRPr="00F914F8">
              <w:rPr>
                <w:rFonts w:eastAsia="Times New Roman"/>
                <w:bCs w:val="0"/>
                <w:sz w:val="18"/>
                <w:szCs w:val="18"/>
              </w:rPr>
              <w:t xml:space="preserve">As is the case with all referrals for intellectual giftedness, assessment instruments should be selected that most accurately measure a student’s true ability. However, this is especially true for students who may be significantly impacted by the factors listed above.  Determine if the checked items are </w:t>
            </w:r>
            <w:r w:rsidRPr="00F914F8">
              <w:rPr>
                <w:rFonts w:eastAsia="Times New Roman"/>
                <w:bCs w:val="0"/>
                <w:sz w:val="18"/>
                <w:szCs w:val="18"/>
                <w:u w:val="single"/>
              </w:rPr>
              <w:t>compelling enough</w:t>
            </w:r>
            <w:r w:rsidRPr="00F914F8">
              <w:rPr>
                <w:rFonts w:eastAsia="Times New Roman"/>
                <w:bCs w:val="0"/>
                <w:sz w:val="18"/>
                <w:szCs w:val="18"/>
              </w:rPr>
              <w:t xml:space="preserve"> to indicate that this student’s abilities </w:t>
            </w:r>
            <w:r w:rsidRPr="00F914F8">
              <w:rPr>
                <w:rFonts w:eastAsia="Times New Roman"/>
                <w:bCs w:val="0"/>
                <w:sz w:val="18"/>
                <w:szCs w:val="18"/>
                <w:u w:val="single"/>
              </w:rPr>
              <w:t>may not be accurately measured</w:t>
            </w:r>
            <w:r w:rsidRPr="00F914F8">
              <w:rPr>
                <w:rFonts w:eastAsia="Times New Roman"/>
                <w:bCs w:val="0"/>
                <w:sz w:val="18"/>
                <w:szCs w:val="18"/>
              </w:rPr>
              <w:t xml:space="preserve"> by traditionally</w:t>
            </w:r>
            <w:r>
              <w:rPr>
                <w:rFonts w:eastAsia="Times New Roman"/>
                <w:bCs w:val="0"/>
                <w:sz w:val="18"/>
                <w:szCs w:val="18"/>
              </w:rPr>
              <w:t xml:space="preserve"> </w:t>
            </w:r>
            <w:r w:rsidRPr="00F914F8">
              <w:rPr>
                <w:rFonts w:eastAsia="Times New Roman"/>
                <w:bCs w:val="0"/>
                <w:sz w:val="18"/>
                <w:szCs w:val="18"/>
              </w:rPr>
              <w:t>used instruments. Then</w:t>
            </w:r>
            <w:r>
              <w:rPr>
                <w:rFonts w:eastAsia="Times New Roman"/>
                <w:bCs w:val="0"/>
                <w:sz w:val="18"/>
                <w:szCs w:val="18"/>
              </w:rPr>
              <w:t>,</w:t>
            </w:r>
            <w:r w:rsidRPr="00F914F8">
              <w:rPr>
                <w:rFonts w:eastAsia="Times New Roman"/>
                <w:bCs w:val="0"/>
                <w:sz w:val="18"/>
                <w:szCs w:val="18"/>
              </w:rPr>
              <w:t xml:space="preserve"> record assessment tools and instruments that are appropriate and will be utilized in the assessment of this student.</w:t>
            </w:r>
          </w:p>
          <w:p w:rsidR="003D28E0" w:rsidRPr="00F914F8" w:rsidRDefault="003D28E0" w:rsidP="00863855">
            <w:pPr>
              <w:spacing w:after="0" w:line="240" w:lineRule="auto"/>
              <w:rPr>
                <w:rFonts w:eastAsia="Times New Roman"/>
                <w:b/>
                <w:bCs w:val="0"/>
                <w:i/>
                <w:sz w:val="6"/>
                <w:szCs w:val="6"/>
              </w:rPr>
            </w:pPr>
          </w:p>
        </w:tc>
      </w:tr>
      <w:tr w:rsidR="003D28E0" w:rsidRPr="00F914F8" w:rsidTr="00863855">
        <w:trPr>
          <w:cantSplit/>
          <w:trHeight w:val="789"/>
          <w:jc w:val="center"/>
        </w:trPr>
        <w:tc>
          <w:tcPr>
            <w:tcW w:w="3625" w:type="dxa"/>
            <w:gridSpan w:val="4"/>
            <w:tcBorders>
              <w:top w:val="single" w:sz="12" w:space="0" w:color="auto"/>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rPr>
                <w:rFonts w:eastAsia="Times New Roman"/>
                <w:bCs w:val="0"/>
                <w:sz w:val="16"/>
                <w:szCs w:val="6"/>
              </w:rPr>
            </w:pPr>
            <w:r w:rsidRPr="00F914F8">
              <w:rPr>
                <w:rFonts w:eastAsia="Times New Roman"/>
                <w:bCs w:val="0"/>
                <w:sz w:val="16"/>
                <w:szCs w:val="6"/>
              </w:rPr>
              <w:t>Assessment Category/Measure:</w:t>
            </w:r>
          </w:p>
          <w:p w:rsidR="003D28E0" w:rsidRPr="00F914F8" w:rsidRDefault="003D28E0" w:rsidP="00863855">
            <w:pPr>
              <w:spacing w:after="0" w:line="240" w:lineRule="auto"/>
              <w:rPr>
                <w:rFonts w:eastAsia="Times New Roman"/>
                <w:bCs w:val="0"/>
                <w:sz w:val="16"/>
                <w:szCs w:val="6"/>
              </w:rPr>
            </w:pPr>
          </w:p>
          <w:p w:rsidR="003D28E0" w:rsidRPr="00F914F8" w:rsidRDefault="003D28E0" w:rsidP="00863855">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rPr>
                <w:rFonts w:eastAsia="Times New Roman"/>
                <w:bCs w:val="0"/>
                <w:sz w:val="16"/>
                <w:szCs w:val="6"/>
              </w:rPr>
            </w:pPr>
            <w:r w:rsidRPr="00F914F8">
              <w:rPr>
                <w:rFonts w:eastAsia="Times New Roman"/>
                <w:bCs w:val="0"/>
                <w:sz w:val="16"/>
                <w:szCs w:val="6"/>
              </w:rPr>
              <w:t>Assessment Category/Measure:</w:t>
            </w:r>
          </w:p>
          <w:p w:rsidR="003D28E0" w:rsidRPr="00F914F8" w:rsidRDefault="003D28E0" w:rsidP="00863855">
            <w:pPr>
              <w:spacing w:after="0" w:line="240" w:lineRule="auto"/>
              <w:rPr>
                <w:rFonts w:eastAsia="Times New Roman"/>
                <w:bCs w:val="0"/>
                <w:sz w:val="16"/>
                <w:szCs w:val="6"/>
              </w:rPr>
            </w:pPr>
          </w:p>
          <w:p w:rsidR="003D28E0" w:rsidRPr="00F914F8" w:rsidRDefault="003D28E0" w:rsidP="00863855">
            <w:pPr>
              <w:spacing w:after="0" w:line="240" w:lineRule="auto"/>
              <w:rPr>
                <w:rFonts w:eastAsia="Times New Roman"/>
                <w:bCs w:val="0"/>
                <w:sz w:val="18"/>
                <w:szCs w:val="6"/>
              </w:rPr>
            </w:pPr>
            <w:r w:rsidRPr="00F914F8">
              <w:rPr>
                <w:rFonts w:eastAsia="Times New Roman"/>
                <w:bCs w:val="0"/>
                <w:sz w:val="16"/>
                <w:szCs w:val="6"/>
              </w:rPr>
              <w:t>__________________________________</w:t>
            </w:r>
          </w:p>
        </w:tc>
        <w:tc>
          <w:tcPr>
            <w:tcW w:w="3625" w:type="dxa"/>
            <w:tcBorders>
              <w:top w:val="single" w:sz="12" w:space="0" w:color="auto"/>
              <w:left w:val="single" w:sz="12" w:space="0" w:color="auto"/>
              <w:bottom w:val="single" w:sz="12" w:space="0" w:color="auto"/>
              <w:right w:val="single" w:sz="12" w:space="0" w:color="auto"/>
            </w:tcBorders>
            <w:shd w:val="clear" w:color="auto" w:fill="F3F3F3"/>
          </w:tcPr>
          <w:p w:rsidR="003D28E0" w:rsidRPr="00F914F8" w:rsidRDefault="003D28E0" w:rsidP="00863855">
            <w:pPr>
              <w:spacing w:after="0" w:line="240" w:lineRule="auto"/>
              <w:rPr>
                <w:rFonts w:eastAsia="Times New Roman"/>
                <w:bCs w:val="0"/>
                <w:sz w:val="16"/>
                <w:szCs w:val="6"/>
              </w:rPr>
            </w:pPr>
            <w:r w:rsidRPr="00F914F8">
              <w:rPr>
                <w:rFonts w:eastAsia="Times New Roman"/>
                <w:bCs w:val="0"/>
                <w:sz w:val="16"/>
                <w:szCs w:val="6"/>
              </w:rPr>
              <w:t>Assessment Category/Measure:</w:t>
            </w:r>
          </w:p>
          <w:p w:rsidR="003D28E0" w:rsidRPr="00F914F8" w:rsidRDefault="003D28E0" w:rsidP="00863855">
            <w:pPr>
              <w:spacing w:after="0" w:line="240" w:lineRule="auto"/>
              <w:rPr>
                <w:rFonts w:eastAsia="Times New Roman"/>
                <w:bCs w:val="0"/>
                <w:sz w:val="16"/>
                <w:szCs w:val="6"/>
              </w:rPr>
            </w:pPr>
          </w:p>
          <w:p w:rsidR="003D28E0" w:rsidRPr="00F914F8" w:rsidRDefault="003D28E0" w:rsidP="00863855">
            <w:pPr>
              <w:spacing w:after="0" w:line="240" w:lineRule="auto"/>
              <w:rPr>
                <w:rFonts w:eastAsia="Times New Roman"/>
                <w:bCs w:val="0"/>
                <w:sz w:val="18"/>
                <w:szCs w:val="6"/>
              </w:rPr>
            </w:pPr>
            <w:r w:rsidRPr="00F914F8">
              <w:rPr>
                <w:rFonts w:eastAsia="Times New Roman"/>
                <w:bCs w:val="0"/>
                <w:sz w:val="16"/>
                <w:szCs w:val="6"/>
              </w:rPr>
              <w:t>__________________________________</w:t>
            </w:r>
          </w:p>
        </w:tc>
      </w:tr>
    </w:tbl>
    <w:p w:rsidR="003D28E0" w:rsidRPr="003D28E0" w:rsidRDefault="003D28E0" w:rsidP="003D28E0"/>
    <w:p w:rsidR="00C01588" w:rsidRDefault="00C01588" w:rsidP="00566DBC">
      <w:pPr>
        <w:spacing w:after="0" w:line="240" w:lineRule="auto"/>
        <w:rPr>
          <w:rFonts w:eastAsia="Times New Roman"/>
          <w:bCs w:val="0"/>
          <w:sz w:val="16"/>
          <w:szCs w:val="6"/>
        </w:rPr>
        <w:sectPr w:rsidR="00C01588" w:rsidSect="00C01588">
          <w:pgSz w:w="12240" w:h="15840"/>
          <w:pgMar w:top="720" w:right="720" w:bottom="1440" w:left="720" w:header="720" w:footer="331" w:gutter="0"/>
          <w:cols w:space="720"/>
          <w:titlePg/>
          <w:docGrid w:linePitch="360"/>
        </w:sectPr>
      </w:pPr>
    </w:p>
    <w:p w:rsidR="00C01588" w:rsidRPr="00566DBC" w:rsidRDefault="00C01588" w:rsidP="00566DBC">
      <w:pPr>
        <w:pStyle w:val="Heading1"/>
      </w:pPr>
      <w:bookmarkStart w:id="7" w:name="_Appendix_B:_Sample"/>
      <w:bookmarkEnd w:id="7"/>
      <w:r w:rsidRPr="00566DBC">
        <w:lastRenderedPageBreak/>
        <w:t>Appendix</w:t>
      </w:r>
      <w:r w:rsidR="00566DBC">
        <w:t xml:space="preserve"> </w:t>
      </w:r>
      <w:r w:rsidR="00566DBC" w:rsidRPr="00566DBC">
        <w:t>B</w:t>
      </w:r>
      <w:r w:rsidR="00771B27">
        <w:t>: Sample Developmental History</w:t>
      </w:r>
    </w:p>
    <w:p w:rsidR="00C01588" w:rsidRPr="001D56AD" w:rsidRDefault="00C01588" w:rsidP="00C01588">
      <w:pPr>
        <w:jc w:val="center"/>
        <w:rPr>
          <w:rFonts w:eastAsia="Times New Roman"/>
          <w:b/>
          <w:bCs w:val="0"/>
          <w:smallCaps/>
        </w:rPr>
      </w:pPr>
      <w:r w:rsidRPr="001D56AD">
        <w:rPr>
          <w:rFonts w:eastAsia="Times New Roman"/>
          <w:b/>
          <w:bCs w:val="0"/>
          <w:smallCaps/>
        </w:rPr>
        <w:t>Confidential Parent Questionnaire</w:t>
      </w:r>
    </w:p>
    <w:p w:rsidR="00C01588" w:rsidRPr="001D56AD" w:rsidRDefault="00C01588" w:rsidP="00C01588">
      <w:pPr>
        <w:tabs>
          <w:tab w:val="right" w:leader="dot" w:pos="7200"/>
          <w:tab w:val="left" w:pos="8820"/>
        </w:tabs>
        <w:spacing w:after="0" w:line="300" w:lineRule="exact"/>
        <w:ind w:left="-180" w:right="-180"/>
        <w:jc w:val="center"/>
        <w:rPr>
          <w:rFonts w:eastAsia="Times New Roman"/>
          <w:bCs w:val="0"/>
          <w:i/>
          <w:color w:val="000000"/>
        </w:rPr>
      </w:pPr>
      <w:r w:rsidRPr="001D56AD">
        <w:rPr>
          <w:rFonts w:eastAsia="Times New Roman"/>
          <w:bCs w:val="0"/>
          <w:i/>
          <w:color w:val="000000"/>
        </w:rPr>
        <w:t>To Be Completed by Parent or Parent Interview</w:t>
      </w:r>
    </w:p>
    <w:p w:rsidR="00C01588" w:rsidRPr="001D56AD" w:rsidRDefault="00C01588" w:rsidP="00C01588">
      <w:pPr>
        <w:keepNext/>
        <w:spacing w:after="0" w:line="300" w:lineRule="exact"/>
        <w:outlineLvl w:val="0"/>
        <w:rPr>
          <w:rFonts w:eastAsia="Times New Roman"/>
          <w:b/>
          <w:bCs w:val="0"/>
        </w:rPr>
      </w:pPr>
      <w:r w:rsidRPr="001D56AD">
        <w:rPr>
          <w:rFonts w:eastAsia="Times New Roman"/>
          <w:b/>
          <w:bCs w:val="0"/>
        </w:rPr>
        <w:t>Student Information</w:t>
      </w:r>
    </w:p>
    <w:p w:rsidR="00C01588" w:rsidRPr="001D56AD" w:rsidRDefault="00C01588" w:rsidP="00C01588">
      <w:pPr>
        <w:spacing w:after="0" w:line="240" w:lineRule="auto"/>
        <w:ind w:right="-994"/>
        <w:rPr>
          <w:rFonts w:eastAsia="Times New Roman"/>
          <w:bCs w:val="0"/>
          <w:color w:val="000000"/>
        </w:rPr>
      </w:pPr>
      <w:r w:rsidRPr="001D56AD">
        <w:rPr>
          <w:rFonts w:eastAsia="Times New Roman"/>
          <w:bCs w:val="0"/>
          <w:color w:val="000000"/>
        </w:rPr>
        <w:t>Name: _______________________ Form completed by: ____________________Date: ___/____/_____</w:t>
      </w:r>
    </w:p>
    <w:p w:rsidR="00C01588" w:rsidRPr="001D56AD" w:rsidRDefault="00C01588" w:rsidP="00C01588">
      <w:pPr>
        <w:spacing w:after="0" w:line="240" w:lineRule="auto"/>
        <w:ind w:right="-994"/>
        <w:rPr>
          <w:rFonts w:eastAsia="Times New Roman"/>
          <w:bCs w:val="0"/>
          <w:color w:val="000000"/>
        </w:rPr>
      </w:pPr>
      <w:r w:rsidRPr="001D56AD">
        <w:rPr>
          <w:rFonts w:eastAsia="Times New Roman"/>
          <w:bCs w:val="0"/>
          <w:color w:val="000000"/>
        </w:rPr>
        <w:t>Date of birth: ________________ Age: __________</w:t>
      </w:r>
    </w:p>
    <w:p w:rsidR="00C01588" w:rsidRPr="001D56AD" w:rsidRDefault="00C01588" w:rsidP="00C01588">
      <w:pPr>
        <w:spacing w:after="0" w:line="240" w:lineRule="auto"/>
        <w:jc w:val="both"/>
        <w:rPr>
          <w:rFonts w:eastAsia="Times New Roman"/>
          <w:bCs w:val="0"/>
        </w:rPr>
      </w:pPr>
    </w:p>
    <w:p w:rsidR="00C01588" w:rsidRPr="001D56AD" w:rsidRDefault="00C01588" w:rsidP="00C01588">
      <w:pPr>
        <w:spacing w:after="0" w:line="240" w:lineRule="auto"/>
        <w:rPr>
          <w:rFonts w:eastAsia="Times New Roman"/>
          <w:bCs w:val="0"/>
        </w:rPr>
      </w:pPr>
      <w:r w:rsidRPr="001D56AD">
        <w:rPr>
          <w:rFonts w:eastAsia="Times New Roman"/>
          <w:b/>
          <w:bCs w:val="0"/>
        </w:rPr>
        <w:t>Parents/Legal Guardians</w:t>
      </w:r>
      <w:r w:rsidRPr="001D56AD">
        <w:rPr>
          <w:rFonts w:eastAsia="Times New Roman"/>
          <w:bCs w:val="0"/>
        </w:rPr>
        <w:t xml:space="preserve"> </w:t>
      </w:r>
      <w:r w:rsidRPr="001D56AD">
        <w:rPr>
          <w:rFonts w:eastAsia="Times New Roman"/>
          <w:bCs w:val="0"/>
          <w:i/>
        </w:rPr>
        <w:t>(Check all that apply.)</w:t>
      </w:r>
    </w:p>
    <w:p w:rsidR="00C01588" w:rsidRPr="001D56AD" w:rsidRDefault="00C01588" w:rsidP="00C01588">
      <w:pPr>
        <w:spacing w:after="0" w:line="240" w:lineRule="auto"/>
        <w:rPr>
          <w:rFonts w:eastAsia="Times New Roman"/>
          <w:bCs w:val="0"/>
        </w:rPr>
      </w:pPr>
    </w:p>
    <w:p w:rsidR="00C01588" w:rsidRPr="001D56AD" w:rsidRDefault="00C01588" w:rsidP="00C01588">
      <w:pPr>
        <w:spacing w:after="0" w:line="260" w:lineRule="exact"/>
        <w:rPr>
          <w:rFonts w:eastAsia="Times New Roman"/>
          <w:bCs w:val="0"/>
        </w:rPr>
      </w:pPr>
      <w:r w:rsidRPr="001D56AD">
        <w:rPr>
          <w:rFonts w:eastAsia="Times New Roman"/>
          <w:bCs w:val="0"/>
        </w:rPr>
        <w:t>With whom does this child live?</w:t>
      </w:r>
    </w:p>
    <w:p w:rsidR="00C01588" w:rsidRPr="001D56AD" w:rsidRDefault="00C01588" w:rsidP="00C01588">
      <w:pPr>
        <w:spacing w:after="0" w:line="260" w:lineRule="exact"/>
        <w:ind w:left="1710" w:hanging="1710"/>
        <w:rPr>
          <w:rFonts w:eastAsia="Times New Roman"/>
          <w:bCs w:val="0"/>
        </w:rPr>
      </w:pPr>
      <w:r w:rsidRPr="001D56AD">
        <w:rPr>
          <w:rFonts w:eastAsia="Times New Roman"/>
          <w:bCs w:val="0"/>
        </w:rPr>
        <w:sym w:font="Wingdings" w:char="F071"/>
      </w:r>
      <w:r w:rsidRPr="001D56AD">
        <w:rPr>
          <w:rFonts w:eastAsia="Times New Roman"/>
          <w:bCs w:val="0"/>
        </w:rPr>
        <w:t xml:space="preserve"> Both parents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Mother</w:t>
      </w:r>
      <w:r w:rsidRPr="001D56AD">
        <w:rPr>
          <w:rFonts w:eastAsia="Times New Roman"/>
          <w:bCs w:val="0"/>
        </w:rPr>
        <w:tab/>
        <w:t xml:space="preserve">   </w:t>
      </w:r>
      <w:r w:rsidRPr="001D56AD">
        <w:rPr>
          <w:rFonts w:eastAsia="Times New Roman"/>
          <w:bCs w:val="0"/>
        </w:rPr>
        <w:sym w:font="Wingdings" w:char="F071"/>
      </w:r>
      <w:r w:rsidRPr="001D56AD">
        <w:rPr>
          <w:rFonts w:eastAsia="Times New Roman"/>
          <w:bCs w:val="0"/>
        </w:rPr>
        <w:t xml:space="preserve"> Father</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Stepmother</w:t>
      </w:r>
      <w:r w:rsidRPr="001D56AD">
        <w:rPr>
          <w:rFonts w:eastAsia="Times New Roman"/>
          <w:bCs w:val="0"/>
        </w:rPr>
        <w:tab/>
        <w:t xml:space="preserve">    </w:t>
      </w:r>
      <w:r w:rsidRPr="001D56AD">
        <w:rPr>
          <w:rFonts w:eastAsia="Times New Roman"/>
          <w:bCs w:val="0"/>
        </w:rPr>
        <w:sym w:font="Wingdings" w:char="F071"/>
      </w:r>
      <w:r w:rsidRPr="001D56AD">
        <w:rPr>
          <w:rFonts w:eastAsia="Times New Roman"/>
          <w:bCs w:val="0"/>
        </w:rPr>
        <w:t xml:space="preserve"> Stepfather</w:t>
      </w:r>
    </w:p>
    <w:p w:rsidR="00C01588" w:rsidRPr="001D56AD" w:rsidRDefault="00C01588" w:rsidP="00C01588">
      <w:pPr>
        <w:spacing w:after="0" w:line="260" w:lineRule="exact"/>
        <w:rPr>
          <w:rFonts w:eastAsia="Times New Roman"/>
          <w:bCs w:val="0"/>
        </w:rPr>
      </w:pPr>
      <w:r w:rsidRPr="001D56AD">
        <w:rPr>
          <w:rFonts w:eastAsia="Times New Roman"/>
          <w:bCs w:val="0"/>
        </w:rPr>
        <w:sym w:font="Wingdings" w:char="F071"/>
      </w:r>
      <w:r w:rsidRPr="001D56AD">
        <w:rPr>
          <w:rFonts w:eastAsia="Times New Roman"/>
          <w:bCs w:val="0"/>
        </w:rPr>
        <w:t xml:space="preserve"> Other: _________________________________________________________________________</w:t>
      </w:r>
    </w:p>
    <w:p w:rsidR="00C01588" w:rsidRPr="001D56AD" w:rsidRDefault="00C01588" w:rsidP="00C01588">
      <w:pPr>
        <w:spacing w:after="0" w:line="260" w:lineRule="exact"/>
        <w:rPr>
          <w:rFonts w:eastAsia="Times New Roman"/>
          <w:bCs w:val="0"/>
        </w:rPr>
      </w:pPr>
      <w:r w:rsidRPr="001D56AD">
        <w:rPr>
          <w:rFonts w:eastAsia="Times New Roman"/>
          <w:bCs w:val="0"/>
        </w:rPr>
        <w:t>Parents’/Legal Guardians’ Name(s): _________________________________________________________________________________</w:t>
      </w:r>
    </w:p>
    <w:p w:rsidR="00C01588" w:rsidRPr="001D56AD" w:rsidRDefault="00C01588" w:rsidP="00C01588">
      <w:pPr>
        <w:spacing w:after="0" w:line="260" w:lineRule="exact"/>
        <w:rPr>
          <w:rFonts w:eastAsia="Times New Roman"/>
          <w:bCs w:val="0"/>
        </w:rPr>
      </w:pPr>
      <w:r w:rsidRPr="001D56AD">
        <w:rPr>
          <w:rFonts w:eastAsia="Times New Roman"/>
          <w:bCs w:val="0"/>
        </w:rPr>
        <w:t>Address: _______________________________________________________________________</w:t>
      </w:r>
    </w:p>
    <w:p w:rsidR="00C01588" w:rsidRPr="001D56AD" w:rsidRDefault="00C01588" w:rsidP="00C01588">
      <w:pPr>
        <w:spacing w:after="0" w:line="260" w:lineRule="exact"/>
        <w:ind w:right="-180"/>
        <w:rPr>
          <w:rFonts w:eastAsia="Times New Roman"/>
          <w:bCs w:val="0"/>
        </w:rPr>
      </w:pPr>
      <w:r w:rsidRPr="001D56AD">
        <w:rPr>
          <w:rFonts w:eastAsia="Times New Roman"/>
          <w:bCs w:val="0"/>
        </w:rPr>
        <w:t>Home phone: ____________</w:t>
      </w:r>
      <w:r w:rsidRPr="001D56AD">
        <w:rPr>
          <w:rFonts w:eastAsia="Times New Roman"/>
          <w:bCs w:val="0"/>
        </w:rPr>
        <w:tab/>
        <w:t xml:space="preserve">      Work phone: ____________</w:t>
      </w:r>
      <w:r w:rsidRPr="001D56AD">
        <w:rPr>
          <w:rFonts w:eastAsia="Times New Roman"/>
          <w:bCs w:val="0"/>
        </w:rPr>
        <w:tab/>
      </w:r>
      <w:r w:rsidRPr="001D56AD">
        <w:rPr>
          <w:rFonts w:eastAsia="Times New Roman"/>
          <w:bCs w:val="0"/>
        </w:rPr>
        <w:tab/>
        <w:t>Cell phone: ___________</w:t>
      </w:r>
    </w:p>
    <w:p w:rsidR="00C01588" w:rsidRPr="001D56AD" w:rsidRDefault="00C01588" w:rsidP="00C01588">
      <w:pPr>
        <w:spacing w:after="0" w:line="260" w:lineRule="exact"/>
        <w:rPr>
          <w:rFonts w:eastAsia="Times New Roman"/>
          <w:bCs w:val="0"/>
        </w:rPr>
      </w:pPr>
      <w:r w:rsidRPr="001D56AD">
        <w:rPr>
          <w:rFonts w:eastAsia="Times New Roman"/>
          <w:bCs w:val="0"/>
        </w:rPr>
        <w:t>List names/ages/relationships of people at home: _________________________________________</w:t>
      </w:r>
    </w:p>
    <w:p w:rsidR="00C01588" w:rsidRPr="001D56AD" w:rsidRDefault="00C01588" w:rsidP="00C01588">
      <w:pPr>
        <w:spacing w:after="0" w:line="260" w:lineRule="exact"/>
        <w:rPr>
          <w:rFonts w:eastAsia="Times New Roman"/>
          <w:bCs w:val="0"/>
        </w:rPr>
      </w:pPr>
      <w:r w:rsidRPr="001D56AD">
        <w:rPr>
          <w:rFonts w:eastAsia="Times New Roman"/>
          <w:bCs w:val="0"/>
        </w:rPr>
        <w:t>_________________________________________________________________________________</w:t>
      </w:r>
    </w:p>
    <w:p w:rsidR="00C01588" w:rsidRPr="001D56AD" w:rsidRDefault="00C01588" w:rsidP="00C01588">
      <w:pPr>
        <w:spacing w:after="0" w:line="260" w:lineRule="exact"/>
        <w:ind w:right="-180"/>
        <w:rPr>
          <w:rFonts w:eastAsia="Times New Roman"/>
          <w:bCs w:val="0"/>
        </w:rPr>
      </w:pPr>
      <w:r w:rsidRPr="001D56AD">
        <w:rPr>
          <w:rFonts w:eastAsia="Times New Roman"/>
          <w:bCs w:val="0"/>
        </w:rPr>
        <w:t xml:space="preserve">Are there any languages other than English spoken at home?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260" w:lineRule="exact"/>
        <w:rPr>
          <w:rFonts w:eastAsia="Times New Roman"/>
          <w:bCs w:val="0"/>
        </w:rPr>
      </w:pPr>
      <w:r w:rsidRPr="001D56AD">
        <w:rPr>
          <w:rFonts w:eastAsia="Times New Roman"/>
          <w:bCs w:val="0"/>
        </w:rPr>
        <w:t xml:space="preserve">If yes, what language(s)? _________________ </w:t>
      </w:r>
      <w:proofErr w:type="gramStart"/>
      <w:r w:rsidRPr="001D56AD">
        <w:rPr>
          <w:rFonts w:eastAsia="Times New Roman"/>
          <w:bCs w:val="0"/>
        </w:rPr>
        <w:t>By</w:t>
      </w:r>
      <w:proofErr w:type="gramEnd"/>
      <w:r w:rsidRPr="001D56AD">
        <w:rPr>
          <w:rFonts w:eastAsia="Times New Roman"/>
          <w:bCs w:val="0"/>
        </w:rPr>
        <w:t xml:space="preserve"> whom? _______________ </w:t>
      </w:r>
      <w:proofErr w:type="gramStart"/>
      <w:r w:rsidRPr="001D56AD">
        <w:rPr>
          <w:rFonts w:eastAsia="Times New Roman"/>
          <w:bCs w:val="0"/>
        </w:rPr>
        <w:t>How</w:t>
      </w:r>
      <w:proofErr w:type="gramEnd"/>
      <w:r w:rsidRPr="001D56AD">
        <w:rPr>
          <w:rFonts w:eastAsia="Times New Roman"/>
          <w:bCs w:val="0"/>
        </w:rPr>
        <w:t xml:space="preserve"> often? _________</w:t>
      </w:r>
    </w:p>
    <w:p w:rsidR="00C01588" w:rsidRPr="001D56AD" w:rsidRDefault="00C01588" w:rsidP="00C01588">
      <w:pPr>
        <w:spacing w:after="0" w:line="240" w:lineRule="auto"/>
        <w:ind w:firstLine="360"/>
        <w:rPr>
          <w:rFonts w:eastAsia="Times New Roman"/>
          <w:bCs w:val="0"/>
        </w:rPr>
      </w:pPr>
    </w:p>
    <w:p w:rsidR="00C01588" w:rsidRPr="001D56AD" w:rsidRDefault="00C01588" w:rsidP="00C01588">
      <w:pPr>
        <w:spacing w:after="0" w:line="240" w:lineRule="auto"/>
        <w:rPr>
          <w:rFonts w:eastAsia="Times New Roman"/>
          <w:bCs w:val="0"/>
          <w:i/>
        </w:rPr>
      </w:pPr>
      <w:r w:rsidRPr="001D56AD">
        <w:rPr>
          <w:rFonts w:eastAsia="Times New Roman"/>
          <w:b/>
          <w:bCs w:val="0"/>
        </w:rPr>
        <w:t>Areas of Concern</w:t>
      </w:r>
      <w:r w:rsidRPr="001D56AD">
        <w:rPr>
          <w:rFonts w:eastAsia="Times New Roman"/>
          <w:b/>
          <w:bCs w:val="0"/>
          <w:smallCaps/>
        </w:rPr>
        <w:t xml:space="preserve"> </w:t>
      </w:r>
      <w:r w:rsidRPr="001D56AD">
        <w:rPr>
          <w:rFonts w:eastAsia="Times New Roman"/>
          <w:bCs w:val="0"/>
          <w:i/>
        </w:rPr>
        <w:t>(Check all that apply.)</w:t>
      </w:r>
    </w:p>
    <w:p w:rsidR="00C01588" w:rsidRPr="001D56AD" w:rsidRDefault="00C01588" w:rsidP="00C01588">
      <w:pPr>
        <w:spacing w:after="0" w:line="240" w:lineRule="auto"/>
        <w:rPr>
          <w:rFonts w:eastAsia="Times New Roman"/>
          <w:b/>
          <w:bCs w:val="0"/>
          <w:smallCaps/>
        </w:rPr>
      </w:pPr>
    </w:p>
    <w:p w:rsidR="00C01588" w:rsidRPr="001D56AD" w:rsidRDefault="00C01588" w:rsidP="00C01588">
      <w:pPr>
        <w:spacing w:after="0" w:line="260" w:lineRule="exact"/>
        <w:ind w:right="-450"/>
        <w:rPr>
          <w:rFonts w:eastAsia="Times New Roman"/>
          <w:bCs w:val="0"/>
        </w:rPr>
      </w:pPr>
      <w:r w:rsidRPr="001D56AD">
        <w:rPr>
          <w:rFonts w:eastAsia="Times New Roman"/>
          <w:bCs w:val="0"/>
        </w:rPr>
        <w:sym w:font="Wingdings" w:char="F071"/>
      </w:r>
      <w:r w:rsidRPr="001D56AD">
        <w:rPr>
          <w:rFonts w:eastAsia="Times New Roman"/>
          <w:bCs w:val="0"/>
        </w:rPr>
        <w:t xml:space="preserve"> Behavioral/emotional</w:t>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Slow development</w:t>
      </w:r>
      <w:r w:rsidRPr="001D56AD">
        <w:rPr>
          <w:rFonts w:eastAsia="Times New Roman"/>
          <w:bCs w:val="0"/>
        </w:rPr>
        <w:tab/>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Listening</w:t>
      </w:r>
    </w:p>
    <w:p w:rsidR="00C01588" w:rsidRPr="001D56AD" w:rsidRDefault="00C01588" w:rsidP="00C01588">
      <w:pPr>
        <w:spacing w:after="0" w:line="260" w:lineRule="exact"/>
        <w:rPr>
          <w:rFonts w:eastAsia="Times New Roman"/>
          <w:bCs w:val="0"/>
        </w:rPr>
      </w:pPr>
      <w:r w:rsidRPr="001D56AD">
        <w:rPr>
          <w:rFonts w:eastAsia="Times New Roman"/>
          <w:bCs w:val="0"/>
        </w:rPr>
        <w:sym w:font="Wingdings" w:char="F071"/>
      </w:r>
      <w:r w:rsidRPr="001D56AD">
        <w:rPr>
          <w:rFonts w:eastAsia="Times New Roman"/>
          <w:bCs w:val="0"/>
        </w:rPr>
        <w:t xml:space="preserve"> Immature language usage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Difficulty understanding language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Health/medical</w:t>
      </w:r>
    </w:p>
    <w:p w:rsidR="00C01588" w:rsidRPr="001D56AD" w:rsidRDefault="00C01588" w:rsidP="00C01588">
      <w:pPr>
        <w:spacing w:after="0" w:line="260" w:lineRule="exact"/>
        <w:ind w:right="-450"/>
        <w:rPr>
          <w:rFonts w:eastAsia="Times New Roman"/>
          <w:bCs w:val="0"/>
        </w:rPr>
      </w:pPr>
      <w:r w:rsidRPr="001D56AD">
        <w:rPr>
          <w:rFonts w:eastAsia="Times New Roman"/>
          <w:bCs w:val="0"/>
        </w:rPr>
        <w:sym w:font="Wingdings" w:char="F071"/>
      </w:r>
      <w:r w:rsidRPr="001D56AD">
        <w:rPr>
          <w:rFonts w:eastAsia="Times New Roman"/>
          <w:bCs w:val="0"/>
        </w:rPr>
        <w:t xml:space="preserve"> Slow motor development</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Vision problems</w:t>
      </w:r>
      <w:r w:rsidRPr="001D56AD">
        <w:rPr>
          <w:rFonts w:eastAsia="Times New Roman"/>
          <w:bCs w:val="0"/>
        </w:rPr>
        <w:tab/>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Development inconsistent</w:t>
      </w:r>
    </w:p>
    <w:p w:rsidR="00C01588" w:rsidRPr="001D56AD" w:rsidRDefault="00C01588" w:rsidP="00C01588">
      <w:pPr>
        <w:spacing w:after="0" w:line="260" w:lineRule="exact"/>
        <w:ind w:right="-108"/>
        <w:rPr>
          <w:rFonts w:eastAsia="Times New Roman"/>
          <w:bCs w:val="0"/>
        </w:rPr>
      </w:pPr>
      <w:r w:rsidRPr="001D56AD">
        <w:rPr>
          <w:rFonts w:eastAsia="Times New Roman"/>
          <w:bCs w:val="0"/>
        </w:rPr>
        <w:sym w:font="Wingdings" w:char="F071"/>
      </w:r>
      <w:r w:rsidRPr="001D56AD">
        <w:rPr>
          <w:rFonts w:eastAsia="Times New Roman"/>
          <w:bCs w:val="0"/>
        </w:rPr>
        <w:t xml:space="preserve"> Speech difficult to understand</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w:t>
      </w:r>
      <w:proofErr w:type="gramStart"/>
      <w:r w:rsidRPr="001D56AD">
        <w:rPr>
          <w:rFonts w:eastAsia="Times New Roman"/>
          <w:bCs w:val="0"/>
        </w:rPr>
        <w:t>Other</w:t>
      </w:r>
      <w:proofErr w:type="gramEnd"/>
      <w:r w:rsidRPr="001D56AD">
        <w:rPr>
          <w:rFonts w:eastAsia="Times New Roman"/>
          <w:bCs w:val="0"/>
        </w:rPr>
        <w:t>: _________________________________________________</w:t>
      </w:r>
    </w:p>
    <w:p w:rsidR="00C01588" w:rsidRPr="001D56AD" w:rsidRDefault="00C01588" w:rsidP="00C01588">
      <w:pPr>
        <w:spacing w:after="0" w:line="260" w:lineRule="exact"/>
        <w:rPr>
          <w:rFonts w:eastAsia="Times New Roman"/>
          <w:bCs w:val="0"/>
        </w:rPr>
      </w:pPr>
    </w:p>
    <w:p w:rsidR="00C01588" w:rsidRPr="001D56AD" w:rsidRDefault="00C01588" w:rsidP="00C01588">
      <w:pPr>
        <w:spacing w:after="0" w:line="260" w:lineRule="exact"/>
        <w:ind w:right="-108"/>
        <w:rPr>
          <w:rFonts w:eastAsia="Times New Roman"/>
          <w:bCs w:val="0"/>
        </w:rPr>
      </w:pPr>
      <w:r w:rsidRPr="001D56AD">
        <w:rPr>
          <w:rFonts w:eastAsia="Times New Roman"/>
          <w:bCs w:val="0"/>
        </w:rPr>
        <w:t>Why are you requesting this evaluation? __________________________________________________</w:t>
      </w:r>
    </w:p>
    <w:p w:rsidR="00C01588" w:rsidRPr="001D56AD" w:rsidRDefault="00C01588" w:rsidP="00C01588">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C01588" w:rsidRPr="001D56AD" w:rsidRDefault="00C01588" w:rsidP="00C01588">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C01588" w:rsidRPr="001D56AD" w:rsidRDefault="00C01588" w:rsidP="00C01588">
      <w:pPr>
        <w:tabs>
          <w:tab w:val="left" w:pos="360"/>
        </w:tabs>
        <w:spacing w:after="0" w:line="260" w:lineRule="exact"/>
        <w:rPr>
          <w:rFonts w:eastAsia="Times New Roman"/>
          <w:bCs w:val="0"/>
        </w:rPr>
      </w:pPr>
      <w:r w:rsidRPr="001D56AD">
        <w:rPr>
          <w:rFonts w:eastAsia="Times New Roman"/>
          <w:bCs w:val="0"/>
        </w:rPr>
        <w:t>Did anyone suggest that you refer your child?</w:t>
      </w:r>
      <w:r w:rsidRPr="001D56AD">
        <w:rPr>
          <w:rFonts w:eastAsia="Times New Roman"/>
          <w:bCs w:val="0"/>
        </w:rPr>
        <w:tab/>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260" w:lineRule="exact"/>
        <w:ind w:right="-108"/>
        <w:rPr>
          <w:rFonts w:eastAsia="Times New Roman"/>
          <w:bCs w:val="0"/>
        </w:rPr>
      </w:pPr>
      <w:r w:rsidRPr="001D56AD">
        <w:rPr>
          <w:rFonts w:eastAsia="Times New Roman"/>
          <w:bCs w:val="0"/>
        </w:rPr>
        <w:t>If yes, name and title: ________________________________________________________________</w:t>
      </w:r>
    </w:p>
    <w:p w:rsidR="00C01588" w:rsidRPr="001D56AD" w:rsidRDefault="00C01588" w:rsidP="00C01588">
      <w:pPr>
        <w:spacing w:after="0" w:line="260" w:lineRule="exact"/>
        <w:ind w:left="360" w:hanging="360"/>
        <w:rPr>
          <w:rFonts w:eastAsia="Times New Roman"/>
          <w:bCs w:val="0"/>
        </w:rPr>
      </w:pPr>
      <w:r w:rsidRPr="001D56AD">
        <w:rPr>
          <w:rFonts w:eastAsia="Times New Roman"/>
          <w:bCs w:val="0"/>
        </w:rPr>
        <w:t>Has a physician, psychologist, speech pathologist or other diagnostic specialist evaluated your child?</w:t>
      </w:r>
      <w:r w:rsidRPr="001D56AD">
        <w:rPr>
          <w:rFonts w:eastAsia="Times New Roman"/>
          <w:bCs w:val="0"/>
          <w:i/>
        </w:rPr>
        <w:tab/>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260" w:lineRule="exact"/>
        <w:rPr>
          <w:rFonts w:eastAsia="Times New Roman"/>
          <w:bCs w:val="0"/>
        </w:rPr>
      </w:pPr>
      <w:r w:rsidRPr="001D56AD">
        <w:rPr>
          <w:rFonts w:eastAsia="Times New Roman"/>
          <w:bCs w:val="0"/>
        </w:rPr>
        <w:t xml:space="preserve">Was a diagnosis determined?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Please explain: ______________________________</w:t>
      </w:r>
    </w:p>
    <w:p w:rsidR="00C01588" w:rsidRPr="001D56AD" w:rsidRDefault="00C01588" w:rsidP="00C01588">
      <w:pPr>
        <w:spacing w:after="0" w:line="260" w:lineRule="exact"/>
        <w:ind w:right="-108"/>
        <w:rPr>
          <w:rFonts w:eastAsia="Times New Roman"/>
          <w:bCs w:val="0"/>
        </w:rPr>
      </w:pPr>
      <w:r w:rsidRPr="001D56AD">
        <w:rPr>
          <w:rFonts w:eastAsia="Times New Roman"/>
          <w:bCs w:val="0"/>
        </w:rPr>
        <w:t>__________________________________________________________________________________</w:t>
      </w:r>
    </w:p>
    <w:p w:rsidR="00C01588" w:rsidRPr="001D56AD" w:rsidRDefault="00C01588" w:rsidP="00C01588">
      <w:pPr>
        <w:spacing w:after="0" w:line="240" w:lineRule="auto"/>
        <w:rPr>
          <w:rFonts w:eastAsia="Times New Roman"/>
          <w:bCs w:val="0"/>
        </w:rPr>
      </w:pPr>
    </w:p>
    <w:p w:rsidR="00C01588" w:rsidRPr="001D56AD" w:rsidRDefault="00C01588" w:rsidP="00C01588">
      <w:pPr>
        <w:spacing w:after="0" w:line="240" w:lineRule="auto"/>
        <w:rPr>
          <w:rFonts w:eastAsia="Times New Roman"/>
          <w:b/>
          <w:bCs w:val="0"/>
          <w:smallCaps/>
        </w:rPr>
      </w:pPr>
      <w:r w:rsidRPr="001D56AD">
        <w:rPr>
          <w:rFonts w:eastAsia="Times New Roman"/>
          <w:b/>
          <w:bCs w:val="0"/>
        </w:rPr>
        <w:t>Preschool History</w:t>
      </w:r>
      <w:r w:rsidRPr="001D56AD">
        <w:rPr>
          <w:rFonts w:eastAsia="Times New Roman"/>
          <w:b/>
          <w:bCs w:val="0"/>
          <w:smallCaps/>
        </w:rPr>
        <w:t xml:space="preserve"> </w:t>
      </w:r>
      <w:r w:rsidRPr="001D56AD">
        <w:rPr>
          <w:rFonts w:eastAsia="Times New Roman"/>
          <w:bCs w:val="0"/>
          <w:i/>
        </w:rPr>
        <w:t>(Check all that apply.)</w:t>
      </w:r>
    </w:p>
    <w:p w:rsidR="00C01588" w:rsidRPr="001D56AD" w:rsidRDefault="00C01588" w:rsidP="00C01588">
      <w:pPr>
        <w:keepNext/>
        <w:spacing w:after="0" w:line="240" w:lineRule="auto"/>
        <w:outlineLvl w:val="1"/>
        <w:rPr>
          <w:rFonts w:eastAsia="Times New Roman"/>
          <w:bCs w:val="0"/>
        </w:rPr>
      </w:pPr>
    </w:p>
    <w:p w:rsidR="00C01588" w:rsidRPr="001D56AD" w:rsidRDefault="00C01588" w:rsidP="00C01588">
      <w:pPr>
        <w:keepNext/>
        <w:spacing w:after="0" w:line="240" w:lineRule="auto"/>
        <w:outlineLvl w:val="1"/>
        <w:rPr>
          <w:rFonts w:eastAsia="Times New Roman"/>
          <w:bCs w:val="0"/>
        </w:rPr>
      </w:pPr>
      <w:r w:rsidRPr="001D56AD">
        <w:rPr>
          <w:rFonts w:eastAsia="Times New Roman"/>
          <w:bCs w:val="0"/>
        </w:rPr>
        <w:t>Preschool/daycare programs attended</w:t>
      </w:r>
    </w:p>
    <w:p w:rsidR="00C01588" w:rsidRPr="001D56AD" w:rsidRDefault="00C01588" w:rsidP="00C01588">
      <w:pPr>
        <w:spacing w:after="0" w:line="300" w:lineRule="exact"/>
        <w:ind w:left="540"/>
        <w:rPr>
          <w:rFonts w:eastAsia="Times New Roman"/>
          <w:bCs w:val="0"/>
        </w:rPr>
      </w:pPr>
      <w:r w:rsidRPr="001D56AD">
        <w:rPr>
          <w:rFonts w:eastAsia="Times New Roman"/>
          <w:bCs w:val="0"/>
        </w:rPr>
        <w:t>Name: __________________ Address: ____________________ Dates__________________</w:t>
      </w:r>
    </w:p>
    <w:p w:rsidR="00C01588" w:rsidRPr="001D56AD" w:rsidRDefault="00C01588" w:rsidP="00C01588">
      <w:pPr>
        <w:spacing w:after="0" w:line="300" w:lineRule="exact"/>
        <w:ind w:left="540"/>
        <w:rPr>
          <w:rFonts w:eastAsia="Times New Roman"/>
          <w:bCs w:val="0"/>
        </w:rPr>
      </w:pPr>
      <w:r w:rsidRPr="001D56AD">
        <w:rPr>
          <w:rFonts w:eastAsia="Times New Roman"/>
          <w:bCs w:val="0"/>
        </w:rPr>
        <w:t>Name: __________________ Address: ____________________ Dates__________________</w:t>
      </w:r>
    </w:p>
    <w:p w:rsidR="00C01588" w:rsidRPr="001D56AD" w:rsidRDefault="00C01588" w:rsidP="00C01588">
      <w:pPr>
        <w:spacing w:after="0" w:line="300" w:lineRule="exact"/>
        <w:rPr>
          <w:rFonts w:eastAsia="Times New Roman"/>
          <w:bCs w:val="0"/>
        </w:rPr>
      </w:pPr>
      <w:r w:rsidRPr="001D56AD">
        <w:rPr>
          <w:rFonts w:eastAsia="Times New Roman"/>
          <w:bCs w:val="0"/>
        </w:rPr>
        <w:t>List any special services that your child has received (e.g., Head Start, TIPS, TEIS, therapy, etc.)</w:t>
      </w:r>
    </w:p>
    <w:p w:rsidR="00C01588" w:rsidRPr="001D56AD" w:rsidRDefault="00C01588" w:rsidP="00C01588">
      <w:pPr>
        <w:spacing w:after="0" w:line="300" w:lineRule="exact"/>
        <w:ind w:left="540" w:right="-360"/>
        <w:rPr>
          <w:rFonts w:eastAsia="Times New Roman"/>
          <w:bCs w:val="0"/>
        </w:rPr>
      </w:pPr>
      <w:r w:rsidRPr="001D56AD">
        <w:rPr>
          <w:rFonts w:eastAsia="Times New Roman"/>
          <w:bCs w:val="0"/>
        </w:rPr>
        <w:t>Type of service: __________ Age: __________ Dates: __________ School/agency: __________</w:t>
      </w:r>
    </w:p>
    <w:p w:rsidR="00C01588" w:rsidRPr="001D56AD" w:rsidRDefault="00C01588" w:rsidP="00C01588">
      <w:pPr>
        <w:spacing w:after="0" w:line="300" w:lineRule="exact"/>
        <w:ind w:left="540" w:right="-360"/>
        <w:rPr>
          <w:rFonts w:eastAsia="Times New Roman"/>
          <w:bCs w:val="0"/>
        </w:rPr>
      </w:pPr>
      <w:r w:rsidRPr="001D56AD">
        <w:rPr>
          <w:rFonts w:eastAsia="Times New Roman"/>
          <w:bCs w:val="0"/>
        </w:rPr>
        <w:lastRenderedPageBreak/>
        <w:t>Type of service: __________ Age: __________ Dates: __________ School/agency: __________</w:t>
      </w:r>
    </w:p>
    <w:p w:rsidR="00C01588" w:rsidRPr="001D56AD" w:rsidRDefault="00C01588" w:rsidP="00C01588">
      <w:pPr>
        <w:spacing w:after="0" w:line="300" w:lineRule="exact"/>
        <w:ind w:right="-360"/>
        <w:rPr>
          <w:rFonts w:eastAsia="Times New Roman"/>
          <w:bCs w:val="0"/>
        </w:rPr>
      </w:pPr>
      <w:r w:rsidRPr="001D56AD">
        <w:rPr>
          <w:rFonts w:eastAsia="Times New Roman"/>
          <w:bCs w:val="0"/>
        </w:rPr>
        <w:t>If your child has attended a preschool or daycare and problems were discussed with you concerning his/her behavior, explain what was tried and if you think it worked.</w:t>
      </w:r>
    </w:p>
    <w:p w:rsidR="00C01588" w:rsidRPr="001D56AD" w:rsidRDefault="00C01588" w:rsidP="00C01588">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C01588" w:rsidRPr="001D56AD" w:rsidRDefault="00C01588" w:rsidP="00C01588">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C01588" w:rsidRPr="001D56AD" w:rsidRDefault="00C01588" w:rsidP="00C01588">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C01588" w:rsidRDefault="00C01588" w:rsidP="00C01588">
      <w:pPr>
        <w:spacing w:after="0" w:line="300" w:lineRule="exact"/>
        <w:rPr>
          <w:rFonts w:eastAsia="Times New Roman"/>
          <w:bCs w:val="0"/>
        </w:rPr>
      </w:pPr>
      <w:r w:rsidRPr="001D56AD">
        <w:rPr>
          <w:rFonts w:eastAsia="Times New Roman"/>
          <w:bCs w:val="0"/>
        </w:rPr>
        <w:t>__________________________________________________________________________________</w:t>
      </w:r>
    </w:p>
    <w:p w:rsidR="00C01588" w:rsidRDefault="00C01588" w:rsidP="00C01588">
      <w:pPr>
        <w:spacing w:after="0" w:line="300" w:lineRule="exact"/>
        <w:rPr>
          <w:rFonts w:eastAsia="Times New Roman"/>
          <w:b/>
          <w:bCs w:val="0"/>
        </w:rPr>
      </w:pPr>
    </w:p>
    <w:p w:rsidR="00C01588" w:rsidRPr="001D56AD" w:rsidRDefault="00C01588" w:rsidP="00C01588">
      <w:pPr>
        <w:spacing w:after="0" w:line="300" w:lineRule="exact"/>
        <w:rPr>
          <w:rFonts w:eastAsia="Times New Roman"/>
          <w:b/>
          <w:bCs w:val="0"/>
        </w:rPr>
      </w:pPr>
      <w:r w:rsidRPr="001D56AD">
        <w:rPr>
          <w:rFonts w:eastAsia="Times New Roman"/>
          <w:b/>
          <w:bCs w:val="0"/>
        </w:rPr>
        <w:t>Developmental History</w:t>
      </w:r>
    </w:p>
    <w:p w:rsidR="00C01588" w:rsidRPr="001D56AD" w:rsidRDefault="00C01588" w:rsidP="00C01588">
      <w:pPr>
        <w:keepNext/>
        <w:spacing w:after="0" w:line="240" w:lineRule="auto"/>
        <w:outlineLvl w:val="3"/>
        <w:rPr>
          <w:rFonts w:eastAsia="Times New Roman"/>
          <w:bCs w:val="0"/>
        </w:rPr>
      </w:pPr>
    </w:p>
    <w:p w:rsidR="00C01588" w:rsidRPr="001D56AD" w:rsidRDefault="00C01588" w:rsidP="00C01588">
      <w:pPr>
        <w:keepNext/>
        <w:spacing w:after="0" w:line="300" w:lineRule="exact"/>
        <w:outlineLvl w:val="3"/>
        <w:rPr>
          <w:rFonts w:eastAsia="Times New Roman"/>
          <w:bCs w:val="0"/>
        </w:rPr>
      </w:pPr>
      <w:r w:rsidRPr="001D56AD">
        <w:rPr>
          <w:rFonts w:eastAsia="Times New Roman"/>
          <w:bCs w:val="0"/>
        </w:rPr>
        <w:t>Pregnancy and Birth</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Which pregnancy was this? </w:t>
      </w:r>
      <w:r w:rsidRPr="001D56AD">
        <w:rPr>
          <w:rFonts w:eastAsia="Times New Roman"/>
          <w:bCs w:val="0"/>
        </w:rPr>
        <w:sym w:font="Wingdings" w:char="F071"/>
      </w:r>
      <w:r w:rsidRPr="001D56AD">
        <w:rPr>
          <w:rFonts w:eastAsia="Times New Roman"/>
          <w:bCs w:val="0"/>
        </w:rPr>
        <w:t xml:space="preserve"> 1</w:t>
      </w:r>
      <w:r w:rsidRPr="001D56AD">
        <w:rPr>
          <w:rFonts w:eastAsia="Times New Roman"/>
          <w:bCs w:val="0"/>
          <w:vertAlign w:val="superscript"/>
        </w:rPr>
        <w:t>st</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2</w:t>
      </w:r>
      <w:r w:rsidRPr="001D56AD">
        <w:rPr>
          <w:rFonts w:eastAsia="Times New Roman"/>
          <w:bCs w:val="0"/>
          <w:vertAlign w:val="superscript"/>
        </w:rPr>
        <w:t>nd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3</w:t>
      </w:r>
      <w:r w:rsidRPr="001D56AD">
        <w:rPr>
          <w:rFonts w:eastAsia="Times New Roman"/>
          <w:bCs w:val="0"/>
          <w:vertAlign w:val="superscript"/>
        </w:rPr>
        <w:t>rd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4</w:t>
      </w:r>
      <w:r w:rsidRPr="001D56AD">
        <w:rPr>
          <w:rFonts w:eastAsia="Times New Roman"/>
          <w:bCs w:val="0"/>
          <w:vertAlign w:val="superscript"/>
        </w:rPr>
        <w:t>th</w:t>
      </w:r>
      <w:r w:rsidRPr="001D56AD">
        <w:rPr>
          <w:rFonts w:eastAsia="Times New Roman"/>
          <w:bCs w:val="0"/>
        </w:rPr>
        <w:t xml:space="preserve"> Other_______ </w:t>
      </w:r>
      <w:proofErr w:type="gramStart"/>
      <w:r w:rsidRPr="001D56AD">
        <w:rPr>
          <w:rFonts w:eastAsia="Times New Roman"/>
          <w:bCs w:val="0"/>
        </w:rPr>
        <w:t>Was</w:t>
      </w:r>
      <w:proofErr w:type="gramEnd"/>
      <w:r w:rsidRPr="001D56AD">
        <w:rPr>
          <w:rFonts w:eastAsia="Times New Roman"/>
          <w:bCs w:val="0"/>
        </w:rPr>
        <w:t xml:space="preserve"> it normal?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300" w:lineRule="exact"/>
        <w:ind w:left="360"/>
        <w:rPr>
          <w:rFonts w:eastAsia="Times New Roman"/>
          <w:bCs w:val="0"/>
        </w:rPr>
      </w:pPr>
      <w:r w:rsidRPr="001D56AD">
        <w:rPr>
          <w:rFonts w:eastAsia="Times New Roman"/>
          <w:bCs w:val="0"/>
        </w:rPr>
        <w:t>Explain any complications: 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Was your child    </w:t>
      </w:r>
      <w:r w:rsidRPr="001D56AD">
        <w:rPr>
          <w:rFonts w:eastAsia="Times New Roman"/>
          <w:bCs w:val="0"/>
        </w:rPr>
        <w:sym w:font="Wingdings" w:char="F071"/>
      </w:r>
      <w:r w:rsidRPr="001D56AD">
        <w:rPr>
          <w:rFonts w:eastAsia="Times New Roman"/>
          <w:bCs w:val="0"/>
        </w:rPr>
        <w:t xml:space="preserve"> Full term?  </w:t>
      </w:r>
      <w:r w:rsidRPr="001D56AD">
        <w:rPr>
          <w:rFonts w:eastAsia="Times New Roman"/>
          <w:bCs w:val="0"/>
        </w:rPr>
        <w:sym w:font="Wingdings" w:char="F071"/>
      </w:r>
      <w:r w:rsidRPr="001D56AD">
        <w:rPr>
          <w:rFonts w:eastAsia="Times New Roman"/>
          <w:bCs w:val="0"/>
        </w:rPr>
        <w:t xml:space="preserve"> Premature?   What was the length of labor? ______________</w:t>
      </w:r>
    </w:p>
    <w:p w:rsidR="00C01588" w:rsidRPr="001D56AD" w:rsidRDefault="00C01588" w:rsidP="00C01588">
      <w:pPr>
        <w:spacing w:after="0" w:line="300" w:lineRule="exact"/>
        <w:ind w:left="360" w:right="-108"/>
        <w:rPr>
          <w:rFonts w:eastAsia="Times New Roman"/>
          <w:bCs w:val="0"/>
        </w:rPr>
      </w:pPr>
      <w:r w:rsidRPr="001D56AD">
        <w:rPr>
          <w:rFonts w:eastAsia="Times New Roman"/>
          <w:bCs w:val="0"/>
        </w:rPr>
        <w:t xml:space="preserve">Was the delivery:  </w:t>
      </w:r>
      <w:r w:rsidRPr="001D56AD">
        <w:rPr>
          <w:rFonts w:eastAsia="Times New Roman"/>
          <w:bCs w:val="0"/>
          <w:i/>
        </w:rPr>
        <w:t>Spontaneous?</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     </w:t>
      </w:r>
      <w:r w:rsidRPr="001D56AD">
        <w:rPr>
          <w:rFonts w:eastAsia="Times New Roman"/>
          <w:bCs w:val="0"/>
          <w:i/>
        </w:rPr>
        <w:t>Induced?</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     </w:t>
      </w:r>
      <w:r w:rsidRPr="001D56AD">
        <w:rPr>
          <w:rFonts w:eastAsia="Times New Roman"/>
          <w:bCs w:val="0"/>
          <w:i/>
        </w:rPr>
        <w:t>Caesarian?</w:t>
      </w:r>
      <w:r w:rsidRPr="001D56AD">
        <w:rPr>
          <w:rFonts w:eastAsia="Times New Roman"/>
          <w:bCs w:val="0"/>
        </w:rPr>
        <w:t xml:space="preserve"> </w:t>
      </w:r>
      <w:r w:rsidRPr="001D56AD">
        <w:rPr>
          <w:rFonts w:eastAsia="Times New Roman"/>
          <w:bCs w:val="0"/>
        </w:rPr>
        <w:sym w:font="Wingdings" w:char="F071"/>
      </w:r>
      <w:r w:rsidRPr="001D56AD">
        <w:rPr>
          <w:rFonts w:eastAsia="Times New Roman"/>
          <w:bCs w:val="0"/>
        </w:rPr>
        <w:t xml:space="preserve"> Yes</w:t>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300" w:lineRule="exact"/>
        <w:ind w:left="360"/>
        <w:rPr>
          <w:rFonts w:eastAsia="Times New Roman"/>
          <w:bCs w:val="0"/>
        </w:rPr>
      </w:pPr>
      <w:r w:rsidRPr="001D56AD">
        <w:rPr>
          <w:rFonts w:eastAsia="Times New Roman"/>
          <w:bCs w:val="0"/>
        </w:rPr>
        <w:t>Birth weight _______ Baby’s condition at birth (jaundice, breathing problems, etc.): ____________</w:t>
      </w:r>
    </w:p>
    <w:p w:rsidR="00C01588" w:rsidRPr="001D56AD" w:rsidRDefault="00C01588" w:rsidP="00C01588">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C01588" w:rsidRPr="001D56AD" w:rsidRDefault="00C01588" w:rsidP="00C01588">
      <w:pPr>
        <w:spacing w:after="0" w:line="240" w:lineRule="auto"/>
        <w:rPr>
          <w:rFonts w:eastAsia="Times New Roman"/>
          <w:bCs w:val="0"/>
        </w:rPr>
      </w:pPr>
    </w:p>
    <w:p w:rsidR="00C01588" w:rsidRPr="001D56AD" w:rsidRDefault="00C01588" w:rsidP="00C01588">
      <w:pPr>
        <w:spacing w:after="0" w:line="300" w:lineRule="exact"/>
        <w:rPr>
          <w:rFonts w:eastAsia="Times New Roman"/>
          <w:bCs w:val="0"/>
        </w:rPr>
      </w:pPr>
      <w:r w:rsidRPr="001D56AD">
        <w:rPr>
          <w:rFonts w:eastAsia="Times New Roman"/>
          <w:bCs w:val="0"/>
        </w:rPr>
        <w:t xml:space="preserve">Motor Development </w:t>
      </w:r>
      <w:r w:rsidRPr="001D56AD">
        <w:rPr>
          <w:rFonts w:eastAsia="Times New Roman"/>
          <w:bCs w:val="0"/>
          <w:i/>
        </w:rPr>
        <w:t>(List approximate ages)</w:t>
      </w:r>
    </w:p>
    <w:p w:rsidR="00C01588" w:rsidRPr="001D56AD" w:rsidRDefault="00C01588" w:rsidP="00C01588">
      <w:pPr>
        <w:spacing w:after="0" w:line="300" w:lineRule="exact"/>
        <w:ind w:left="3240" w:hanging="2880"/>
        <w:rPr>
          <w:rFonts w:eastAsia="Times New Roman"/>
          <w:bCs w:val="0"/>
        </w:rPr>
      </w:pPr>
      <w:r w:rsidRPr="001D56AD">
        <w:rPr>
          <w:rFonts w:eastAsia="Times New Roman"/>
          <w:bCs w:val="0"/>
        </w:rPr>
        <w:t>Sat alone __________</w:t>
      </w:r>
      <w:r w:rsidRPr="001D56AD">
        <w:rPr>
          <w:rFonts w:eastAsia="Times New Roman"/>
          <w:bCs w:val="0"/>
        </w:rPr>
        <w:tab/>
        <w:t>Crawled __________</w:t>
      </w:r>
      <w:r w:rsidRPr="001D56AD">
        <w:rPr>
          <w:rFonts w:eastAsia="Times New Roman"/>
          <w:bCs w:val="0"/>
        </w:rPr>
        <w:tab/>
        <w:t>Stood alone __________</w:t>
      </w:r>
    </w:p>
    <w:p w:rsidR="00C01588" w:rsidRPr="001D56AD" w:rsidRDefault="00C01588" w:rsidP="00C01588">
      <w:pPr>
        <w:spacing w:after="0" w:line="300" w:lineRule="exact"/>
        <w:ind w:left="5040" w:hanging="4680"/>
        <w:rPr>
          <w:rFonts w:eastAsia="Times New Roman"/>
          <w:bCs w:val="0"/>
        </w:rPr>
      </w:pPr>
      <w:r w:rsidRPr="001D56AD">
        <w:rPr>
          <w:rFonts w:eastAsia="Times New Roman"/>
          <w:bCs w:val="0"/>
        </w:rPr>
        <w:t>Walked independently __________</w:t>
      </w:r>
      <w:r w:rsidRPr="001D56AD">
        <w:rPr>
          <w:rFonts w:eastAsia="Times New Roman"/>
          <w:bCs w:val="0"/>
        </w:rPr>
        <w:tab/>
        <w:t>Fed self with a spoon __________</w:t>
      </w:r>
    </w:p>
    <w:p w:rsidR="00C01588" w:rsidRDefault="00C01588" w:rsidP="00C01588">
      <w:pPr>
        <w:spacing w:after="0" w:line="300" w:lineRule="exact"/>
        <w:ind w:left="2700" w:hanging="2340"/>
        <w:rPr>
          <w:rFonts w:eastAsia="Times New Roman"/>
          <w:bCs w:val="0"/>
        </w:rPr>
      </w:pPr>
      <w:r w:rsidRPr="001D56AD">
        <w:rPr>
          <w:rFonts w:eastAsia="Times New Roman"/>
          <w:bCs w:val="0"/>
        </w:rPr>
        <w:t xml:space="preserve">Toilet </w:t>
      </w:r>
      <w:proofErr w:type="gramStart"/>
      <w:r w:rsidRPr="001D56AD">
        <w:rPr>
          <w:rFonts w:eastAsia="Times New Roman"/>
          <w:bCs w:val="0"/>
        </w:rPr>
        <w:t>trained  _</w:t>
      </w:r>
      <w:proofErr w:type="gramEnd"/>
      <w:r w:rsidRPr="001D56AD">
        <w:rPr>
          <w:rFonts w:eastAsia="Times New Roman"/>
          <w:bCs w:val="0"/>
        </w:rPr>
        <w:t>_________</w:t>
      </w:r>
      <w:r w:rsidRPr="001D56AD">
        <w:rPr>
          <w:rFonts w:eastAsia="Times New Roman"/>
          <w:bCs w:val="0"/>
        </w:rPr>
        <w:tab/>
        <w:t>Bladde</w:t>
      </w:r>
      <w:r>
        <w:rPr>
          <w:rFonts w:eastAsia="Times New Roman"/>
          <w:bCs w:val="0"/>
        </w:rPr>
        <w:t>r  __________</w:t>
      </w:r>
      <w:r>
        <w:rPr>
          <w:rFonts w:eastAsia="Times New Roman"/>
          <w:bCs w:val="0"/>
        </w:rPr>
        <w:tab/>
        <w:t>Bowel  __________</w:t>
      </w:r>
    </w:p>
    <w:p w:rsidR="00C01588" w:rsidRDefault="00C01588" w:rsidP="00C01588">
      <w:pPr>
        <w:spacing w:after="0" w:line="300" w:lineRule="exact"/>
        <w:ind w:left="2700" w:hanging="2340"/>
        <w:rPr>
          <w:rFonts w:eastAsia="Times New Roman"/>
          <w:bCs w:val="0"/>
        </w:rPr>
      </w:pPr>
    </w:p>
    <w:p w:rsidR="00C01588" w:rsidRPr="001D56AD" w:rsidRDefault="00C01588" w:rsidP="00C01588">
      <w:pPr>
        <w:spacing w:after="0" w:line="300" w:lineRule="exact"/>
        <w:ind w:left="2340" w:hanging="2340"/>
        <w:rPr>
          <w:rFonts w:eastAsia="Times New Roman"/>
          <w:bCs w:val="0"/>
        </w:rPr>
      </w:pPr>
      <w:r w:rsidRPr="001D56AD">
        <w:rPr>
          <w:rFonts w:eastAsia="Times New Roman"/>
          <w:bCs w:val="0"/>
        </w:rPr>
        <w:t>Medical History</w:t>
      </w:r>
    </w:p>
    <w:p w:rsidR="00C01588" w:rsidRPr="001D56AD" w:rsidRDefault="00C01588" w:rsidP="00C01588">
      <w:pPr>
        <w:spacing w:after="0" w:line="300" w:lineRule="exact"/>
        <w:ind w:left="360"/>
        <w:rPr>
          <w:rFonts w:eastAsia="Times New Roman"/>
          <w:bCs w:val="0"/>
          <w:color w:val="000000"/>
        </w:rPr>
      </w:pPr>
      <w:r w:rsidRPr="001D56AD">
        <w:rPr>
          <w:rFonts w:eastAsia="Times New Roman"/>
          <w:bCs w:val="0"/>
          <w:color w:val="000000"/>
        </w:rPr>
        <w:t>List any significant past or present health problems (e.g., serious injury, high temperature or fever, any twitching or convulsions, allergies, asthma, frequent ear infections, etc.).</w:t>
      </w:r>
    </w:p>
    <w:p w:rsidR="00C01588" w:rsidRPr="001D56AD" w:rsidRDefault="00C01588" w:rsidP="00C01588">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C01588" w:rsidRPr="001D56AD" w:rsidRDefault="00C01588" w:rsidP="00C01588">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List any medications taken on a regular basis.</w:t>
      </w:r>
    </w:p>
    <w:p w:rsidR="00C01588" w:rsidRPr="001D56AD" w:rsidRDefault="00C01588" w:rsidP="00C01588">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C01588" w:rsidRPr="001D56AD" w:rsidRDefault="00C01588" w:rsidP="00C01588">
      <w:pPr>
        <w:spacing w:after="0" w:line="260" w:lineRule="exact"/>
        <w:ind w:left="360"/>
        <w:rPr>
          <w:rFonts w:eastAsia="Times New Roman"/>
          <w:bCs w:val="0"/>
        </w:rPr>
      </w:pPr>
      <w:r w:rsidRPr="001D56AD">
        <w:rPr>
          <w:rFonts w:eastAsia="Times New Roman"/>
          <w:bCs w:val="0"/>
        </w:rPr>
        <w:t>______________________________________________________________________________</w:t>
      </w:r>
    </w:p>
    <w:p w:rsidR="00C01588" w:rsidRPr="001D56AD" w:rsidRDefault="00C01588" w:rsidP="00C01588">
      <w:pPr>
        <w:spacing w:after="0" w:line="240" w:lineRule="auto"/>
        <w:rPr>
          <w:rFonts w:eastAsia="Times New Roman"/>
          <w:bCs w:val="0"/>
        </w:rPr>
      </w:pPr>
    </w:p>
    <w:p w:rsidR="00C01588" w:rsidRPr="001D56AD" w:rsidRDefault="00C01588" w:rsidP="00C01588">
      <w:pPr>
        <w:spacing w:after="0" w:line="300" w:lineRule="exact"/>
        <w:rPr>
          <w:rFonts w:eastAsia="Times New Roman"/>
          <w:bCs w:val="0"/>
        </w:rPr>
      </w:pPr>
      <w:r w:rsidRPr="001D56AD">
        <w:rPr>
          <w:rFonts w:eastAsia="Times New Roman"/>
          <w:bCs w:val="0"/>
        </w:rPr>
        <w:t xml:space="preserve">Speech and Language </w:t>
      </w:r>
      <w:r w:rsidRPr="001D56AD">
        <w:rPr>
          <w:rFonts w:eastAsia="Times New Roman"/>
          <w:bCs w:val="0"/>
          <w:i/>
        </w:rPr>
        <w:t>(List approximate ages)</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Spoke</w:t>
      </w:r>
      <w:proofErr w:type="gramEnd"/>
      <w:r w:rsidRPr="001D56AD">
        <w:rPr>
          <w:rFonts w:eastAsia="Times New Roman"/>
          <w:bCs w:val="0"/>
        </w:rPr>
        <w:t xml:space="preserve"> first words that you could understand (other than </w:t>
      </w:r>
      <w:r w:rsidRPr="001D56AD">
        <w:rPr>
          <w:rFonts w:eastAsia="Times New Roman"/>
          <w:bCs w:val="0"/>
          <w:i/>
        </w:rPr>
        <w:t>mama</w:t>
      </w:r>
      <w:r w:rsidRPr="001D56AD">
        <w:rPr>
          <w:rFonts w:eastAsia="Times New Roman"/>
          <w:bCs w:val="0"/>
        </w:rPr>
        <w:t xml:space="preserve"> or </w:t>
      </w:r>
      <w:r w:rsidRPr="001D56AD">
        <w:rPr>
          <w:rFonts w:eastAsia="Times New Roman"/>
          <w:bCs w:val="0"/>
          <w:i/>
        </w:rPr>
        <w:t>dada</w:t>
      </w:r>
      <w:r w:rsidRPr="001D56AD">
        <w:rPr>
          <w:rFonts w:eastAsia="Times New Roman"/>
          <w:bCs w:val="0"/>
        </w:rPr>
        <w:t>)</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Used</w:t>
      </w:r>
      <w:proofErr w:type="gramEnd"/>
      <w:r w:rsidRPr="001D56AD">
        <w:rPr>
          <w:rFonts w:eastAsia="Times New Roman"/>
          <w:bCs w:val="0"/>
        </w:rPr>
        <w:t xml:space="preserve"> two-word sentences</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Spoke</w:t>
      </w:r>
      <w:proofErr w:type="gramEnd"/>
      <w:r w:rsidRPr="001D56AD">
        <w:rPr>
          <w:rFonts w:eastAsia="Times New Roman"/>
          <w:bCs w:val="0"/>
        </w:rPr>
        <w:t xml:space="preserve"> in complete sentences</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 Does your child communicate primarily using speech?</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 Does your child communicate primarily using gestures?</w:t>
      </w:r>
    </w:p>
    <w:p w:rsidR="00C01588" w:rsidRPr="001D56AD" w:rsidRDefault="00C01588" w:rsidP="00C01588">
      <w:pPr>
        <w:spacing w:after="0" w:line="300" w:lineRule="exact"/>
        <w:ind w:left="360"/>
        <w:rPr>
          <w:rFonts w:eastAsia="Times New Roman"/>
          <w:bCs w:val="0"/>
        </w:rPr>
      </w:pPr>
      <w:r w:rsidRPr="001D56AD">
        <w:rPr>
          <w:rFonts w:eastAsia="Times New Roman"/>
          <w:bCs w:val="0"/>
        </w:rPr>
        <w:t xml:space="preserve">____________ </w:t>
      </w:r>
      <w:proofErr w:type="gramStart"/>
      <w:r w:rsidRPr="001D56AD">
        <w:rPr>
          <w:rFonts w:eastAsia="Times New Roman"/>
          <w:bCs w:val="0"/>
        </w:rPr>
        <w:t>Is</w:t>
      </w:r>
      <w:proofErr w:type="gramEnd"/>
      <w:r w:rsidRPr="001D56AD">
        <w:rPr>
          <w:rFonts w:eastAsia="Times New Roman"/>
          <w:bCs w:val="0"/>
        </w:rPr>
        <w:t xml:space="preserve"> your child’s speech difficult for others to understand?</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 Does your child have difficulty following directions?</w:t>
      </w:r>
    </w:p>
    <w:p w:rsidR="00C01588" w:rsidRDefault="00C01588" w:rsidP="00C01588">
      <w:pPr>
        <w:spacing w:after="0" w:line="300" w:lineRule="exact"/>
        <w:ind w:left="360"/>
        <w:rPr>
          <w:rFonts w:eastAsia="Times New Roman"/>
          <w:bCs w:val="0"/>
        </w:rPr>
      </w:pPr>
      <w:r w:rsidRPr="001D56AD">
        <w:rPr>
          <w:rFonts w:eastAsia="Times New Roman"/>
          <w:bCs w:val="0"/>
        </w:rPr>
        <w:t>____________ Does your child answer questions appropriately?</w:t>
      </w:r>
    </w:p>
    <w:p w:rsidR="00C01588" w:rsidRDefault="00C01588" w:rsidP="00C01588">
      <w:pPr>
        <w:spacing w:after="0" w:line="300" w:lineRule="exact"/>
        <w:ind w:left="360"/>
        <w:rPr>
          <w:rFonts w:eastAsia="Times New Roman"/>
          <w:bCs w:val="0"/>
        </w:rPr>
      </w:pPr>
    </w:p>
    <w:p w:rsidR="00C01588" w:rsidRDefault="00C01588" w:rsidP="00C01588">
      <w:pPr>
        <w:spacing w:after="0" w:line="300" w:lineRule="exact"/>
        <w:rPr>
          <w:rFonts w:eastAsia="Times New Roman"/>
          <w:bCs w:val="0"/>
        </w:rPr>
      </w:pPr>
    </w:p>
    <w:p w:rsidR="00C01588" w:rsidRPr="001D56AD" w:rsidRDefault="00C01588" w:rsidP="00C01588">
      <w:pPr>
        <w:spacing w:after="0" w:line="300" w:lineRule="exact"/>
        <w:rPr>
          <w:rFonts w:eastAsia="Times New Roman"/>
          <w:bCs w:val="0"/>
        </w:rPr>
      </w:pPr>
      <w:r w:rsidRPr="001D56AD">
        <w:rPr>
          <w:rFonts w:eastAsia="Times New Roman"/>
          <w:bCs w:val="0"/>
        </w:rPr>
        <w:t>Social Development</w:t>
      </w:r>
    </w:p>
    <w:p w:rsidR="00C01588" w:rsidRPr="001D56AD" w:rsidRDefault="00C01588" w:rsidP="00C01588">
      <w:pPr>
        <w:spacing w:after="0" w:line="300" w:lineRule="exact"/>
        <w:ind w:left="360"/>
        <w:rPr>
          <w:rFonts w:eastAsia="Times New Roman"/>
          <w:bCs w:val="0"/>
          <w:color w:val="000000"/>
        </w:rPr>
      </w:pPr>
      <w:r w:rsidRPr="001D56AD">
        <w:rPr>
          <w:rFonts w:eastAsia="Times New Roman"/>
          <w:bCs w:val="0"/>
          <w:color w:val="000000"/>
        </w:rPr>
        <w:lastRenderedPageBreak/>
        <w:t>What opportunities does your child have to play with children of his/her age? 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___________________________________________________________________________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What play activities does your child enjoy? 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Does s/he play primarily alone?</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 xml:space="preserve">With other children? </w:t>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300" w:lineRule="exact"/>
        <w:ind w:left="360"/>
        <w:rPr>
          <w:rFonts w:eastAsia="Times New Roman"/>
          <w:bCs w:val="0"/>
        </w:rPr>
      </w:pPr>
      <w:r w:rsidRPr="001D56AD">
        <w:rPr>
          <w:rFonts w:eastAsia="Times New Roman"/>
          <w:bCs w:val="0"/>
        </w:rPr>
        <w:t>Does s/he enjoy “pretend play”?</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p>
    <w:p w:rsidR="00C01588" w:rsidRPr="001D56AD" w:rsidRDefault="00C01588" w:rsidP="00C01588">
      <w:pPr>
        <w:spacing w:after="0" w:line="300" w:lineRule="exact"/>
        <w:ind w:left="360"/>
        <w:rPr>
          <w:rFonts w:eastAsia="Times New Roman"/>
          <w:bCs w:val="0"/>
        </w:rPr>
      </w:pPr>
      <w:r w:rsidRPr="001D56AD">
        <w:rPr>
          <w:rFonts w:eastAsia="Times New Roman"/>
          <w:bCs w:val="0"/>
        </w:rPr>
        <w:t>Do you have concerns about your child’s behavior?</w:t>
      </w:r>
      <w:r w:rsidRPr="001D56AD">
        <w:rPr>
          <w:rFonts w:eastAsia="Times New Roman"/>
          <w:bCs w:val="0"/>
        </w:rPr>
        <w:tab/>
      </w:r>
      <w:r w:rsidRPr="001D56AD">
        <w:rPr>
          <w:rFonts w:eastAsia="Times New Roman"/>
          <w:bCs w:val="0"/>
        </w:rPr>
        <w:sym w:font="Wingdings" w:char="F071"/>
      </w:r>
      <w:r w:rsidRPr="001D56AD">
        <w:rPr>
          <w:rFonts w:eastAsia="Times New Roman"/>
          <w:bCs w:val="0"/>
        </w:rPr>
        <w:t xml:space="preserve"> Yes </w:t>
      </w:r>
      <w:r w:rsidRPr="001D56AD">
        <w:rPr>
          <w:rFonts w:eastAsia="Times New Roman"/>
          <w:bCs w:val="0"/>
        </w:rPr>
        <w:sym w:font="Wingdings" w:char="F071"/>
      </w:r>
      <w:r w:rsidRPr="001D56AD">
        <w:rPr>
          <w:rFonts w:eastAsia="Times New Roman"/>
          <w:bCs w:val="0"/>
        </w:rPr>
        <w:t xml:space="preserve"> No</w:t>
      </w:r>
      <w:r w:rsidRPr="001D56AD">
        <w:rPr>
          <w:rFonts w:eastAsia="Times New Roman"/>
          <w:bCs w:val="0"/>
        </w:rPr>
        <w:tab/>
        <w:t>If yes, please explain.</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How do you discipline your child? 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C01588" w:rsidRPr="001D56AD" w:rsidRDefault="00C01588" w:rsidP="00C01588">
      <w:pPr>
        <w:spacing w:after="0" w:line="300" w:lineRule="exact"/>
        <w:ind w:left="360"/>
        <w:rPr>
          <w:rFonts w:eastAsia="Times New Roman"/>
          <w:bCs w:val="0"/>
        </w:rPr>
      </w:pPr>
      <w:r w:rsidRPr="001D56AD">
        <w:rPr>
          <w:rFonts w:eastAsia="Times New Roman"/>
          <w:bCs w:val="0"/>
        </w:rPr>
        <w:t>__________________________________________________________________________</w:t>
      </w:r>
    </w:p>
    <w:p w:rsidR="00C01588" w:rsidRPr="001D56AD" w:rsidRDefault="00C01588" w:rsidP="00C01588">
      <w:pPr>
        <w:tabs>
          <w:tab w:val="left" w:pos="360"/>
          <w:tab w:val="left" w:pos="720"/>
        </w:tabs>
        <w:spacing w:after="0" w:line="240" w:lineRule="auto"/>
        <w:ind w:left="360" w:right="432"/>
        <w:jc w:val="center"/>
        <w:rPr>
          <w:rFonts w:eastAsia="Times New Roman"/>
          <w:b/>
          <w:bCs w:val="0"/>
        </w:rPr>
      </w:pPr>
    </w:p>
    <w:p w:rsidR="00566DBC" w:rsidRDefault="00C01588" w:rsidP="00C01588">
      <w:pPr>
        <w:spacing w:after="0" w:line="240" w:lineRule="auto"/>
        <w:jc w:val="center"/>
        <w:rPr>
          <w:rFonts w:eastAsia="Times New Roman"/>
          <w:bCs w:val="0"/>
          <w:i/>
        </w:rPr>
      </w:pPr>
      <w:r w:rsidRPr="001D56AD">
        <w:rPr>
          <w:rFonts w:eastAsia="Times New Roman"/>
          <w:bCs w:val="0"/>
          <w:i/>
        </w:rPr>
        <w:t>Thank you for providing the above developmental information on your child. Please return to _____________________________________.  If you have any questions, please feel free to contact ___________________________________ at ______________________.</w:t>
      </w:r>
    </w:p>
    <w:p w:rsidR="00566DBC" w:rsidRDefault="00566DBC" w:rsidP="00C01588">
      <w:pPr>
        <w:spacing w:after="0" w:line="240" w:lineRule="auto"/>
        <w:jc w:val="center"/>
        <w:rPr>
          <w:rFonts w:eastAsia="Times New Roman"/>
          <w:bCs w:val="0"/>
          <w:i/>
        </w:rPr>
      </w:pPr>
    </w:p>
    <w:p w:rsidR="00566DBC" w:rsidRDefault="00566DBC">
      <w:pPr>
        <w:spacing w:after="200" w:line="276" w:lineRule="auto"/>
        <w:rPr>
          <w:rFonts w:ascii="PermianSlabSerifTypeface" w:hAnsi="PermianSlabSerifTypeface"/>
          <w:b/>
          <w:color w:val="75787B"/>
          <w:spacing w:val="-20"/>
          <w:sz w:val="44"/>
          <w:szCs w:val="26"/>
        </w:rPr>
      </w:pPr>
      <w:r>
        <w:br w:type="page"/>
      </w:r>
    </w:p>
    <w:p w:rsidR="00566DBC" w:rsidRPr="00566DBC" w:rsidRDefault="00566DBC" w:rsidP="00566DBC">
      <w:pPr>
        <w:pStyle w:val="Heading1"/>
      </w:pPr>
      <w:bookmarkStart w:id="8" w:name="_Appendix_C:_Teacher"/>
      <w:bookmarkEnd w:id="8"/>
      <w:r w:rsidRPr="00566DBC">
        <w:lastRenderedPageBreak/>
        <w:t>Appendix</w:t>
      </w:r>
      <w:r>
        <w:t xml:space="preserve"> C</w:t>
      </w:r>
      <w:r w:rsidRPr="00566DBC">
        <w:t xml:space="preserve">: </w:t>
      </w:r>
      <w:r>
        <w:t>Teacher Input Form</w:t>
      </w:r>
      <w:r w:rsidRPr="00566DBC">
        <w:t xml:space="preserve"> </w:t>
      </w:r>
    </w:p>
    <w:p w:rsidR="00566DBC" w:rsidRDefault="00566DBC" w:rsidP="00C01588">
      <w:pPr>
        <w:spacing w:after="0" w:line="240" w:lineRule="auto"/>
        <w:jc w:val="center"/>
        <w:rPr>
          <w:rFonts w:eastAsia="Times New Roman"/>
          <w:bCs w:val="0"/>
          <w:i/>
        </w:rPr>
      </w:pPr>
    </w:p>
    <w:p w:rsidR="002B6804" w:rsidRPr="00566DBC" w:rsidRDefault="002B6804" w:rsidP="002B6804">
      <w:pPr>
        <w:spacing w:after="0" w:line="240" w:lineRule="auto"/>
        <w:ind w:left="4320" w:hanging="4320"/>
        <w:rPr>
          <w:rFonts w:eastAsia="Times New Roman"/>
          <w:bCs w:val="0"/>
        </w:rPr>
      </w:pPr>
      <w:r w:rsidRPr="00566DBC">
        <w:rPr>
          <w:rFonts w:eastAsia="Times New Roman"/>
          <w:bCs w:val="0"/>
        </w:rPr>
        <w:t>Child’s Name: ___________________ Teacher Completing Form: _____________________</w:t>
      </w:r>
    </w:p>
    <w:p w:rsidR="002B6804" w:rsidRPr="00566DBC" w:rsidRDefault="002B6804" w:rsidP="002B6804">
      <w:pPr>
        <w:spacing w:after="0" w:line="240" w:lineRule="auto"/>
        <w:rPr>
          <w:rFonts w:eastAsia="Times New Roman"/>
          <w:bCs w:val="0"/>
        </w:rPr>
      </w:pPr>
      <w:r w:rsidRPr="00566DBC">
        <w:rPr>
          <w:rFonts w:eastAsia="Times New Roman"/>
          <w:bCs w:val="0"/>
        </w:rPr>
        <w:t>Date of Birth: ____/____/_____</w:t>
      </w:r>
      <w:r w:rsidRPr="00566DBC">
        <w:rPr>
          <w:rFonts w:eastAsia="Times New Roman"/>
          <w:bCs w:val="0"/>
        </w:rPr>
        <w:tab/>
      </w:r>
      <w:r w:rsidR="00566DBC">
        <w:rPr>
          <w:rFonts w:eastAsia="Times New Roman"/>
          <w:bCs w:val="0"/>
        </w:rPr>
        <w:tab/>
      </w:r>
      <w:r w:rsidRPr="00566DBC">
        <w:rPr>
          <w:rFonts w:eastAsia="Times New Roman"/>
          <w:bCs w:val="0"/>
        </w:rPr>
        <w:t>Age: _____</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jc w:val="center"/>
        <w:rPr>
          <w:rFonts w:eastAsia="Times New Roman"/>
          <w:bCs w:val="0"/>
          <w:i/>
        </w:rPr>
      </w:pPr>
      <w:r w:rsidRPr="00566DBC">
        <w:rPr>
          <w:rFonts w:eastAsia="Times New Roman"/>
          <w:bCs w:val="0"/>
          <w:i/>
        </w:rPr>
        <w:t>Please detail concerns/strengths in the following areas (please keep in mind age-appropriate skills in each area):</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 xml:space="preserve">Physical </w:t>
      </w:r>
      <w:r w:rsidRPr="00566DBC">
        <w:rPr>
          <w:rFonts w:eastAsia="Times New Roman"/>
          <w:bCs w:val="0"/>
        </w:rPr>
        <w:t>(fine-motor and gross-motor skills)</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Cognitive</w:t>
      </w:r>
      <w:r w:rsidRPr="00566DBC">
        <w:rPr>
          <w:rFonts w:eastAsia="Times New Roman"/>
          <w:bCs w:val="0"/>
        </w:rPr>
        <w:t xml:space="preserve"> (ability to think – with skills from concrete to abstract)</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Communication</w:t>
      </w:r>
      <w:r w:rsidRPr="00566DBC">
        <w:rPr>
          <w:rFonts w:eastAsia="Times New Roman"/>
          <w:bCs w:val="0"/>
        </w:rPr>
        <w:t xml:space="preserve"> (language skills – expressive and receptive)</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Social/Emotional</w:t>
      </w:r>
      <w:r w:rsidRPr="00566DBC">
        <w:rPr>
          <w:rFonts w:eastAsia="Times New Roman"/>
          <w:bCs w:val="0"/>
        </w:rPr>
        <w:t xml:space="preserve"> (ability to interact appropriately with peers and authority figures)</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Adaptive</w:t>
      </w:r>
      <w:r w:rsidRPr="00566DBC">
        <w:rPr>
          <w:rFonts w:eastAsia="Times New Roman"/>
          <w:bCs w:val="0"/>
        </w:rPr>
        <w:t xml:space="preserve"> (i.e., self-help, independent living</w:t>
      </w:r>
      <w:r w:rsidR="00DA1414">
        <w:rPr>
          <w:rFonts w:eastAsia="Times New Roman"/>
          <w:bCs w:val="0"/>
        </w:rPr>
        <w:t>,</w:t>
      </w:r>
      <w:r w:rsidRPr="00566DBC">
        <w:rPr>
          <w:rFonts w:eastAsia="Times New Roman"/>
          <w:bCs w:val="0"/>
        </w:rPr>
        <w:t xml:space="preserve"> and socialization skills)</w:t>
      </w: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r w:rsidRPr="00566DBC">
        <w:rPr>
          <w:rFonts w:eastAsia="Times New Roman"/>
          <w:b/>
          <w:bCs w:val="0"/>
          <w:i/>
        </w:rPr>
        <w:t>Observation to document delays</w:t>
      </w:r>
      <w:r w:rsidRPr="00566DBC">
        <w:rPr>
          <w:rFonts w:eastAsia="Times New Roman"/>
          <w:bCs w:val="0"/>
        </w:rPr>
        <w:t>:</w:t>
      </w:r>
    </w:p>
    <w:p w:rsidR="002B6804" w:rsidRPr="00566DBC" w:rsidRDefault="002B6804" w:rsidP="002B6804">
      <w:pPr>
        <w:spacing w:after="0" w:line="240" w:lineRule="auto"/>
        <w:ind w:firstLine="720"/>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rPr>
          <w:rFonts w:eastAsia="Times New Roman"/>
          <w:bCs w:val="0"/>
        </w:rPr>
      </w:pPr>
    </w:p>
    <w:p w:rsidR="002B6804" w:rsidRPr="00566DBC" w:rsidRDefault="002B6804" w:rsidP="002B6804">
      <w:pPr>
        <w:spacing w:after="0" w:line="240" w:lineRule="auto"/>
        <w:jc w:val="center"/>
        <w:rPr>
          <w:rFonts w:eastAsia="Times New Roman"/>
          <w:bCs w:val="0"/>
          <w:i/>
        </w:rPr>
      </w:pPr>
      <w:r w:rsidRPr="00566DBC">
        <w:rPr>
          <w:rFonts w:eastAsia="Times New Roman"/>
          <w:bCs w:val="0"/>
          <w:i/>
        </w:rPr>
        <w:t>It is suggested that a minimum of 15 minutes be allotted for the observation. The observation should be conducted in an environment natural for a child.</w:t>
      </w:r>
    </w:p>
    <w:p w:rsidR="002B6804" w:rsidRPr="00566DBC" w:rsidRDefault="002B6804" w:rsidP="002B6804">
      <w:pPr>
        <w:spacing w:after="0" w:line="240" w:lineRule="auto"/>
        <w:jc w:val="both"/>
        <w:rPr>
          <w:rFonts w:eastAsia="Times New Roman"/>
          <w:bCs w:val="0"/>
        </w:rPr>
      </w:pPr>
    </w:p>
    <w:p w:rsidR="002B6804" w:rsidRPr="00566DBC" w:rsidRDefault="002B6804" w:rsidP="002B6804">
      <w:pPr>
        <w:spacing w:after="0" w:line="240" w:lineRule="auto"/>
        <w:jc w:val="both"/>
        <w:rPr>
          <w:rFonts w:eastAsia="Times New Roman"/>
          <w:bCs w:val="0"/>
          <w:i/>
        </w:rPr>
      </w:pPr>
      <w:r w:rsidRPr="00566DBC">
        <w:rPr>
          <w:rFonts w:eastAsia="Times New Roman"/>
          <w:bCs w:val="0"/>
        </w:rPr>
        <w:t xml:space="preserve">_____________________________________ </w:t>
      </w:r>
      <w:r w:rsidRPr="00566DBC">
        <w:rPr>
          <w:rFonts w:eastAsia="Times New Roman"/>
          <w:bCs w:val="0"/>
        </w:rPr>
        <w:tab/>
      </w:r>
      <w:r w:rsidRPr="00566DBC">
        <w:rPr>
          <w:rFonts w:eastAsia="Times New Roman"/>
          <w:bCs w:val="0"/>
        </w:rPr>
        <w:tab/>
        <w:t>____/____/_____</w:t>
      </w:r>
    </w:p>
    <w:p w:rsidR="002B6804" w:rsidRPr="00566DBC" w:rsidRDefault="002B6804" w:rsidP="002B6804">
      <w:pPr>
        <w:spacing w:after="0" w:line="240" w:lineRule="auto"/>
        <w:jc w:val="both"/>
        <w:rPr>
          <w:rFonts w:eastAsia="Times New Roman"/>
          <w:bCs w:val="0"/>
          <w:i/>
        </w:rPr>
      </w:pPr>
      <w:r w:rsidRPr="00566DBC">
        <w:rPr>
          <w:rFonts w:eastAsia="Times New Roman"/>
          <w:bCs w:val="0"/>
          <w:i/>
        </w:rPr>
        <w:t>(Teacher’s Signature)</w:t>
      </w:r>
      <w:r w:rsidRPr="00566DBC">
        <w:rPr>
          <w:rFonts w:eastAsia="Times New Roman"/>
          <w:bCs w:val="0"/>
          <w:i/>
        </w:rPr>
        <w:tab/>
      </w:r>
      <w:r w:rsidRPr="00566DBC">
        <w:rPr>
          <w:rFonts w:eastAsia="Times New Roman"/>
          <w:bCs w:val="0"/>
          <w:i/>
        </w:rPr>
        <w:tab/>
      </w:r>
      <w:r w:rsidRPr="00566DBC">
        <w:rPr>
          <w:rFonts w:eastAsia="Times New Roman"/>
          <w:bCs w:val="0"/>
          <w:i/>
        </w:rPr>
        <w:tab/>
      </w:r>
      <w:r w:rsidRPr="00566DBC">
        <w:rPr>
          <w:rFonts w:eastAsia="Times New Roman"/>
          <w:bCs w:val="0"/>
          <w:i/>
        </w:rPr>
        <w:tab/>
      </w:r>
      <w:r w:rsidRPr="00566DBC">
        <w:rPr>
          <w:rFonts w:eastAsia="Times New Roman"/>
          <w:bCs w:val="0"/>
          <w:i/>
        </w:rPr>
        <w:tab/>
      </w:r>
      <w:r w:rsidRPr="00566DBC">
        <w:rPr>
          <w:rFonts w:eastAsia="Times New Roman"/>
          <w:bCs w:val="0"/>
          <w:i/>
        </w:rPr>
        <w:tab/>
        <w:t>(Date)</w:t>
      </w:r>
    </w:p>
    <w:p w:rsidR="002B4DDC" w:rsidRDefault="002B4DDC" w:rsidP="002B4DDC">
      <w:pPr>
        <w:pStyle w:val="Heading1"/>
      </w:pPr>
      <w:bookmarkStart w:id="9" w:name="_Appendix_D:_Assessments"/>
      <w:bookmarkEnd w:id="9"/>
      <w:r>
        <w:lastRenderedPageBreak/>
        <w:t>Appendix D: Assessments</w:t>
      </w:r>
    </w:p>
    <w:p w:rsidR="002B4DDC" w:rsidRPr="00B564C5" w:rsidRDefault="002B4DDC" w:rsidP="002B4DDC">
      <w:pPr>
        <w:pStyle w:val="NormalWeb"/>
        <w:spacing w:before="0" w:beforeAutospacing="0" w:after="0" w:afterAutospacing="0"/>
        <w:rPr>
          <w:rFonts w:ascii="Open Sans" w:hAnsi="Open Sans" w:cs="Open Sans"/>
          <w:sz w:val="21"/>
          <w:szCs w:val="21"/>
        </w:rPr>
      </w:pPr>
      <w:r w:rsidRPr="00B564C5">
        <w:rPr>
          <w:rFonts w:ascii="Open Sans" w:hAnsi="Open Sans" w:cs="Open Sans"/>
          <w:bCs w:val="0"/>
          <w:color w:val="000000"/>
          <w:sz w:val="21"/>
          <w:szCs w:val="21"/>
        </w:rPr>
        <w:t>This list is may not be comprehensive or include all acceptable available measures. These are the most recent versions of these measures at the time this document was created (Spring 2017). The determination of which measure is used in an evaluation is at the discretion of the assessment specialist</w:t>
      </w:r>
      <w:r>
        <w:rPr>
          <w:rFonts w:ascii="Open Sans" w:hAnsi="Open Sans" w:cs="Open Sans"/>
          <w:bCs w:val="0"/>
          <w:color w:val="000000"/>
          <w:sz w:val="21"/>
          <w:szCs w:val="21"/>
        </w:rPr>
        <w:t>.</w:t>
      </w:r>
    </w:p>
    <w:tbl>
      <w:tblPr>
        <w:tblW w:w="10340" w:type="dxa"/>
        <w:tblCellMar>
          <w:top w:w="15" w:type="dxa"/>
          <w:left w:w="15" w:type="dxa"/>
          <w:bottom w:w="15" w:type="dxa"/>
          <w:right w:w="15" w:type="dxa"/>
        </w:tblCellMar>
        <w:tblLook w:val="04A0" w:firstRow="1" w:lastRow="0" w:firstColumn="1" w:lastColumn="0" w:noHBand="0" w:noVBand="1"/>
      </w:tblPr>
      <w:tblGrid>
        <w:gridCol w:w="4300"/>
        <w:gridCol w:w="6040"/>
      </w:tblGrid>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DDC" w:rsidRDefault="002B4DDC" w:rsidP="002B4DDC">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Developmental Inventory</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B4DDC" w:rsidRPr="00B564C5" w:rsidRDefault="002B4DDC" w:rsidP="002B4DDC">
            <w:pPr>
              <w:pStyle w:val="NormalWeb"/>
              <w:spacing w:before="0" w:beforeAutospacing="0" w:after="0" w:afterAutospacing="0"/>
              <w:rPr>
                <w:rFonts w:ascii="Open Sans" w:hAnsi="Open Sans" w:cs="Open Sans"/>
                <w:i/>
                <w:iCs/>
                <w:color w:val="000000"/>
                <w:sz w:val="21"/>
                <w:szCs w:val="21"/>
              </w:rPr>
            </w:pPr>
            <w:r w:rsidRPr="00B564C5">
              <w:rPr>
                <w:rFonts w:ascii="Open Sans" w:hAnsi="Open Sans" w:cs="Open Sans"/>
                <w:i/>
                <w:iCs/>
                <w:color w:val="000000"/>
                <w:sz w:val="21"/>
                <w:szCs w:val="21"/>
              </w:rPr>
              <w:t>Bayley Scales of Infant and Toddler Development-III</w:t>
            </w:r>
          </w:p>
          <w:p w:rsidR="002B4DDC" w:rsidRPr="00B564C5" w:rsidRDefault="002B4DDC" w:rsidP="00D84C54">
            <w:pPr>
              <w:pStyle w:val="NormalWeb"/>
              <w:spacing w:before="0" w:beforeAutospacing="0" w:after="0" w:afterAutospacing="0"/>
              <w:rPr>
                <w:rFonts w:ascii="Open Sans" w:hAnsi="Open Sans" w:cs="Open Sans"/>
                <w:i/>
                <w:iCs/>
                <w:color w:val="000000"/>
                <w:sz w:val="21"/>
                <w:szCs w:val="21"/>
              </w:rPr>
            </w:pPr>
            <w:r>
              <w:rPr>
                <w:rFonts w:ascii="Open Sans" w:hAnsi="Open Sans" w:cs="Open Sans"/>
                <w:i/>
                <w:iCs/>
                <w:color w:val="000000"/>
                <w:sz w:val="21"/>
                <w:szCs w:val="21"/>
              </w:rPr>
              <w:t>Battelle Developmental Inventory-Normative Updated-2</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t>Cognitive</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Wechsler Preschool and Primary Scale of Intelligence - IV</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Wechsler Intelligence Scale for Children-V</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Wechsler Adult Intelligence Scale-IV</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Wechsler Nonverbal Scale of Ability</w:t>
            </w:r>
          </w:p>
          <w:p w:rsidR="002B4DDC" w:rsidRPr="00B564C5" w:rsidRDefault="002B4DDC" w:rsidP="00D50788">
            <w:pPr>
              <w:pStyle w:val="NormalWeb"/>
              <w:spacing w:before="0" w:beforeAutospacing="0" w:after="0" w:afterAutospacing="0"/>
              <w:rPr>
                <w:rFonts w:ascii="Open Sans" w:hAnsi="Open Sans" w:cs="Open Sans"/>
                <w:i/>
                <w:iCs/>
                <w:color w:val="000000"/>
                <w:sz w:val="21"/>
                <w:szCs w:val="21"/>
              </w:rPr>
            </w:pPr>
            <w:r w:rsidRPr="00B564C5">
              <w:rPr>
                <w:rFonts w:ascii="Open Sans" w:hAnsi="Open Sans" w:cs="Open Sans"/>
                <w:bCs w:val="0"/>
                <w:i/>
                <w:color w:val="000000"/>
                <w:sz w:val="21"/>
                <w:szCs w:val="21"/>
              </w:rPr>
              <w:t>Woodcock Johnson Tests of Cognitive Abilities – Fourth Edition</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Universal Nonverbal Intelligence Test - II</w:t>
            </w:r>
          </w:p>
          <w:p w:rsidR="002B4DDC" w:rsidRPr="00B564C5" w:rsidRDefault="002B4DDC" w:rsidP="00D50788">
            <w:pPr>
              <w:pStyle w:val="NormalWeb"/>
              <w:spacing w:before="0" w:beforeAutospacing="0" w:after="0" w:afterAutospacing="0"/>
              <w:rPr>
                <w:rFonts w:ascii="Open Sans" w:hAnsi="Open Sans" w:cs="Open Sans"/>
                <w:i/>
                <w:iCs/>
                <w:color w:val="000000"/>
                <w:sz w:val="21"/>
                <w:szCs w:val="21"/>
              </w:rPr>
            </w:pPr>
            <w:r w:rsidRPr="00B564C5">
              <w:rPr>
                <w:rFonts w:ascii="Open Sans" w:hAnsi="Open Sans" w:cs="Open Sans"/>
                <w:bCs w:val="0"/>
                <w:i/>
                <w:color w:val="000000"/>
                <w:sz w:val="21"/>
                <w:szCs w:val="21"/>
              </w:rPr>
              <w:t>Reynolds Intellectual Assessment Scales – Second Edition</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Leiter-3 International Performance Scale - III</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Comprehensive Test of Nonverbal Intelligence - II</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Kaufman Assessment Battery for Children-2</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Differential Ability Scales-2</w:t>
            </w:r>
          </w:p>
          <w:p w:rsidR="002B4DDC" w:rsidRPr="00B564C5" w:rsidRDefault="002B4DDC" w:rsidP="00D50788">
            <w:pPr>
              <w:pStyle w:val="NormalWeb"/>
              <w:spacing w:before="0" w:beforeAutospacing="0" w:after="0" w:afterAutospacing="0"/>
              <w:rPr>
                <w:rFonts w:ascii="Open Sans" w:hAnsi="Open Sans" w:cs="Open Sans"/>
                <w:i/>
                <w:iCs/>
                <w:color w:val="000000"/>
                <w:sz w:val="21"/>
                <w:szCs w:val="21"/>
              </w:rPr>
            </w:pPr>
            <w:r w:rsidRPr="00B564C5">
              <w:rPr>
                <w:rFonts w:ascii="Open Sans" w:hAnsi="Open Sans" w:cs="Open Sans"/>
                <w:i/>
                <w:iCs/>
                <w:color w:val="000000"/>
                <w:sz w:val="21"/>
                <w:szCs w:val="21"/>
              </w:rPr>
              <w:t xml:space="preserve">Stanford </w:t>
            </w:r>
            <w:proofErr w:type="spellStart"/>
            <w:r w:rsidRPr="00B564C5">
              <w:rPr>
                <w:rFonts w:ascii="Open Sans" w:hAnsi="Open Sans" w:cs="Open Sans"/>
                <w:i/>
                <w:iCs/>
                <w:color w:val="000000"/>
                <w:sz w:val="21"/>
                <w:szCs w:val="21"/>
              </w:rPr>
              <w:t>Binet</w:t>
            </w:r>
            <w:proofErr w:type="spellEnd"/>
            <w:r w:rsidRPr="00B564C5">
              <w:rPr>
                <w:rFonts w:ascii="Open Sans" w:hAnsi="Open Sans" w:cs="Open Sans"/>
                <w:i/>
                <w:iCs/>
                <w:color w:val="000000"/>
                <w:sz w:val="21"/>
                <w:szCs w:val="21"/>
              </w:rPr>
              <w:t xml:space="preserve"> Intelligence Scales-V</w:t>
            </w:r>
          </w:p>
          <w:p w:rsidR="002B4DDC" w:rsidRPr="00B564C5" w:rsidRDefault="002B4DDC" w:rsidP="00D50788">
            <w:pPr>
              <w:pStyle w:val="NormalWeb"/>
              <w:spacing w:before="0" w:beforeAutospacing="0" w:after="0" w:afterAutospacing="0"/>
              <w:rPr>
                <w:rFonts w:ascii="Open Sans" w:hAnsi="Open Sans" w:cs="Open Sans"/>
                <w:bCs w:val="0"/>
                <w:i/>
                <w:color w:val="000000"/>
                <w:sz w:val="21"/>
                <w:szCs w:val="21"/>
              </w:rPr>
            </w:pPr>
            <w:r w:rsidRPr="00B564C5">
              <w:rPr>
                <w:rFonts w:ascii="Open Sans" w:hAnsi="Open Sans" w:cs="Open Sans"/>
                <w:bCs w:val="0"/>
                <w:i/>
                <w:color w:val="000000"/>
                <w:sz w:val="21"/>
                <w:szCs w:val="21"/>
              </w:rPr>
              <w:t>Test of Nonverbal Intelligence – Fourth Edition</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bCs w:val="0"/>
                <w:i/>
                <w:color w:val="000000"/>
                <w:sz w:val="21"/>
                <w:szCs w:val="21"/>
              </w:rPr>
              <w:t>Primary Test of Nonverbal Intelligence</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t>Language/Communication/Social Language</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Clinical Evaluation of Language Fundamentals-5</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Clinical Evaluation of Language Fundamentals-Preschool: 2</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Clinical Evaluation of Language Fundamentals-4 (Spanish)</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Oral and Written Language Scales-II</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Preschool Language Scale-5</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iCs/>
                <w:color w:val="000000"/>
                <w:sz w:val="21"/>
                <w:szCs w:val="21"/>
              </w:rPr>
              <w:t>Preschool Language Scale-5 (Spanish)</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Social Language Development Test-Elementary &amp; Adolescent</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Test of Language Development-Intermediate: 4</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Test of Language Development-Primary:4</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Test of Pragmatic Language-2</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t>Behavior/Emotional/Social</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Behavior Assessment System for Children-3</w:t>
            </w:r>
          </w:p>
          <w:p w:rsidR="002B4DDC" w:rsidRPr="00B564C5" w:rsidRDefault="002B4DDC" w:rsidP="00D50788">
            <w:pPr>
              <w:pStyle w:val="NormalWeb"/>
              <w:spacing w:before="0" w:beforeAutospacing="0" w:after="0" w:afterAutospacing="0"/>
              <w:rPr>
                <w:rFonts w:ascii="Open Sans" w:hAnsi="Open Sans" w:cs="Open Sans"/>
                <w:i/>
                <w:iCs/>
                <w:color w:val="000000"/>
                <w:sz w:val="21"/>
                <w:szCs w:val="21"/>
              </w:rPr>
            </w:pPr>
            <w:r w:rsidRPr="00B564C5">
              <w:rPr>
                <w:rFonts w:ascii="Open Sans" w:hAnsi="Open Sans" w:cs="Open Sans"/>
                <w:i/>
                <w:iCs/>
                <w:color w:val="000000"/>
                <w:sz w:val="21"/>
                <w:szCs w:val="21"/>
              </w:rPr>
              <w:t>Beck Youth Inventories-2</w:t>
            </w:r>
          </w:p>
          <w:p w:rsidR="002B4DDC" w:rsidRPr="00B564C5" w:rsidRDefault="002B4DDC" w:rsidP="00D50788">
            <w:pPr>
              <w:pStyle w:val="NormalWeb"/>
              <w:spacing w:before="0" w:beforeAutospacing="0" w:after="0" w:afterAutospacing="0"/>
              <w:rPr>
                <w:rFonts w:ascii="Open Sans" w:hAnsi="Open Sans" w:cs="Open Sans"/>
                <w:i/>
                <w:sz w:val="21"/>
                <w:szCs w:val="21"/>
              </w:rPr>
            </w:pPr>
            <w:proofErr w:type="spellStart"/>
            <w:r w:rsidRPr="00B564C5">
              <w:rPr>
                <w:rFonts w:ascii="Open Sans" w:hAnsi="Open Sans" w:cs="Open Sans"/>
                <w:i/>
                <w:iCs/>
                <w:color w:val="000000"/>
                <w:sz w:val="21"/>
                <w:szCs w:val="21"/>
              </w:rPr>
              <w:t>Conners</w:t>
            </w:r>
            <w:proofErr w:type="spellEnd"/>
            <w:r w:rsidRPr="00B564C5">
              <w:rPr>
                <w:rFonts w:ascii="Open Sans" w:hAnsi="Open Sans" w:cs="Open Sans"/>
                <w:i/>
                <w:iCs/>
                <w:color w:val="000000"/>
                <w:sz w:val="21"/>
                <w:szCs w:val="21"/>
              </w:rPr>
              <w:t xml:space="preserve"> Comprehensive Behavior Rating Scales</w:t>
            </w:r>
          </w:p>
          <w:p w:rsidR="002B4DDC" w:rsidRDefault="00016DFD" w:rsidP="00D50788">
            <w:pPr>
              <w:pStyle w:val="NormalWeb"/>
              <w:spacing w:before="0" w:beforeAutospacing="0" w:after="0" w:afterAutospacing="0"/>
              <w:rPr>
                <w:rFonts w:ascii="Open Sans" w:hAnsi="Open Sans" w:cs="Open Sans"/>
                <w:i/>
                <w:sz w:val="21"/>
                <w:szCs w:val="21"/>
              </w:rPr>
            </w:pPr>
            <w:r>
              <w:rPr>
                <w:rFonts w:ascii="Open Sans" w:hAnsi="Open Sans" w:cs="Open Sans"/>
                <w:i/>
                <w:sz w:val="21"/>
                <w:szCs w:val="21"/>
              </w:rPr>
              <w:t>Social Skills Improvement System Rating Scales</w:t>
            </w:r>
          </w:p>
          <w:p w:rsidR="00016DFD" w:rsidRPr="00210A38" w:rsidRDefault="00016DFD" w:rsidP="00D50788">
            <w:pPr>
              <w:pStyle w:val="NormalWeb"/>
              <w:spacing w:before="0" w:beforeAutospacing="0" w:after="0" w:afterAutospacing="0"/>
              <w:rPr>
                <w:rFonts w:ascii="Open Sans" w:hAnsi="Open Sans" w:cs="Open Sans"/>
                <w:i/>
                <w:sz w:val="21"/>
                <w:szCs w:val="21"/>
              </w:rPr>
            </w:pPr>
            <w:r w:rsidRPr="00210A38">
              <w:rPr>
                <w:rFonts w:ascii="Open Sans" w:hAnsi="Open Sans" w:cs="Open Sans"/>
                <w:i/>
                <w:sz w:val="21"/>
                <w:szCs w:val="21"/>
              </w:rPr>
              <w:t>Vineland Social</w:t>
            </w:r>
            <w:r w:rsidR="00210A38">
              <w:rPr>
                <w:rFonts w:ascii="Open Sans" w:hAnsi="Open Sans" w:cs="Open Sans"/>
                <w:i/>
                <w:sz w:val="21"/>
                <w:szCs w:val="21"/>
              </w:rPr>
              <w:t>-</w:t>
            </w:r>
            <w:r w:rsidRPr="00210A38">
              <w:rPr>
                <w:rFonts w:ascii="Open Sans" w:hAnsi="Open Sans" w:cs="Open Sans"/>
                <w:i/>
                <w:sz w:val="21"/>
                <w:szCs w:val="21"/>
              </w:rPr>
              <w:t>Emotional Early Childhood Scales</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t>Adaptive Behavior</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Adaptive Behavior Assessment System-3</w:t>
            </w:r>
          </w:p>
          <w:p w:rsidR="002B4DDC" w:rsidRPr="00B564C5" w:rsidRDefault="002B4DDC" w:rsidP="00D50788">
            <w:pPr>
              <w:pStyle w:val="NormalWeb"/>
              <w:spacing w:before="0" w:beforeAutospacing="0" w:after="0" w:afterAutospacing="0"/>
              <w:rPr>
                <w:rFonts w:ascii="Open Sans" w:hAnsi="Open Sans" w:cs="Open Sans"/>
                <w:i/>
                <w:sz w:val="21"/>
                <w:szCs w:val="21"/>
              </w:rPr>
            </w:pPr>
            <w:r w:rsidRPr="00B564C5">
              <w:rPr>
                <w:rFonts w:ascii="Open Sans" w:hAnsi="Open Sans" w:cs="Open Sans"/>
                <w:i/>
                <w:iCs/>
                <w:color w:val="000000"/>
                <w:sz w:val="21"/>
                <w:szCs w:val="21"/>
              </w:rPr>
              <w:t>Vineland-3</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t>Communication/Language/Social Skills</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Functional Communication Profile-Revised</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The Pragmatics Profile</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Children’s Communication Checklist-2</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lastRenderedPageBreak/>
              <w:t>The Communication Matrix (</w:t>
            </w:r>
            <w:hyperlink r:id="rId23" w:history="1">
              <w:r w:rsidRPr="00B564C5">
                <w:rPr>
                  <w:rStyle w:val="Hyperlink"/>
                  <w:rFonts w:ascii="Open Sans" w:hAnsi="Open Sans" w:cs="Open Sans"/>
                  <w:i/>
                  <w:color w:val="1155CC"/>
                  <w:sz w:val="21"/>
                  <w:szCs w:val="21"/>
                </w:rPr>
                <w:t>www.communicationmatrix.org</w:t>
              </w:r>
            </w:hyperlink>
            <w:r w:rsidRPr="00B564C5">
              <w:rPr>
                <w:rFonts w:ascii="Open Sans" w:hAnsi="Open Sans" w:cs="Open Sans"/>
                <w:i/>
                <w:color w:val="000000"/>
                <w:sz w:val="21"/>
                <w:szCs w:val="21"/>
              </w:rPr>
              <w:t>)</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Pragmatic Language Skills Inventory</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rPr>
              <w:t>Verbal Behavior MAPP (VB-Mapp)</w:t>
            </w:r>
          </w:p>
          <w:p w:rsidR="002B4DDC" w:rsidRPr="00B564C5" w:rsidRDefault="002B4DDC" w:rsidP="00D50788">
            <w:pPr>
              <w:pStyle w:val="NormalWeb"/>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shd w:val="clear" w:color="auto" w:fill="FFFFFF"/>
              </w:rPr>
              <w:t>Autism Diagnostic Observation Schedule (</w:t>
            </w:r>
            <w:r w:rsidRPr="00B564C5">
              <w:rPr>
                <w:rFonts w:ascii="Open Sans" w:hAnsi="Open Sans" w:cs="Open Sans"/>
                <w:b/>
                <w:bCs w:val="0"/>
                <w:i/>
                <w:color w:val="000000"/>
                <w:sz w:val="21"/>
                <w:szCs w:val="21"/>
                <w:shd w:val="clear" w:color="auto" w:fill="FFFFFF"/>
              </w:rPr>
              <w:t>ADOS</w:t>
            </w:r>
            <w:r w:rsidRPr="00B564C5">
              <w:rPr>
                <w:rFonts w:ascii="Open Sans" w:hAnsi="Open Sans" w:cs="Open Sans"/>
                <w:i/>
                <w:color w:val="000000"/>
                <w:sz w:val="21"/>
                <w:szCs w:val="21"/>
                <w:shd w:val="clear" w:color="auto" w:fill="FFFFFF"/>
              </w:rPr>
              <w:t>)</w:t>
            </w:r>
          </w:p>
          <w:p w:rsidR="002B4DDC" w:rsidRPr="00B564C5" w:rsidRDefault="002B4DDC" w:rsidP="00D50788">
            <w:pPr>
              <w:pStyle w:val="NormalWeb"/>
              <w:shd w:val="clear" w:color="auto" w:fill="FFFFFF"/>
              <w:spacing w:before="0" w:beforeAutospacing="0" w:after="0" w:afterAutospacing="0"/>
              <w:textAlignment w:val="baseline"/>
              <w:rPr>
                <w:rFonts w:ascii="Open Sans" w:hAnsi="Open Sans" w:cs="Open Sans"/>
                <w:i/>
                <w:color w:val="000000"/>
                <w:sz w:val="21"/>
                <w:szCs w:val="21"/>
              </w:rPr>
            </w:pPr>
            <w:r w:rsidRPr="00B564C5">
              <w:rPr>
                <w:rFonts w:ascii="Open Sans" w:hAnsi="Open Sans" w:cs="Open Sans"/>
                <w:i/>
                <w:color w:val="000000"/>
                <w:sz w:val="21"/>
                <w:szCs w:val="21"/>
                <w:shd w:val="clear" w:color="auto" w:fill="FFFFFF"/>
              </w:rPr>
              <w:t>Assessment of Basic Language and Learning Skills (ABLLS)</w:t>
            </w:r>
          </w:p>
        </w:tc>
      </w:tr>
      <w:tr w:rsidR="002B4DDC" w:rsidTr="00D5078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4DDC" w:rsidRDefault="002B4DDC" w:rsidP="00D50788">
            <w:pPr>
              <w:pStyle w:val="NormalWeb"/>
              <w:spacing w:before="0" w:beforeAutospacing="0" w:after="0" w:afterAutospacing="0"/>
            </w:pPr>
            <w:r>
              <w:rPr>
                <w:rFonts w:ascii="Arial" w:hAnsi="Arial" w:cs="Arial"/>
                <w:color w:val="000000"/>
                <w:sz w:val="22"/>
                <w:szCs w:val="22"/>
              </w:rPr>
              <w:lastRenderedPageBreak/>
              <w:t>Physical</w:t>
            </w:r>
          </w:p>
        </w:tc>
        <w:tc>
          <w:tcPr>
            <w:tcW w:w="6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61D4" w:rsidRDefault="00EA61D4" w:rsidP="00EA61D4">
            <w:pPr>
              <w:spacing w:after="0" w:line="240" w:lineRule="auto"/>
              <w:rPr>
                <w:i/>
              </w:rPr>
            </w:pPr>
            <w:proofErr w:type="spellStart"/>
            <w:r w:rsidRPr="00EA61D4">
              <w:rPr>
                <w:i/>
              </w:rPr>
              <w:t>Bruininks-Oseretsky</w:t>
            </w:r>
            <w:proofErr w:type="spellEnd"/>
            <w:r w:rsidRPr="00EA61D4">
              <w:rPr>
                <w:i/>
              </w:rPr>
              <w:t xml:space="preserve"> Test of Motor Proficiency, Second Edition</w:t>
            </w:r>
          </w:p>
          <w:p w:rsidR="00EA61D4" w:rsidRPr="00EA61D4" w:rsidRDefault="00EA61D4" w:rsidP="00EA61D4">
            <w:pPr>
              <w:spacing w:after="0" w:line="240" w:lineRule="auto"/>
              <w:rPr>
                <w:i/>
              </w:rPr>
            </w:pPr>
            <w:r w:rsidRPr="00EA61D4">
              <w:rPr>
                <w:i/>
                <w:shd w:val="clear" w:color="auto" w:fill="FFFFFF"/>
              </w:rPr>
              <w:t xml:space="preserve">Movement Assessment Battery for </w:t>
            </w:r>
            <w:proofErr w:type="spellStart"/>
            <w:r w:rsidRPr="00EA61D4">
              <w:rPr>
                <w:i/>
                <w:shd w:val="clear" w:color="auto" w:fill="FFFFFF"/>
              </w:rPr>
              <w:t>Children,Second</w:t>
            </w:r>
            <w:proofErr w:type="spellEnd"/>
            <w:r w:rsidRPr="00EA61D4">
              <w:rPr>
                <w:i/>
                <w:shd w:val="clear" w:color="auto" w:fill="FFFFFF"/>
              </w:rPr>
              <w:t xml:space="preserve"> Edition</w:t>
            </w:r>
          </w:p>
          <w:p w:rsidR="002B4DDC" w:rsidRPr="00B564C5" w:rsidRDefault="00EA61D4" w:rsidP="00D84C54">
            <w:pPr>
              <w:spacing w:after="0" w:line="240" w:lineRule="auto"/>
              <w:rPr>
                <w:i/>
              </w:rPr>
            </w:pPr>
            <w:r w:rsidRPr="00EA61D4">
              <w:rPr>
                <w:i/>
              </w:rPr>
              <w:t>Peabody Developmental Motor Scales–Second Editio</w:t>
            </w:r>
            <w:r>
              <w:rPr>
                <w:i/>
              </w:rPr>
              <w:t>n</w:t>
            </w:r>
          </w:p>
        </w:tc>
      </w:tr>
    </w:tbl>
    <w:p w:rsidR="0086054D" w:rsidRDefault="0086054D" w:rsidP="00C51B66">
      <w:pPr>
        <w:rPr>
          <w:rFonts w:ascii="PermianSlabSerifTypeface" w:hAnsi="PermianSlabSerifTypeface"/>
          <w:color w:val="75787B"/>
          <w:spacing w:val="-20"/>
          <w:sz w:val="44"/>
          <w:szCs w:val="26"/>
        </w:rPr>
      </w:pPr>
      <w:bookmarkStart w:id="10" w:name="_Appendix_E:_Developmental"/>
      <w:bookmarkEnd w:id="10"/>
      <w:r>
        <w:br w:type="page"/>
      </w:r>
    </w:p>
    <w:p w:rsidR="003158AB" w:rsidRPr="003158AB" w:rsidRDefault="002B4DDC" w:rsidP="002B4DDC">
      <w:pPr>
        <w:pStyle w:val="Heading1"/>
      </w:pPr>
      <w:r>
        <w:lastRenderedPageBreak/>
        <w:t xml:space="preserve">Appendix E: </w:t>
      </w:r>
      <w:r w:rsidR="003158AB" w:rsidRPr="003158AB">
        <w:t>Developmental Delay Calculation Form</w:t>
      </w:r>
    </w:p>
    <w:tbl>
      <w:tblPr>
        <w:tblStyle w:val="TableGrid2"/>
        <w:tblW w:w="0" w:type="auto"/>
        <w:jc w:val="center"/>
        <w:tblLook w:val="04A0" w:firstRow="1" w:lastRow="0" w:firstColumn="1" w:lastColumn="0" w:noHBand="0" w:noVBand="1"/>
      </w:tblPr>
      <w:tblGrid>
        <w:gridCol w:w="2337"/>
        <w:gridCol w:w="2878"/>
        <w:gridCol w:w="2520"/>
        <w:gridCol w:w="1615"/>
      </w:tblGrid>
      <w:tr w:rsidR="003158AB" w:rsidRPr="00D84C54" w:rsidTr="00C51B66">
        <w:trPr>
          <w:tblHeader/>
          <w:jc w:val="center"/>
        </w:trPr>
        <w:tc>
          <w:tcPr>
            <w:tcW w:w="2337" w:type="dxa"/>
          </w:tcPr>
          <w:p w:rsidR="003158AB" w:rsidRPr="00D84C54" w:rsidRDefault="003158AB" w:rsidP="003158AB">
            <w:pPr>
              <w:spacing w:after="0" w:line="240" w:lineRule="auto"/>
              <w:rPr>
                <w:rFonts w:eastAsia="Calibri"/>
                <w:sz w:val="22"/>
                <w:szCs w:val="22"/>
              </w:rPr>
            </w:pPr>
            <w:r w:rsidRPr="00D84C54">
              <w:rPr>
                <w:rFonts w:eastAsia="Calibri"/>
                <w:sz w:val="22"/>
                <w:szCs w:val="22"/>
              </w:rPr>
              <w:t>STUDENTS NAME</w:t>
            </w:r>
          </w:p>
        </w:tc>
        <w:tc>
          <w:tcPr>
            <w:tcW w:w="2878" w:type="dxa"/>
          </w:tcPr>
          <w:p w:rsidR="003158AB" w:rsidRPr="00D84C54" w:rsidRDefault="003158AB" w:rsidP="003158AB">
            <w:pPr>
              <w:spacing w:after="0" w:line="240" w:lineRule="auto"/>
              <w:rPr>
                <w:rFonts w:eastAsia="Calibri"/>
                <w:sz w:val="22"/>
                <w:szCs w:val="22"/>
              </w:rPr>
            </w:pPr>
          </w:p>
        </w:tc>
        <w:tc>
          <w:tcPr>
            <w:tcW w:w="2520" w:type="dxa"/>
          </w:tcPr>
          <w:p w:rsidR="003158AB" w:rsidRPr="00D84C54" w:rsidRDefault="003158AB" w:rsidP="003158AB">
            <w:pPr>
              <w:spacing w:after="0" w:line="240" w:lineRule="auto"/>
              <w:rPr>
                <w:rFonts w:eastAsia="Calibri"/>
                <w:sz w:val="22"/>
                <w:szCs w:val="22"/>
              </w:rPr>
            </w:pPr>
            <w:r w:rsidRPr="00D84C54">
              <w:rPr>
                <w:rFonts w:eastAsia="Calibri"/>
                <w:sz w:val="22"/>
                <w:szCs w:val="22"/>
              </w:rPr>
              <w:t>DATE</w:t>
            </w:r>
          </w:p>
        </w:tc>
        <w:tc>
          <w:tcPr>
            <w:tcW w:w="1615"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2337" w:type="dxa"/>
          </w:tcPr>
          <w:p w:rsidR="003158AB" w:rsidRPr="00D84C54" w:rsidRDefault="003158AB" w:rsidP="003158AB">
            <w:pPr>
              <w:spacing w:after="0" w:line="240" w:lineRule="auto"/>
              <w:rPr>
                <w:rFonts w:eastAsia="Calibri"/>
                <w:sz w:val="22"/>
                <w:szCs w:val="22"/>
              </w:rPr>
            </w:pPr>
            <w:r w:rsidRPr="00D84C54">
              <w:rPr>
                <w:rFonts w:eastAsia="Calibri"/>
                <w:sz w:val="22"/>
                <w:szCs w:val="22"/>
              </w:rPr>
              <w:t>DATE OF BIRTH</w:t>
            </w:r>
          </w:p>
        </w:tc>
        <w:tc>
          <w:tcPr>
            <w:tcW w:w="2878" w:type="dxa"/>
          </w:tcPr>
          <w:p w:rsidR="003158AB" w:rsidRPr="00D84C54" w:rsidRDefault="003158AB" w:rsidP="003158AB">
            <w:pPr>
              <w:spacing w:after="0" w:line="240" w:lineRule="auto"/>
              <w:rPr>
                <w:rFonts w:eastAsia="Calibri"/>
                <w:sz w:val="22"/>
                <w:szCs w:val="22"/>
              </w:rPr>
            </w:pPr>
          </w:p>
        </w:tc>
        <w:tc>
          <w:tcPr>
            <w:tcW w:w="2520" w:type="dxa"/>
          </w:tcPr>
          <w:p w:rsidR="003158AB" w:rsidRPr="00D84C54" w:rsidRDefault="003158AB" w:rsidP="00D84C54">
            <w:pPr>
              <w:spacing w:after="0" w:line="240" w:lineRule="auto"/>
              <w:rPr>
                <w:rFonts w:eastAsia="Calibri"/>
                <w:sz w:val="22"/>
                <w:szCs w:val="22"/>
              </w:rPr>
            </w:pPr>
            <w:r w:rsidRPr="00D84C54">
              <w:rPr>
                <w:rFonts w:eastAsia="Calibri"/>
                <w:sz w:val="22"/>
                <w:szCs w:val="22"/>
              </w:rPr>
              <w:t>AGE IN MONTHS/YEARS</w:t>
            </w:r>
          </w:p>
        </w:tc>
        <w:tc>
          <w:tcPr>
            <w:tcW w:w="1615"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2337" w:type="dxa"/>
          </w:tcPr>
          <w:p w:rsidR="003158AB" w:rsidRPr="00D84C54" w:rsidRDefault="003158AB" w:rsidP="003158AB">
            <w:pPr>
              <w:spacing w:after="0" w:line="240" w:lineRule="auto"/>
              <w:rPr>
                <w:rFonts w:eastAsia="Calibri"/>
                <w:sz w:val="22"/>
                <w:szCs w:val="22"/>
              </w:rPr>
            </w:pPr>
            <w:r w:rsidRPr="00D84C54">
              <w:rPr>
                <w:rFonts w:eastAsia="Calibri"/>
                <w:sz w:val="22"/>
                <w:szCs w:val="22"/>
              </w:rPr>
              <w:t>SCHOOL</w:t>
            </w:r>
          </w:p>
        </w:tc>
        <w:tc>
          <w:tcPr>
            <w:tcW w:w="2878" w:type="dxa"/>
          </w:tcPr>
          <w:p w:rsidR="003158AB" w:rsidRPr="00D84C54" w:rsidRDefault="003158AB" w:rsidP="003158AB">
            <w:pPr>
              <w:spacing w:after="0" w:line="240" w:lineRule="auto"/>
              <w:rPr>
                <w:rFonts w:eastAsia="Calibri"/>
                <w:sz w:val="22"/>
                <w:szCs w:val="22"/>
              </w:rPr>
            </w:pPr>
          </w:p>
        </w:tc>
        <w:tc>
          <w:tcPr>
            <w:tcW w:w="2520" w:type="dxa"/>
          </w:tcPr>
          <w:p w:rsidR="003158AB" w:rsidRPr="00D84C54" w:rsidRDefault="003158AB" w:rsidP="003158AB">
            <w:pPr>
              <w:spacing w:after="0" w:line="240" w:lineRule="auto"/>
              <w:rPr>
                <w:rFonts w:eastAsia="Calibri"/>
                <w:sz w:val="22"/>
                <w:szCs w:val="22"/>
              </w:rPr>
            </w:pPr>
            <w:r w:rsidRPr="00D84C54">
              <w:rPr>
                <w:rFonts w:eastAsia="Calibri"/>
                <w:sz w:val="22"/>
                <w:szCs w:val="22"/>
              </w:rPr>
              <w:t>GRADE</w:t>
            </w:r>
          </w:p>
        </w:tc>
        <w:tc>
          <w:tcPr>
            <w:tcW w:w="1615" w:type="dxa"/>
          </w:tcPr>
          <w:p w:rsidR="003158AB" w:rsidRPr="00D84C54" w:rsidRDefault="003158AB" w:rsidP="003158AB">
            <w:pPr>
              <w:spacing w:after="0" w:line="240" w:lineRule="auto"/>
              <w:rPr>
                <w:rFonts w:eastAsia="Calibri"/>
                <w:sz w:val="22"/>
                <w:szCs w:val="22"/>
              </w:rPr>
            </w:pPr>
          </w:p>
        </w:tc>
      </w:tr>
    </w:tbl>
    <w:p w:rsidR="003158AB" w:rsidRPr="00D84C54" w:rsidRDefault="003158AB" w:rsidP="003158AB">
      <w:pPr>
        <w:spacing w:after="160" w:line="259" w:lineRule="auto"/>
        <w:rPr>
          <w:rFonts w:eastAsia="Calibri"/>
          <w:bCs w:val="0"/>
          <w:sz w:val="22"/>
          <w:szCs w:val="22"/>
        </w:rPr>
      </w:pPr>
    </w:p>
    <w:tbl>
      <w:tblPr>
        <w:tblStyle w:val="TableGrid2"/>
        <w:tblW w:w="0" w:type="auto"/>
        <w:jc w:val="center"/>
        <w:tblLook w:val="04A0" w:firstRow="1" w:lastRow="0" w:firstColumn="1" w:lastColumn="0" w:noHBand="0" w:noVBand="1"/>
      </w:tblPr>
      <w:tblGrid>
        <w:gridCol w:w="3955"/>
        <w:gridCol w:w="2278"/>
        <w:gridCol w:w="3117"/>
      </w:tblGrid>
      <w:tr w:rsidR="003158AB" w:rsidRPr="00D84C54" w:rsidTr="00C51B66">
        <w:trPr>
          <w:tblHeader/>
          <w:jc w:val="center"/>
        </w:trPr>
        <w:tc>
          <w:tcPr>
            <w:tcW w:w="3955" w:type="dxa"/>
          </w:tcPr>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AREA</w:t>
            </w:r>
          </w:p>
        </w:tc>
        <w:tc>
          <w:tcPr>
            <w:tcW w:w="2278" w:type="dxa"/>
          </w:tcPr>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DEVELOPMENTAL AGE (MONTHS)</w:t>
            </w:r>
          </w:p>
        </w:tc>
        <w:tc>
          <w:tcPr>
            <w:tcW w:w="3117" w:type="dxa"/>
          </w:tcPr>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PERCENT DELAY</w:t>
            </w:r>
          </w:p>
        </w:tc>
      </w:tr>
      <w:tr w:rsidR="003158AB" w:rsidRPr="00D84C54" w:rsidTr="003158AB">
        <w:trPr>
          <w:jc w:val="center"/>
        </w:trPr>
        <w:tc>
          <w:tcPr>
            <w:tcW w:w="3955" w:type="dxa"/>
          </w:tcPr>
          <w:p w:rsidR="003158AB" w:rsidRPr="00D84C54" w:rsidRDefault="003158AB" w:rsidP="00D84C54">
            <w:pPr>
              <w:spacing w:after="0" w:line="240" w:lineRule="auto"/>
              <w:rPr>
                <w:rFonts w:eastAsia="Calibri"/>
                <w:sz w:val="22"/>
                <w:szCs w:val="22"/>
              </w:rPr>
            </w:pPr>
            <w:r w:rsidRPr="00D84C54">
              <w:rPr>
                <w:rFonts w:eastAsia="Calibri"/>
                <w:b/>
                <w:sz w:val="22"/>
                <w:szCs w:val="22"/>
              </w:rPr>
              <w:t>Physical Development Combined</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74DA5">
            <w:pPr>
              <w:numPr>
                <w:ilvl w:val="0"/>
                <w:numId w:val="29"/>
              </w:numPr>
              <w:spacing w:after="0" w:line="240" w:lineRule="auto"/>
              <w:rPr>
                <w:rFonts w:eastAsia="Calibri"/>
                <w:sz w:val="22"/>
                <w:szCs w:val="22"/>
              </w:rPr>
            </w:pPr>
            <w:r w:rsidRPr="00D84C54">
              <w:rPr>
                <w:rFonts w:eastAsia="Calibri"/>
                <w:sz w:val="22"/>
                <w:szCs w:val="22"/>
              </w:rPr>
              <w:t>Fine Motor</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74DA5">
            <w:pPr>
              <w:numPr>
                <w:ilvl w:val="0"/>
                <w:numId w:val="29"/>
              </w:numPr>
              <w:spacing w:after="0" w:line="240" w:lineRule="auto"/>
              <w:rPr>
                <w:rFonts w:eastAsia="Calibri"/>
                <w:sz w:val="22"/>
                <w:szCs w:val="22"/>
              </w:rPr>
            </w:pPr>
            <w:r w:rsidRPr="00D84C54">
              <w:rPr>
                <w:rFonts w:eastAsia="Calibri"/>
                <w:sz w:val="22"/>
                <w:szCs w:val="22"/>
              </w:rPr>
              <w:t xml:space="preserve">Gross Motor </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84C54">
            <w:pPr>
              <w:spacing w:after="0" w:line="240" w:lineRule="auto"/>
              <w:rPr>
                <w:rFonts w:eastAsia="Calibri"/>
                <w:b/>
                <w:sz w:val="22"/>
                <w:szCs w:val="22"/>
              </w:rPr>
            </w:pPr>
            <w:r w:rsidRPr="00D84C54">
              <w:rPr>
                <w:rFonts w:eastAsia="Calibri"/>
                <w:b/>
                <w:sz w:val="22"/>
                <w:szCs w:val="22"/>
              </w:rPr>
              <w:t>Cognition/Intelligence Development</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84C54">
            <w:pPr>
              <w:spacing w:after="0" w:line="240" w:lineRule="auto"/>
              <w:rPr>
                <w:rFonts w:eastAsia="Calibri"/>
                <w:sz w:val="22"/>
                <w:szCs w:val="22"/>
              </w:rPr>
            </w:pPr>
            <w:r w:rsidRPr="00D84C54">
              <w:rPr>
                <w:rFonts w:eastAsia="Calibri"/>
                <w:b/>
                <w:sz w:val="22"/>
                <w:szCs w:val="22"/>
              </w:rPr>
              <w:t>Communication Development Combined</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74DA5">
            <w:pPr>
              <w:numPr>
                <w:ilvl w:val="0"/>
                <w:numId w:val="30"/>
              </w:numPr>
              <w:spacing w:after="0" w:line="240" w:lineRule="auto"/>
              <w:rPr>
                <w:rFonts w:eastAsia="Calibri"/>
                <w:sz w:val="22"/>
                <w:szCs w:val="22"/>
              </w:rPr>
            </w:pPr>
            <w:r w:rsidRPr="00D84C54">
              <w:rPr>
                <w:rFonts w:eastAsia="Calibri"/>
                <w:sz w:val="22"/>
                <w:szCs w:val="22"/>
              </w:rPr>
              <w:t>Receptive Language</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74DA5">
            <w:pPr>
              <w:numPr>
                <w:ilvl w:val="0"/>
                <w:numId w:val="30"/>
              </w:numPr>
              <w:spacing w:after="0" w:line="240" w:lineRule="auto"/>
              <w:rPr>
                <w:rFonts w:eastAsia="Calibri"/>
                <w:sz w:val="22"/>
                <w:szCs w:val="22"/>
              </w:rPr>
            </w:pPr>
            <w:r w:rsidRPr="00D84C54">
              <w:rPr>
                <w:rFonts w:eastAsia="Calibri"/>
                <w:sz w:val="22"/>
                <w:szCs w:val="22"/>
              </w:rPr>
              <w:t>Expressive Language</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74DA5">
            <w:pPr>
              <w:numPr>
                <w:ilvl w:val="0"/>
                <w:numId w:val="30"/>
              </w:numPr>
              <w:spacing w:after="0" w:line="240" w:lineRule="auto"/>
              <w:rPr>
                <w:rFonts w:eastAsia="Calibri"/>
                <w:sz w:val="22"/>
                <w:szCs w:val="22"/>
              </w:rPr>
            </w:pPr>
            <w:r w:rsidRPr="00D84C54">
              <w:rPr>
                <w:rFonts w:eastAsia="Calibri"/>
                <w:sz w:val="22"/>
                <w:szCs w:val="22"/>
              </w:rPr>
              <w:t>Phonology/Articulation</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84C54">
            <w:pPr>
              <w:spacing w:after="0" w:line="240" w:lineRule="auto"/>
              <w:rPr>
                <w:rFonts w:eastAsia="Calibri"/>
                <w:sz w:val="22"/>
                <w:szCs w:val="22"/>
              </w:rPr>
            </w:pPr>
            <w:r w:rsidRPr="00D84C54">
              <w:rPr>
                <w:rFonts w:eastAsia="Calibri"/>
                <w:b/>
                <w:sz w:val="22"/>
                <w:szCs w:val="22"/>
              </w:rPr>
              <w:t>Social/Emotional Development</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r w:rsidR="003158AB" w:rsidRPr="00D84C54" w:rsidTr="003158AB">
        <w:trPr>
          <w:jc w:val="center"/>
        </w:trPr>
        <w:tc>
          <w:tcPr>
            <w:tcW w:w="3955" w:type="dxa"/>
          </w:tcPr>
          <w:p w:rsidR="003158AB" w:rsidRPr="00D84C54" w:rsidRDefault="003158AB" w:rsidP="00D84C54">
            <w:pPr>
              <w:spacing w:after="0" w:line="240" w:lineRule="auto"/>
              <w:rPr>
                <w:rFonts w:eastAsia="Calibri"/>
                <w:sz w:val="22"/>
                <w:szCs w:val="22"/>
              </w:rPr>
            </w:pPr>
            <w:r w:rsidRPr="00D84C54">
              <w:rPr>
                <w:rFonts w:eastAsia="Calibri"/>
                <w:b/>
                <w:sz w:val="22"/>
                <w:szCs w:val="22"/>
              </w:rPr>
              <w:t>Adaptive Development</w:t>
            </w:r>
          </w:p>
        </w:tc>
        <w:tc>
          <w:tcPr>
            <w:tcW w:w="2278" w:type="dxa"/>
          </w:tcPr>
          <w:p w:rsidR="003158AB" w:rsidRPr="00D84C54" w:rsidRDefault="003158AB" w:rsidP="003158AB">
            <w:pPr>
              <w:spacing w:after="0" w:line="240" w:lineRule="auto"/>
              <w:rPr>
                <w:rFonts w:eastAsia="Calibri"/>
                <w:sz w:val="22"/>
                <w:szCs w:val="22"/>
              </w:rPr>
            </w:pPr>
          </w:p>
        </w:tc>
        <w:tc>
          <w:tcPr>
            <w:tcW w:w="3117" w:type="dxa"/>
          </w:tcPr>
          <w:p w:rsidR="003158AB" w:rsidRPr="00D84C54" w:rsidRDefault="003158AB" w:rsidP="003158AB">
            <w:pPr>
              <w:spacing w:after="0" w:line="240" w:lineRule="auto"/>
              <w:rPr>
                <w:rFonts w:eastAsia="Calibri"/>
                <w:sz w:val="22"/>
                <w:szCs w:val="22"/>
              </w:rPr>
            </w:pPr>
          </w:p>
        </w:tc>
      </w:tr>
    </w:tbl>
    <w:p w:rsidR="003158AB" w:rsidRPr="00D84C54" w:rsidRDefault="003158AB" w:rsidP="003158AB">
      <w:pPr>
        <w:spacing w:after="160" w:line="259" w:lineRule="auto"/>
        <w:rPr>
          <w:rFonts w:eastAsia="Calibri"/>
          <w:bCs w:val="0"/>
          <w:sz w:val="22"/>
          <w:szCs w:val="22"/>
        </w:rPr>
      </w:pPr>
    </w:p>
    <w:p w:rsidR="003158AB" w:rsidRPr="00D84C54" w:rsidRDefault="003158AB" w:rsidP="003158AB">
      <w:pPr>
        <w:spacing w:after="160" w:line="259" w:lineRule="auto"/>
        <w:rPr>
          <w:rFonts w:eastAsia="Calibri"/>
          <w:bCs w:val="0"/>
          <w:sz w:val="22"/>
          <w:szCs w:val="22"/>
        </w:rPr>
      </w:pPr>
      <w:r w:rsidRPr="00D84C54">
        <w:rPr>
          <w:rFonts w:eastAsia="Calibri"/>
          <w:bCs w:val="0"/>
          <w:sz w:val="22"/>
          <w:szCs w:val="22"/>
        </w:rPr>
        <w:t xml:space="preserve">If the child has a delay of 25 in two or more of the </w:t>
      </w:r>
      <w:r w:rsidR="00DA1414" w:rsidRPr="00D84C54">
        <w:rPr>
          <w:rFonts w:eastAsia="Calibri"/>
          <w:bCs w:val="0"/>
          <w:sz w:val="22"/>
          <w:szCs w:val="22"/>
        </w:rPr>
        <w:t>five</w:t>
      </w:r>
      <w:r w:rsidRPr="00D84C54">
        <w:rPr>
          <w:rFonts w:eastAsia="Calibri"/>
          <w:bCs w:val="0"/>
          <w:sz w:val="22"/>
          <w:szCs w:val="22"/>
        </w:rPr>
        <w:t xml:space="preserve"> areas OR a 40</w:t>
      </w:r>
      <w:r w:rsidR="00DA1414" w:rsidRPr="00D84C54">
        <w:rPr>
          <w:rFonts w:eastAsia="Calibri"/>
          <w:bCs w:val="0"/>
          <w:sz w:val="22"/>
          <w:szCs w:val="22"/>
        </w:rPr>
        <w:t xml:space="preserve"> percent</w:t>
      </w:r>
      <w:r w:rsidRPr="00D84C54">
        <w:rPr>
          <w:rFonts w:eastAsia="Calibri"/>
          <w:bCs w:val="0"/>
          <w:sz w:val="22"/>
          <w:szCs w:val="22"/>
        </w:rPr>
        <w:t xml:space="preserve"> delay in one of the above areas, he/she may be eligible for services under the </w:t>
      </w:r>
      <w:r w:rsidR="0052788C" w:rsidRPr="00D84C54">
        <w:rPr>
          <w:rFonts w:eastAsia="Calibri"/>
          <w:bCs w:val="0"/>
          <w:sz w:val="22"/>
          <w:szCs w:val="22"/>
        </w:rPr>
        <w:t>d</w:t>
      </w:r>
      <w:r w:rsidRPr="00D84C54">
        <w:rPr>
          <w:rFonts w:eastAsia="Calibri"/>
          <w:bCs w:val="0"/>
          <w:sz w:val="22"/>
          <w:szCs w:val="22"/>
        </w:rPr>
        <w:t xml:space="preserve">evelopmentally </w:t>
      </w:r>
      <w:r w:rsidR="0052788C" w:rsidRPr="00D84C54">
        <w:rPr>
          <w:rFonts w:eastAsia="Calibri"/>
          <w:bCs w:val="0"/>
          <w:sz w:val="22"/>
          <w:szCs w:val="22"/>
        </w:rPr>
        <w:t>d</w:t>
      </w:r>
      <w:r w:rsidRPr="00D84C54">
        <w:rPr>
          <w:rFonts w:eastAsia="Calibri"/>
          <w:bCs w:val="0"/>
          <w:sz w:val="22"/>
          <w:szCs w:val="22"/>
        </w:rPr>
        <w:t xml:space="preserve">elay classification. </w:t>
      </w:r>
    </w:p>
    <w:p w:rsidR="003158AB" w:rsidRPr="00D84C54" w:rsidRDefault="0052788C" w:rsidP="003158AB">
      <w:pPr>
        <w:spacing w:after="160" w:line="259" w:lineRule="auto"/>
        <w:rPr>
          <w:rFonts w:eastAsia="Calibri"/>
          <w:bCs w:val="0"/>
          <w:sz w:val="22"/>
          <w:szCs w:val="22"/>
        </w:rPr>
      </w:pPr>
      <w:r w:rsidRPr="00D84C54">
        <w:rPr>
          <w:rFonts w:eastAsia="Calibri"/>
          <w:bCs w:val="0"/>
          <w:sz w:val="22"/>
          <w:szCs w:val="22"/>
        </w:rPr>
        <w:t xml:space="preserve">If the </w:t>
      </w:r>
      <w:r w:rsidR="003158AB" w:rsidRPr="00D84C54">
        <w:rPr>
          <w:rFonts w:eastAsia="Calibri"/>
          <w:bCs w:val="0"/>
          <w:sz w:val="22"/>
          <w:szCs w:val="22"/>
        </w:rPr>
        <w:t xml:space="preserve">only area of deficit is </w:t>
      </w:r>
      <w:r w:rsidR="003E5E6A" w:rsidRPr="00D84C54">
        <w:rPr>
          <w:rFonts w:eastAsia="Calibri"/>
          <w:bCs w:val="0"/>
          <w:sz w:val="22"/>
          <w:szCs w:val="22"/>
        </w:rPr>
        <w:t>c</w:t>
      </w:r>
      <w:r w:rsidR="003158AB" w:rsidRPr="00D84C54">
        <w:rPr>
          <w:rFonts w:eastAsia="Calibri"/>
          <w:bCs w:val="0"/>
          <w:sz w:val="22"/>
          <w:szCs w:val="22"/>
        </w:rPr>
        <w:t xml:space="preserve">ommunication </w:t>
      </w:r>
      <w:r w:rsidR="003E5E6A" w:rsidRPr="00D84C54">
        <w:rPr>
          <w:rFonts w:eastAsia="Calibri"/>
          <w:bCs w:val="0"/>
          <w:sz w:val="22"/>
          <w:szCs w:val="22"/>
        </w:rPr>
        <w:t>d</w:t>
      </w:r>
      <w:r w:rsidR="003158AB" w:rsidRPr="00D84C54">
        <w:rPr>
          <w:rFonts w:eastAsia="Calibri"/>
          <w:bCs w:val="0"/>
          <w:sz w:val="22"/>
          <w:szCs w:val="22"/>
        </w:rPr>
        <w:t xml:space="preserve">evelopment, then a referral to the </w:t>
      </w:r>
      <w:r w:rsidR="00DA1414" w:rsidRPr="00D84C54">
        <w:rPr>
          <w:rFonts w:eastAsia="Calibri"/>
          <w:bCs w:val="0"/>
          <w:sz w:val="22"/>
          <w:szCs w:val="22"/>
        </w:rPr>
        <w:t>s</w:t>
      </w:r>
      <w:r w:rsidR="003158AB" w:rsidRPr="00D84C54">
        <w:rPr>
          <w:rFonts w:eastAsia="Calibri"/>
          <w:bCs w:val="0"/>
          <w:sz w:val="22"/>
          <w:szCs w:val="22"/>
        </w:rPr>
        <w:t>peech</w:t>
      </w:r>
      <w:r w:rsidR="003E5E6A" w:rsidRPr="00D84C54">
        <w:rPr>
          <w:rFonts w:eastAsia="Calibri"/>
          <w:bCs w:val="0"/>
          <w:sz w:val="22"/>
          <w:szCs w:val="22"/>
        </w:rPr>
        <w:t xml:space="preserve"> </w:t>
      </w:r>
      <w:r w:rsidR="00DA1414" w:rsidRPr="00D84C54">
        <w:rPr>
          <w:rFonts w:eastAsia="Calibri"/>
          <w:bCs w:val="0"/>
          <w:sz w:val="22"/>
          <w:szCs w:val="22"/>
        </w:rPr>
        <w:t>l</w:t>
      </w:r>
      <w:r w:rsidR="003158AB" w:rsidRPr="00D84C54">
        <w:rPr>
          <w:rFonts w:eastAsia="Calibri"/>
          <w:bCs w:val="0"/>
          <w:sz w:val="22"/>
          <w:szCs w:val="22"/>
        </w:rPr>
        <w:t xml:space="preserve">anguage </w:t>
      </w:r>
      <w:r w:rsidR="00DA1414" w:rsidRPr="00D84C54">
        <w:rPr>
          <w:rFonts w:eastAsia="Calibri"/>
          <w:bCs w:val="0"/>
          <w:sz w:val="22"/>
          <w:szCs w:val="22"/>
        </w:rPr>
        <w:t>p</w:t>
      </w:r>
      <w:r w:rsidR="003158AB" w:rsidRPr="00D84C54">
        <w:rPr>
          <w:rFonts w:eastAsia="Calibri"/>
          <w:bCs w:val="0"/>
          <w:sz w:val="22"/>
          <w:szCs w:val="22"/>
        </w:rPr>
        <w:t xml:space="preserve">athologist is needed to rule in or </w:t>
      </w:r>
      <w:r w:rsidR="003E5E6A" w:rsidRPr="00D84C54">
        <w:rPr>
          <w:rFonts w:eastAsia="Calibri"/>
          <w:bCs w:val="0"/>
          <w:sz w:val="22"/>
          <w:szCs w:val="22"/>
        </w:rPr>
        <w:t>s</w:t>
      </w:r>
      <w:r w:rsidR="003158AB" w:rsidRPr="00D84C54">
        <w:rPr>
          <w:rFonts w:eastAsia="Calibri"/>
          <w:bCs w:val="0"/>
          <w:sz w:val="22"/>
          <w:szCs w:val="22"/>
        </w:rPr>
        <w:t>peech</w:t>
      </w:r>
      <w:r w:rsidR="003E5E6A" w:rsidRPr="00D84C54">
        <w:rPr>
          <w:rFonts w:eastAsia="Calibri"/>
          <w:bCs w:val="0"/>
          <w:sz w:val="22"/>
          <w:szCs w:val="22"/>
        </w:rPr>
        <w:t xml:space="preserve"> or l</w:t>
      </w:r>
      <w:r w:rsidRPr="00D84C54">
        <w:rPr>
          <w:rFonts w:eastAsia="Calibri"/>
          <w:bCs w:val="0"/>
          <w:sz w:val="22"/>
          <w:szCs w:val="22"/>
        </w:rPr>
        <w:t>anguage i</w:t>
      </w:r>
      <w:r w:rsidR="003158AB" w:rsidRPr="00D84C54">
        <w:rPr>
          <w:rFonts w:eastAsia="Calibri"/>
          <w:bCs w:val="0"/>
          <w:sz w:val="22"/>
          <w:szCs w:val="22"/>
        </w:rPr>
        <w:t xml:space="preserve">mpairment rather than the </w:t>
      </w:r>
      <w:r w:rsidR="003E5E6A" w:rsidRPr="00D84C54">
        <w:rPr>
          <w:rFonts w:eastAsia="Calibri"/>
          <w:bCs w:val="0"/>
          <w:sz w:val="22"/>
          <w:szCs w:val="22"/>
        </w:rPr>
        <w:t>d</w:t>
      </w:r>
      <w:r w:rsidR="003158AB" w:rsidRPr="00D84C54">
        <w:rPr>
          <w:rFonts w:eastAsia="Calibri"/>
          <w:bCs w:val="0"/>
          <w:sz w:val="22"/>
          <w:szCs w:val="22"/>
        </w:rPr>
        <w:t xml:space="preserve">evelopmental </w:t>
      </w:r>
      <w:r w:rsidR="003E5E6A" w:rsidRPr="00D84C54">
        <w:rPr>
          <w:rFonts w:eastAsia="Calibri"/>
          <w:bCs w:val="0"/>
          <w:sz w:val="22"/>
          <w:szCs w:val="22"/>
        </w:rPr>
        <w:t>d</w:t>
      </w:r>
      <w:r w:rsidR="003158AB" w:rsidRPr="00D84C54">
        <w:rPr>
          <w:rFonts w:eastAsia="Calibri"/>
          <w:bCs w:val="0"/>
          <w:sz w:val="22"/>
          <w:szCs w:val="22"/>
        </w:rPr>
        <w:t xml:space="preserve">elay classification. </w:t>
      </w:r>
    </w:p>
    <w:p w:rsidR="003158AB" w:rsidRPr="00D84C54" w:rsidRDefault="003158AB" w:rsidP="003158AB">
      <w:pPr>
        <w:spacing w:after="160" w:line="259" w:lineRule="auto"/>
        <w:rPr>
          <w:rFonts w:eastAsia="Calibri"/>
          <w:bCs w:val="0"/>
          <w:sz w:val="22"/>
          <w:szCs w:val="22"/>
        </w:rPr>
      </w:pPr>
      <w:r w:rsidRPr="00D84C54">
        <w:rPr>
          <w:rFonts w:eastAsia="Calibri"/>
          <w:bCs w:val="0"/>
          <w:sz w:val="22"/>
          <w:szCs w:val="22"/>
        </w:rPr>
        <w:t xml:space="preserve">If the referral for </w:t>
      </w:r>
      <w:r w:rsidR="0052788C" w:rsidRPr="00D84C54">
        <w:rPr>
          <w:rFonts w:eastAsia="Calibri"/>
          <w:bCs w:val="0"/>
          <w:sz w:val="22"/>
          <w:szCs w:val="22"/>
        </w:rPr>
        <w:t>d</w:t>
      </w:r>
      <w:r w:rsidRPr="00D84C54">
        <w:rPr>
          <w:rFonts w:eastAsia="Calibri"/>
          <w:bCs w:val="0"/>
          <w:sz w:val="22"/>
          <w:szCs w:val="22"/>
        </w:rPr>
        <w:t xml:space="preserve">evelopmental </w:t>
      </w:r>
      <w:r w:rsidR="0052788C" w:rsidRPr="00D84C54">
        <w:rPr>
          <w:rFonts w:eastAsia="Calibri"/>
          <w:bCs w:val="0"/>
          <w:sz w:val="22"/>
          <w:szCs w:val="22"/>
        </w:rPr>
        <w:t>d</w:t>
      </w:r>
      <w:r w:rsidRPr="00D84C54">
        <w:rPr>
          <w:rFonts w:eastAsia="Calibri"/>
          <w:bCs w:val="0"/>
          <w:sz w:val="22"/>
          <w:szCs w:val="22"/>
        </w:rPr>
        <w:t xml:space="preserve">elay is made after age </w:t>
      </w:r>
      <w:r w:rsidR="00DA1414" w:rsidRPr="00D84C54">
        <w:rPr>
          <w:rFonts w:eastAsia="Calibri"/>
          <w:bCs w:val="0"/>
          <w:sz w:val="22"/>
          <w:szCs w:val="22"/>
        </w:rPr>
        <w:t>seven</w:t>
      </w:r>
      <w:r w:rsidRPr="00D84C54">
        <w:rPr>
          <w:rFonts w:eastAsia="Calibri"/>
          <w:bCs w:val="0"/>
          <w:sz w:val="22"/>
          <w:szCs w:val="22"/>
        </w:rPr>
        <w:t xml:space="preserve"> and </w:t>
      </w:r>
      <w:r w:rsidR="0052788C" w:rsidRPr="00D84C54">
        <w:rPr>
          <w:rFonts w:eastAsia="Calibri"/>
          <w:bCs w:val="0"/>
          <w:sz w:val="22"/>
          <w:szCs w:val="22"/>
        </w:rPr>
        <w:t>c</w:t>
      </w:r>
      <w:r w:rsidRPr="00D84C54">
        <w:rPr>
          <w:rFonts w:eastAsia="Calibri"/>
          <w:bCs w:val="0"/>
          <w:sz w:val="22"/>
          <w:szCs w:val="22"/>
        </w:rPr>
        <w:t xml:space="preserve">ognition and </w:t>
      </w:r>
      <w:r w:rsidR="0052788C" w:rsidRPr="00D84C54">
        <w:rPr>
          <w:rFonts w:eastAsia="Calibri"/>
          <w:bCs w:val="0"/>
          <w:sz w:val="22"/>
          <w:szCs w:val="22"/>
        </w:rPr>
        <w:t>a</w:t>
      </w:r>
      <w:r w:rsidRPr="00D84C54">
        <w:rPr>
          <w:rFonts w:eastAsia="Calibri"/>
          <w:bCs w:val="0"/>
          <w:sz w:val="22"/>
          <w:szCs w:val="22"/>
        </w:rPr>
        <w:t xml:space="preserve">daptive </w:t>
      </w:r>
      <w:r w:rsidR="0052788C" w:rsidRPr="00D84C54">
        <w:rPr>
          <w:rFonts w:eastAsia="Calibri"/>
          <w:bCs w:val="0"/>
          <w:sz w:val="22"/>
          <w:szCs w:val="22"/>
        </w:rPr>
        <w:t>d</w:t>
      </w:r>
      <w:r w:rsidRPr="00D84C54">
        <w:rPr>
          <w:rFonts w:eastAsia="Calibri"/>
          <w:bCs w:val="0"/>
          <w:sz w:val="22"/>
          <w:szCs w:val="22"/>
        </w:rPr>
        <w:t xml:space="preserve">evelopment are delayed, more robust assessments are warranted to rule out other disabling conditions. </w:t>
      </w:r>
    </w:p>
    <w:p w:rsidR="003158AB" w:rsidRPr="00D84C54" w:rsidRDefault="003158AB" w:rsidP="003158AB">
      <w:pPr>
        <w:spacing w:after="160" w:line="259" w:lineRule="auto"/>
        <w:jc w:val="center"/>
        <w:rPr>
          <w:rFonts w:eastAsia="Calibri"/>
          <w:b/>
          <w:bCs w:val="0"/>
          <w:sz w:val="22"/>
          <w:szCs w:val="22"/>
        </w:rPr>
      </w:pPr>
      <w:r w:rsidRPr="00D84C54">
        <w:rPr>
          <w:rFonts w:eastAsia="Calibri"/>
          <w:b/>
          <w:bCs w:val="0"/>
          <w:sz w:val="22"/>
          <w:szCs w:val="22"/>
        </w:rPr>
        <w:t>CALCULATING THE PERCENT DELAY</w:t>
      </w:r>
    </w:p>
    <w:tbl>
      <w:tblPr>
        <w:tblStyle w:val="TableGrid2"/>
        <w:tblW w:w="10260" w:type="dxa"/>
        <w:jc w:val="center"/>
        <w:tblLook w:val="04A0" w:firstRow="1" w:lastRow="0" w:firstColumn="1" w:lastColumn="0" w:noHBand="0" w:noVBand="1"/>
      </w:tblPr>
      <w:tblGrid>
        <w:gridCol w:w="2702"/>
        <w:gridCol w:w="2788"/>
        <w:gridCol w:w="2430"/>
        <w:gridCol w:w="2340"/>
      </w:tblGrid>
      <w:tr w:rsidR="003158AB" w:rsidRPr="00D84C54" w:rsidTr="00C51B66">
        <w:trPr>
          <w:trHeight w:val="908"/>
          <w:tblHeader/>
          <w:jc w:val="center"/>
        </w:trPr>
        <w:tc>
          <w:tcPr>
            <w:tcW w:w="2702" w:type="dxa"/>
          </w:tcPr>
          <w:p w:rsidR="003158AB" w:rsidRPr="00D84C54" w:rsidRDefault="003158AB" w:rsidP="003158AB">
            <w:pPr>
              <w:spacing w:after="0" w:line="240" w:lineRule="auto"/>
              <w:jc w:val="center"/>
              <w:rPr>
                <w:rFonts w:eastAsia="Calibri"/>
                <w:b/>
                <w:sz w:val="22"/>
                <w:szCs w:val="22"/>
                <w:u w:val="single"/>
              </w:rPr>
            </w:pPr>
          </w:p>
          <w:p w:rsidR="003158AB" w:rsidRPr="00D84C54" w:rsidRDefault="003158AB" w:rsidP="003158AB">
            <w:pPr>
              <w:spacing w:after="0" w:line="240" w:lineRule="auto"/>
              <w:jc w:val="center"/>
              <w:rPr>
                <w:rFonts w:eastAsia="Calibri"/>
                <w:b/>
                <w:sz w:val="22"/>
                <w:szCs w:val="22"/>
                <w:u w:val="single"/>
              </w:rPr>
            </w:pPr>
            <w:r w:rsidRPr="00D84C54">
              <w:rPr>
                <w:rFonts w:eastAsia="Calibri"/>
                <w:b/>
                <w:sz w:val="22"/>
                <w:szCs w:val="22"/>
                <w:u w:val="single"/>
              </w:rPr>
              <w:t>CA-DA</w:t>
            </w:r>
          </w:p>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CA</w:t>
            </w:r>
          </w:p>
        </w:tc>
        <w:tc>
          <w:tcPr>
            <w:tcW w:w="2788" w:type="dxa"/>
          </w:tcPr>
          <w:p w:rsidR="003158AB" w:rsidRPr="00D84C54" w:rsidRDefault="003158AB" w:rsidP="003158AB">
            <w:pPr>
              <w:spacing w:after="0" w:line="240" w:lineRule="auto"/>
              <w:jc w:val="center"/>
              <w:rPr>
                <w:rFonts w:eastAsia="Calibri"/>
                <w:b/>
                <w:sz w:val="22"/>
                <w:szCs w:val="22"/>
                <w:u w:val="single"/>
              </w:rPr>
            </w:pPr>
          </w:p>
          <w:p w:rsidR="003158AB" w:rsidRPr="00D84C54" w:rsidRDefault="003158AB" w:rsidP="003158AB">
            <w:pPr>
              <w:spacing w:after="0" w:line="240" w:lineRule="auto"/>
              <w:jc w:val="center"/>
              <w:rPr>
                <w:rFonts w:eastAsia="Calibri"/>
                <w:b/>
                <w:sz w:val="22"/>
                <w:szCs w:val="22"/>
                <w:u w:val="single"/>
              </w:rPr>
            </w:pPr>
            <w:r w:rsidRPr="00D84C54">
              <w:rPr>
                <w:rFonts w:eastAsia="Calibri"/>
                <w:b/>
                <w:sz w:val="22"/>
                <w:szCs w:val="22"/>
                <w:u w:val="single"/>
              </w:rPr>
              <w:t>38 Months – 24 Months</w:t>
            </w:r>
          </w:p>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38 Months</w:t>
            </w:r>
          </w:p>
          <w:p w:rsidR="003158AB" w:rsidRPr="00D84C54" w:rsidRDefault="003158AB" w:rsidP="003158AB">
            <w:pPr>
              <w:spacing w:after="0" w:line="240" w:lineRule="auto"/>
              <w:jc w:val="center"/>
              <w:rPr>
                <w:rFonts w:eastAsia="Calibri"/>
                <w:b/>
                <w:sz w:val="22"/>
                <w:szCs w:val="22"/>
              </w:rPr>
            </w:pPr>
          </w:p>
        </w:tc>
        <w:tc>
          <w:tcPr>
            <w:tcW w:w="2430" w:type="dxa"/>
          </w:tcPr>
          <w:p w:rsidR="003158AB" w:rsidRPr="00D84C54" w:rsidRDefault="003158AB" w:rsidP="003158AB">
            <w:pPr>
              <w:spacing w:after="0" w:line="240" w:lineRule="auto"/>
              <w:jc w:val="center"/>
              <w:rPr>
                <w:rFonts w:eastAsia="Calibri"/>
                <w:b/>
                <w:sz w:val="22"/>
                <w:szCs w:val="22"/>
                <w:u w:val="single"/>
              </w:rPr>
            </w:pPr>
          </w:p>
          <w:p w:rsidR="003158AB" w:rsidRPr="00D84C54" w:rsidRDefault="003158AB" w:rsidP="003158AB">
            <w:pPr>
              <w:spacing w:after="0" w:line="240" w:lineRule="auto"/>
              <w:jc w:val="center"/>
              <w:rPr>
                <w:rFonts w:eastAsia="Calibri"/>
                <w:b/>
                <w:sz w:val="22"/>
                <w:szCs w:val="22"/>
                <w:u w:val="single"/>
              </w:rPr>
            </w:pPr>
            <w:r w:rsidRPr="00D84C54">
              <w:rPr>
                <w:rFonts w:eastAsia="Calibri"/>
                <w:b/>
                <w:sz w:val="22"/>
                <w:szCs w:val="22"/>
                <w:u w:val="single"/>
              </w:rPr>
              <w:t xml:space="preserve">14 X 100 = </w:t>
            </w:r>
          </w:p>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38</w:t>
            </w:r>
          </w:p>
        </w:tc>
        <w:tc>
          <w:tcPr>
            <w:tcW w:w="2340" w:type="dxa"/>
          </w:tcPr>
          <w:p w:rsidR="003158AB" w:rsidRPr="00D84C54" w:rsidRDefault="003158AB" w:rsidP="003158AB">
            <w:pPr>
              <w:spacing w:after="0" w:line="240" w:lineRule="auto"/>
              <w:jc w:val="center"/>
              <w:rPr>
                <w:rFonts w:eastAsia="Calibri"/>
                <w:b/>
                <w:sz w:val="22"/>
                <w:szCs w:val="22"/>
              </w:rPr>
            </w:pPr>
          </w:p>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36.84</w:t>
            </w:r>
          </w:p>
          <w:p w:rsidR="003158AB" w:rsidRPr="00D84C54" w:rsidRDefault="003158AB" w:rsidP="003158AB">
            <w:pPr>
              <w:spacing w:after="0" w:line="240" w:lineRule="auto"/>
              <w:jc w:val="center"/>
              <w:rPr>
                <w:rFonts w:eastAsia="Calibri"/>
                <w:b/>
                <w:sz w:val="22"/>
                <w:szCs w:val="22"/>
              </w:rPr>
            </w:pPr>
            <w:r w:rsidRPr="00D84C54">
              <w:rPr>
                <w:rFonts w:eastAsia="Calibri"/>
                <w:b/>
                <w:sz w:val="22"/>
                <w:szCs w:val="22"/>
              </w:rPr>
              <w:t>OR A 37% DELAY</w:t>
            </w:r>
          </w:p>
        </w:tc>
      </w:tr>
    </w:tbl>
    <w:p w:rsidR="003158AB" w:rsidRPr="00D84C54" w:rsidRDefault="003158AB" w:rsidP="003158AB">
      <w:pPr>
        <w:spacing w:after="160" w:line="259" w:lineRule="auto"/>
        <w:rPr>
          <w:rFonts w:eastAsia="Calibri"/>
          <w:b/>
          <w:bCs w:val="0"/>
          <w:sz w:val="22"/>
          <w:szCs w:val="22"/>
        </w:rPr>
      </w:pPr>
    </w:p>
    <w:p w:rsidR="003158AB" w:rsidRPr="00D84C54" w:rsidRDefault="003158AB" w:rsidP="003158AB">
      <w:pPr>
        <w:spacing w:after="160" w:line="259" w:lineRule="auto"/>
        <w:rPr>
          <w:rFonts w:eastAsia="Calibri"/>
          <w:b/>
          <w:bCs w:val="0"/>
          <w:sz w:val="22"/>
          <w:szCs w:val="22"/>
        </w:rPr>
      </w:pPr>
      <w:r w:rsidRPr="00D84C54">
        <w:rPr>
          <w:rFonts w:eastAsia="Calibri"/>
          <w:b/>
          <w:bCs w:val="0"/>
          <w:sz w:val="22"/>
          <w:szCs w:val="22"/>
        </w:rPr>
        <w:t>CA = Chronological Age</w:t>
      </w:r>
    </w:p>
    <w:p w:rsidR="0086054D" w:rsidRDefault="003158AB" w:rsidP="0000183A">
      <w:pPr>
        <w:spacing w:after="160" w:line="259" w:lineRule="auto"/>
        <w:rPr>
          <w:rFonts w:ascii="PermianSlabSerifTypeface" w:hAnsi="PermianSlabSerifTypeface"/>
          <w:b/>
          <w:color w:val="75787B"/>
          <w:spacing w:val="-20"/>
          <w:sz w:val="44"/>
          <w:szCs w:val="26"/>
        </w:rPr>
      </w:pPr>
      <w:r w:rsidRPr="00D84C54">
        <w:rPr>
          <w:rFonts w:eastAsia="Calibri"/>
          <w:b/>
          <w:bCs w:val="0"/>
          <w:sz w:val="22"/>
          <w:szCs w:val="22"/>
        </w:rPr>
        <w:t>DA = Developmental Age</w:t>
      </w:r>
      <w:bookmarkStart w:id="11" w:name="_Appendix_D:_Adaptive"/>
      <w:bookmarkStart w:id="12" w:name="_Appendix_F:_Adaptive"/>
      <w:bookmarkEnd w:id="11"/>
      <w:bookmarkEnd w:id="12"/>
      <w:r w:rsidR="0086054D">
        <w:br w:type="page"/>
      </w:r>
    </w:p>
    <w:p w:rsidR="00DA18AE" w:rsidRPr="00875A21" w:rsidRDefault="00DA18AE" w:rsidP="00DA18AE">
      <w:pPr>
        <w:pStyle w:val="Heading1"/>
      </w:pPr>
      <w:r>
        <w:lastRenderedPageBreak/>
        <w:t xml:space="preserve">Appendix </w:t>
      </w:r>
      <w:r w:rsidR="00691D68">
        <w:t>F</w:t>
      </w:r>
      <w:r>
        <w:t>: Adaptive Behavior Observation Form</w:t>
      </w:r>
      <w:r w:rsidR="00D50788">
        <w:t>s</w:t>
      </w:r>
    </w:p>
    <w:p w:rsidR="00DA18AE" w:rsidRPr="00033980" w:rsidRDefault="00DA18AE" w:rsidP="00DA18AE">
      <w:pPr>
        <w:spacing w:after="200" w:line="240" w:lineRule="auto"/>
        <w:contextualSpacing/>
        <w:jc w:val="center"/>
        <w:rPr>
          <w:rFonts w:eastAsia="Calibri"/>
          <w:bCs w:val="0"/>
          <w:sz w:val="28"/>
          <w:szCs w:val="28"/>
        </w:rPr>
      </w:pPr>
    </w:p>
    <w:p w:rsidR="00DA18AE" w:rsidRPr="00033980" w:rsidRDefault="00DA18AE" w:rsidP="00DA18AE">
      <w:pPr>
        <w:spacing w:after="200" w:line="240" w:lineRule="auto"/>
        <w:contextualSpacing/>
        <w:rPr>
          <w:rFonts w:eastAsia="Calibri"/>
          <w:bCs w:val="0"/>
          <w:sz w:val="24"/>
          <w:szCs w:val="22"/>
        </w:rPr>
      </w:pPr>
      <w:r w:rsidRPr="00033980">
        <w:rPr>
          <w:rFonts w:eastAsia="Calibri"/>
          <w:bCs w:val="0"/>
          <w:sz w:val="24"/>
          <w:szCs w:val="22"/>
        </w:rPr>
        <w:t>Student’s Name:  ___________________</w:t>
      </w:r>
      <w:r w:rsidRPr="00033980">
        <w:rPr>
          <w:rFonts w:eastAsia="Calibri"/>
          <w:bCs w:val="0"/>
          <w:sz w:val="24"/>
          <w:szCs w:val="22"/>
        </w:rPr>
        <w:tab/>
        <w:t>Date of Observation:  _____________________</w:t>
      </w:r>
    </w:p>
    <w:p w:rsidR="00DA18AE" w:rsidRPr="00033980" w:rsidRDefault="00DA18AE" w:rsidP="00DA18AE">
      <w:pPr>
        <w:spacing w:after="200" w:line="240" w:lineRule="auto"/>
        <w:contextualSpacing/>
        <w:rPr>
          <w:rFonts w:eastAsia="Calibri"/>
          <w:bCs w:val="0"/>
          <w:sz w:val="24"/>
          <w:szCs w:val="22"/>
        </w:rPr>
      </w:pPr>
      <w:r w:rsidRPr="00033980">
        <w:rPr>
          <w:rFonts w:eastAsia="Calibri"/>
          <w:bCs w:val="0"/>
          <w:sz w:val="24"/>
          <w:szCs w:val="22"/>
        </w:rPr>
        <w:t>Grade:  ___________</w:t>
      </w:r>
      <w:r>
        <w:rPr>
          <w:rFonts w:eastAsia="Calibri"/>
          <w:bCs w:val="0"/>
          <w:sz w:val="24"/>
          <w:szCs w:val="22"/>
        </w:rPr>
        <w:t>__________________</w:t>
      </w:r>
      <w:r w:rsidRPr="00033980">
        <w:rPr>
          <w:rFonts w:eastAsia="Calibri"/>
          <w:bCs w:val="0"/>
          <w:sz w:val="24"/>
          <w:szCs w:val="22"/>
        </w:rPr>
        <w:tab/>
        <w:t>Observer’s Name:  _______________________</w:t>
      </w:r>
      <w:r>
        <w:rPr>
          <w:rFonts w:eastAsia="Calibri"/>
          <w:bCs w:val="0"/>
          <w:sz w:val="24"/>
          <w:szCs w:val="22"/>
        </w:rPr>
        <w:t>_</w:t>
      </w:r>
    </w:p>
    <w:p w:rsidR="00DA18AE" w:rsidRPr="00033980" w:rsidRDefault="00DA18AE" w:rsidP="00DA18AE">
      <w:pPr>
        <w:spacing w:after="200" w:line="240" w:lineRule="auto"/>
        <w:contextualSpacing/>
        <w:rPr>
          <w:rFonts w:eastAsia="Calibri"/>
          <w:bCs w:val="0"/>
          <w:sz w:val="24"/>
          <w:szCs w:val="22"/>
        </w:rPr>
      </w:pPr>
      <w:r w:rsidRPr="00033980">
        <w:rPr>
          <w:rFonts w:eastAsia="Calibri"/>
          <w:bCs w:val="0"/>
          <w:sz w:val="24"/>
          <w:szCs w:val="22"/>
        </w:rPr>
        <w:t>School:  _____________________</w:t>
      </w:r>
      <w:r>
        <w:rPr>
          <w:rFonts w:eastAsia="Calibri"/>
          <w:bCs w:val="0"/>
          <w:sz w:val="24"/>
          <w:szCs w:val="22"/>
        </w:rPr>
        <w:t>________</w:t>
      </w:r>
      <w:r w:rsidRPr="00033980">
        <w:rPr>
          <w:rFonts w:eastAsia="Calibri"/>
          <w:bCs w:val="0"/>
          <w:sz w:val="24"/>
          <w:szCs w:val="22"/>
        </w:rPr>
        <w:tab/>
        <w:t>Class:  _________________________________</w:t>
      </w:r>
      <w:r>
        <w:rPr>
          <w:rFonts w:eastAsia="Calibri"/>
          <w:bCs w:val="0"/>
          <w:sz w:val="24"/>
          <w:szCs w:val="22"/>
        </w:rPr>
        <w:t>____</w:t>
      </w:r>
    </w:p>
    <w:p w:rsidR="00DA18AE" w:rsidRPr="00033980" w:rsidRDefault="00DA18AE" w:rsidP="00DA18AE">
      <w:pPr>
        <w:spacing w:after="200" w:line="240" w:lineRule="auto"/>
        <w:contextualSpacing/>
        <w:rPr>
          <w:rFonts w:eastAsia="Calibri"/>
          <w:bCs w:val="0"/>
          <w:sz w:val="22"/>
          <w:szCs w:val="22"/>
        </w:rPr>
      </w:pPr>
    </w:p>
    <w:p w:rsidR="00DA18AE" w:rsidRPr="00033980" w:rsidRDefault="00DA18AE" w:rsidP="00DA18AE">
      <w:pPr>
        <w:spacing w:after="200" w:line="240" w:lineRule="auto"/>
        <w:contextualSpacing/>
        <w:jc w:val="center"/>
        <w:rPr>
          <w:rFonts w:eastAsia="Calibri"/>
          <w:b/>
          <w:bCs w:val="0"/>
          <w:sz w:val="24"/>
          <w:szCs w:val="28"/>
        </w:rPr>
      </w:pPr>
      <w:r w:rsidRPr="00033980">
        <w:rPr>
          <w:rFonts w:eastAsia="Calibri"/>
          <w:b/>
          <w:bCs w:val="0"/>
          <w:sz w:val="24"/>
          <w:szCs w:val="28"/>
        </w:rPr>
        <w:t>Levels of Support:</w:t>
      </w:r>
    </w:p>
    <w:tbl>
      <w:tblPr>
        <w:tblStyle w:val="TableGrid2"/>
        <w:tblW w:w="0" w:type="auto"/>
        <w:tblInd w:w="622" w:type="dxa"/>
        <w:tblLook w:val="04A0" w:firstRow="1" w:lastRow="0" w:firstColumn="1" w:lastColumn="0" w:noHBand="0" w:noVBand="1"/>
      </w:tblPr>
      <w:tblGrid>
        <w:gridCol w:w="2363"/>
        <w:gridCol w:w="2362"/>
        <w:gridCol w:w="2364"/>
        <w:gridCol w:w="2359"/>
      </w:tblGrid>
      <w:tr w:rsidR="00DA18AE" w:rsidRPr="00033980" w:rsidTr="00C51B66">
        <w:trPr>
          <w:tblHeader/>
        </w:trPr>
        <w:tc>
          <w:tcPr>
            <w:tcW w:w="2363" w:type="dxa"/>
          </w:tcPr>
          <w:p w:rsidR="00DA18AE" w:rsidRPr="00033980" w:rsidRDefault="00DA18AE" w:rsidP="00D50788">
            <w:pPr>
              <w:spacing w:after="0" w:line="240" w:lineRule="auto"/>
              <w:jc w:val="center"/>
              <w:rPr>
                <w:rFonts w:eastAsia="Calibri"/>
                <w:b/>
                <w:sz w:val="20"/>
                <w:szCs w:val="22"/>
              </w:rPr>
            </w:pPr>
            <w:r w:rsidRPr="00033980">
              <w:rPr>
                <w:rFonts w:eastAsia="Calibri"/>
                <w:b/>
                <w:sz w:val="20"/>
                <w:szCs w:val="22"/>
              </w:rPr>
              <w:t>Intermittent</w:t>
            </w:r>
          </w:p>
        </w:tc>
        <w:tc>
          <w:tcPr>
            <w:tcW w:w="2362" w:type="dxa"/>
          </w:tcPr>
          <w:p w:rsidR="00DA18AE" w:rsidRPr="00033980" w:rsidRDefault="00DA18AE" w:rsidP="00D50788">
            <w:pPr>
              <w:spacing w:after="0" w:line="240" w:lineRule="auto"/>
              <w:jc w:val="center"/>
              <w:rPr>
                <w:rFonts w:eastAsia="Calibri"/>
                <w:b/>
                <w:sz w:val="20"/>
                <w:szCs w:val="22"/>
              </w:rPr>
            </w:pPr>
            <w:r w:rsidRPr="00033980">
              <w:rPr>
                <w:rFonts w:eastAsia="Calibri"/>
                <w:b/>
                <w:sz w:val="20"/>
                <w:szCs w:val="22"/>
              </w:rPr>
              <w:t>Limited</w:t>
            </w:r>
          </w:p>
        </w:tc>
        <w:tc>
          <w:tcPr>
            <w:tcW w:w="2364" w:type="dxa"/>
          </w:tcPr>
          <w:p w:rsidR="00DA18AE" w:rsidRPr="00033980" w:rsidRDefault="00DA18AE" w:rsidP="00D50788">
            <w:pPr>
              <w:spacing w:after="0" w:line="240" w:lineRule="auto"/>
              <w:jc w:val="center"/>
              <w:rPr>
                <w:rFonts w:eastAsia="Calibri"/>
                <w:b/>
                <w:sz w:val="20"/>
                <w:szCs w:val="22"/>
              </w:rPr>
            </w:pPr>
            <w:r w:rsidRPr="00033980">
              <w:rPr>
                <w:rFonts w:eastAsia="Calibri"/>
                <w:b/>
                <w:sz w:val="20"/>
                <w:szCs w:val="22"/>
              </w:rPr>
              <w:t>Extensive</w:t>
            </w:r>
          </w:p>
        </w:tc>
        <w:tc>
          <w:tcPr>
            <w:tcW w:w="2359" w:type="dxa"/>
          </w:tcPr>
          <w:p w:rsidR="00DA18AE" w:rsidRPr="00033980" w:rsidRDefault="00DA18AE" w:rsidP="00D50788">
            <w:pPr>
              <w:spacing w:after="0" w:line="240" w:lineRule="auto"/>
              <w:jc w:val="center"/>
              <w:rPr>
                <w:rFonts w:eastAsia="Calibri"/>
                <w:b/>
                <w:sz w:val="20"/>
                <w:szCs w:val="22"/>
              </w:rPr>
            </w:pPr>
            <w:r w:rsidRPr="00033980">
              <w:rPr>
                <w:rFonts w:eastAsia="Calibri"/>
                <w:b/>
                <w:sz w:val="20"/>
                <w:szCs w:val="22"/>
              </w:rPr>
              <w:t>Pervasive</w:t>
            </w:r>
          </w:p>
        </w:tc>
      </w:tr>
      <w:tr w:rsidR="00DA18AE" w:rsidRPr="00033980" w:rsidTr="00D50788">
        <w:tc>
          <w:tcPr>
            <w:tcW w:w="2363" w:type="dxa"/>
          </w:tcPr>
          <w:p w:rsidR="00DA18AE" w:rsidRPr="008A24BB" w:rsidRDefault="00DA18AE" w:rsidP="00D74DA5">
            <w:pPr>
              <w:pStyle w:val="ListParagraph"/>
              <w:numPr>
                <w:ilvl w:val="0"/>
                <w:numId w:val="52"/>
              </w:numPr>
              <w:spacing w:after="0" w:line="240" w:lineRule="auto"/>
              <w:ind w:left="345"/>
              <w:rPr>
                <w:rFonts w:eastAsia="Calibri"/>
                <w:sz w:val="18"/>
                <w:szCs w:val="20"/>
              </w:rPr>
            </w:pPr>
            <w:r w:rsidRPr="008A24BB">
              <w:rPr>
                <w:rFonts w:eastAsia="Calibri"/>
                <w:sz w:val="18"/>
                <w:szCs w:val="20"/>
              </w:rPr>
              <w:t>Full participation</w:t>
            </w:r>
          </w:p>
          <w:p w:rsidR="00DA18AE" w:rsidRPr="008A24BB" w:rsidRDefault="00DA18AE" w:rsidP="00D74DA5">
            <w:pPr>
              <w:pStyle w:val="ListParagraph"/>
              <w:numPr>
                <w:ilvl w:val="0"/>
                <w:numId w:val="52"/>
              </w:numPr>
              <w:spacing w:after="0" w:line="240" w:lineRule="auto"/>
              <w:ind w:left="345"/>
              <w:rPr>
                <w:rFonts w:eastAsia="Calibri"/>
                <w:sz w:val="18"/>
                <w:szCs w:val="20"/>
              </w:rPr>
            </w:pPr>
            <w:r w:rsidRPr="008A24BB">
              <w:rPr>
                <w:rFonts w:eastAsia="Calibri"/>
                <w:sz w:val="18"/>
                <w:szCs w:val="20"/>
              </w:rPr>
              <w:t>As needed support</w:t>
            </w:r>
          </w:p>
          <w:p w:rsidR="00DA18AE" w:rsidRPr="008A24BB" w:rsidRDefault="00DA18AE" w:rsidP="00D74DA5">
            <w:pPr>
              <w:pStyle w:val="ListParagraph"/>
              <w:numPr>
                <w:ilvl w:val="0"/>
                <w:numId w:val="52"/>
              </w:numPr>
              <w:spacing w:after="0" w:line="240" w:lineRule="auto"/>
              <w:ind w:left="345"/>
              <w:rPr>
                <w:rFonts w:eastAsia="Calibri"/>
                <w:sz w:val="18"/>
                <w:szCs w:val="20"/>
              </w:rPr>
            </w:pPr>
            <w:r w:rsidRPr="008A24BB">
              <w:rPr>
                <w:rFonts w:eastAsia="Calibri"/>
                <w:sz w:val="18"/>
                <w:szCs w:val="20"/>
              </w:rPr>
              <w:t>Independent skills with consistent performance</w:t>
            </w:r>
          </w:p>
        </w:tc>
        <w:tc>
          <w:tcPr>
            <w:tcW w:w="2362" w:type="dxa"/>
          </w:tcPr>
          <w:p w:rsidR="00DA18AE" w:rsidRPr="008A24BB" w:rsidRDefault="00DA18AE" w:rsidP="00D74DA5">
            <w:pPr>
              <w:pStyle w:val="ListParagraph"/>
              <w:numPr>
                <w:ilvl w:val="0"/>
                <w:numId w:val="53"/>
              </w:numPr>
              <w:spacing w:after="0" w:line="240" w:lineRule="auto"/>
              <w:ind w:left="318" w:hanging="318"/>
              <w:rPr>
                <w:rFonts w:eastAsia="Calibri"/>
                <w:sz w:val="18"/>
                <w:szCs w:val="20"/>
              </w:rPr>
            </w:pPr>
            <w:r w:rsidRPr="008A24BB">
              <w:rPr>
                <w:rFonts w:eastAsia="Calibri"/>
                <w:sz w:val="18"/>
                <w:szCs w:val="20"/>
              </w:rPr>
              <w:t>Moderate participation (more than 50% of the time)</w:t>
            </w:r>
          </w:p>
          <w:p w:rsidR="00DA18AE" w:rsidRPr="008A24BB" w:rsidRDefault="00DA18AE" w:rsidP="00D74DA5">
            <w:pPr>
              <w:pStyle w:val="ListParagraph"/>
              <w:numPr>
                <w:ilvl w:val="0"/>
                <w:numId w:val="53"/>
              </w:numPr>
              <w:spacing w:after="0" w:line="240" w:lineRule="auto"/>
              <w:ind w:left="318" w:hanging="318"/>
              <w:rPr>
                <w:rFonts w:eastAsia="Calibri"/>
                <w:sz w:val="18"/>
                <w:szCs w:val="20"/>
              </w:rPr>
            </w:pPr>
            <w:r w:rsidRPr="008A24BB">
              <w:rPr>
                <w:rFonts w:eastAsia="Calibri"/>
                <w:sz w:val="18"/>
                <w:szCs w:val="20"/>
              </w:rPr>
              <w:t>Some support</w:t>
            </w:r>
          </w:p>
          <w:p w:rsidR="00DA18AE" w:rsidRPr="008A24BB" w:rsidRDefault="00DA18AE" w:rsidP="00D74DA5">
            <w:pPr>
              <w:pStyle w:val="ListParagraph"/>
              <w:numPr>
                <w:ilvl w:val="0"/>
                <w:numId w:val="53"/>
              </w:numPr>
              <w:spacing w:after="0" w:line="240" w:lineRule="auto"/>
              <w:ind w:left="318" w:hanging="318"/>
              <w:rPr>
                <w:rFonts w:eastAsia="Calibri"/>
                <w:sz w:val="18"/>
                <w:szCs w:val="20"/>
              </w:rPr>
            </w:pPr>
            <w:r w:rsidRPr="008A24BB">
              <w:rPr>
                <w:rFonts w:eastAsia="Calibri"/>
                <w:sz w:val="18"/>
                <w:szCs w:val="20"/>
              </w:rPr>
              <w:t>May require verbal prompts</w:t>
            </w:r>
          </w:p>
          <w:p w:rsidR="00DA18AE" w:rsidRPr="008A24BB" w:rsidRDefault="00DA18AE" w:rsidP="00D74DA5">
            <w:pPr>
              <w:pStyle w:val="ListParagraph"/>
              <w:numPr>
                <w:ilvl w:val="0"/>
                <w:numId w:val="53"/>
              </w:numPr>
              <w:spacing w:after="0" w:line="240" w:lineRule="auto"/>
              <w:ind w:left="318" w:hanging="318"/>
              <w:rPr>
                <w:rFonts w:eastAsia="Calibri"/>
                <w:sz w:val="18"/>
                <w:szCs w:val="20"/>
              </w:rPr>
            </w:pPr>
            <w:r w:rsidRPr="008A24BB">
              <w:rPr>
                <w:rFonts w:eastAsia="Calibri"/>
                <w:sz w:val="18"/>
                <w:szCs w:val="20"/>
              </w:rPr>
              <w:t>Inconsistent performance</w:t>
            </w:r>
          </w:p>
        </w:tc>
        <w:tc>
          <w:tcPr>
            <w:tcW w:w="2364" w:type="dxa"/>
          </w:tcPr>
          <w:p w:rsidR="00DA18AE" w:rsidRPr="008A24BB" w:rsidRDefault="00DA18AE" w:rsidP="00D74DA5">
            <w:pPr>
              <w:pStyle w:val="ListParagraph"/>
              <w:numPr>
                <w:ilvl w:val="0"/>
                <w:numId w:val="54"/>
              </w:numPr>
              <w:spacing w:after="0" w:line="240" w:lineRule="auto"/>
              <w:ind w:left="301" w:hanging="301"/>
              <w:rPr>
                <w:rFonts w:eastAsia="Calibri"/>
                <w:sz w:val="18"/>
                <w:szCs w:val="20"/>
              </w:rPr>
            </w:pPr>
            <w:r w:rsidRPr="008A24BB">
              <w:rPr>
                <w:rFonts w:eastAsia="Calibri"/>
                <w:sz w:val="18"/>
                <w:szCs w:val="20"/>
              </w:rPr>
              <w:t>Moderate participation (less than 50% of the time)</w:t>
            </w:r>
          </w:p>
          <w:p w:rsidR="00DA18AE" w:rsidRPr="008A24BB" w:rsidRDefault="00DA18AE" w:rsidP="00D74DA5">
            <w:pPr>
              <w:pStyle w:val="ListParagraph"/>
              <w:numPr>
                <w:ilvl w:val="0"/>
                <w:numId w:val="54"/>
              </w:numPr>
              <w:spacing w:after="0" w:line="240" w:lineRule="auto"/>
              <w:ind w:left="301" w:hanging="301"/>
              <w:rPr>
                <w:rFonts w:eastAsia="Calibri"/>
                <w:sz w:val="18"/>
                <w:szCs w:val="20"/>
              </w:rPr>
            </w:pPr>
            <w:r w:rsidRPr="008A24BB">
              <w:rPr>
                <w:rFonts w:eastAsia="Calibri"/>
                <w:sz w:val="18"/>
                <w:szCs w:val="20"/>
              </w:rPr>
              <w:t>A lot of support (daily and regular)</w:t>
            </w:r>
          </w:p>
          <w:p w:rsidR="00DA18AE" w:rsidRPr="008A24BB" w:rsidRDefault="00DA18AE" w:rsidP="00D74DA5">
            <w:pPr>
              <w:pStyle w:val="ListParagraph"/>
              <w:numPr>
                <w:ilvl w:val="0"/>
                <w:numId w:val="54"/>
              </w:numPr>
              <w:spacing w:after="0" w:line="240" w:lineRule="auto"/>
              <w:ind w:left="301" w:hanging="301"/>
              <w:rPr>
                <w:rFonts w:eastAsia="Calibri"/>
                <w:sz w:val="18"/>
                <w:szCs w:val="20"/>
              </w:rPr>
            </w:pPr>
            <w:r w:rsidRPr="008A24BB">
              <w:rPr>
                <w:rFonts w:eastAsia="Calibri"/>
                <w:sz w:val="18"/>
                <w:szCs w:val="20"/>
              </w:rPr>
              <w:t>Requires physical prompts/cues</w:t>
            </w:r>
          </w:p>
          <w:p w:rsidR="00DA18AE" w:rsidRPr="008A24BB" w:rsidRDefault="00DA18AE" w:rsidP="00D74DA5">
            <w:pPr>
              <w:pStyle w:val="ListParagraph"/>
              <w:numPr>
                <w:ilvl w:val="0"/>
                <w:numId w:val="54"/>
              </w:numPr>
              <w:spacing w:after="0" w:line="240" w:lineRule="auto"/>
              <w:ind w:left="301" w:hanging="301"/>
              <w:rPr>
                <w:rFonts w:eastAsia="Calibri"/>
                <w:sz w:val="18"/>
                <w:szCs w:val="20"/>
              </w:rPr>
            </w:pPr>
            <w:r w:rsidRPr="008A24BB">
              <w:rPr>
                <w:rFonts w:eastAsia="Calibri"/>
                <w:sz w:val="18"/>
                <w:szCs w:val="20"/>
              </w:rPr>
              <w:t>Partial performance</w:t>
            </w:r>
          </w:p>
        </w:tc>
        <w:tc>
          <w:tcPr>
            <w:tcW w:w="2359" w:type="dxa"/>
          </w:tcPr>
          <w:p w:rsidR="00DA18AE" w:rsidRPr="00C54901" w:rsidRDefault="00DA18AE" w:rsidP="00D74DA5">
            <w:pPr>
              <w:pStyle w:val="ListParagraph"/>
              <w:numPr>
                <w:ilvl w:val="0"/>
                <w:numId w:val="55"/>
              </w:numPr>
              <w:spacing w:after="0" w:line="240" w:lineRule="auto"/>
              <w:ind w:left="292" w:hanging="292"/>
              <w:rPr>
                <w:rFonts w:eastAsia="Calibri"/>
                <w:sz w:val="18"/>
                <w:szCs w:val="20"/>
              </w:rPr>
            </w:pPr>
            <w:r w:rsidRPr="00C54901">
              <w:rPr>
                <w:rFonts w:eastAsia="Calibri"/>
                <w:sz w:val="18"/>
                <w:szCs w:val="20"/>
              </w:rPr>
              <w:t>No participation</w:t>
            </w:r>
          </w:p>
          <w:p w:rsidR="00DA18AE" w:rsidRPr="00C54901" w:rsidRDefault="00DA18AE" w:rsidP="00D74DA5">
            <w:pPr>
              <w:pStyle w:val="ListParagraph"/>
              <w:numPr>
                <w:ilvl w:val="0"/>
                <w:numId w:val="55"/>
              </w:numPr>
              <w:spacing w:after="0" w:line="240" w:lineRule="auto"/>
              <w:ind w:left="292" w:hanging="292"/>
              <w:rPr>
                <w:rFonts w:eastAsia="Calibri"/>
                <w:sz w:val="18"/>
                <w:szCs w:val="20"/>
              </w:rPr>
            </w:pPr>
            <w:r w:rsidRPr="00C54901">
              <w:rPr>
                <w:rFonts w:eastAsia="Calibri"/>
                <w:sz w:val="18"/>
                <w:szCs w:val="20"/>
              </w:rPr>
              <w:t>Full support</w:t>
            </w:r>
          </w:p>
          <w:p w:rsidR="00DA18AE" w:rsidRPr="00C54901" w:rsidRDefault="00DA18AE" w:rsidP="00D74DA5">
            <w:pPr>
              <w:pStyle w:val="ListParagraph"/>
              <w:numPr>
                <w:ilvl w:val="0"/>
                <w:numId w:val="55"/>
              </w:numPr>
              <w:spacing w:after="0" w:line="240" w:lineRule="auto"/>
              <w:ind w:left="292" w:hanging="292"/>
              <w:rPr>
                <w:rFonts w:eastAsia="Calibri"/>
                <w:sz w:val="18"/>
                <w:szCs w:val="20"/>
              </w:rPr>
            </w:pPr>
            <w:r w:rsidRPr="00C54901">
              <w:rPr>
                <w:rFonts w:eastAsia="Calibri"/>
                <w:sz w:val="18"/>
                <w:szCs w:val="20"/>
              </w:rPr>
              <w:t>Physical assistance (hand over hand)</w:t>
            </w:r>
          </w:p>
          <w:p w:rsidR="00DA18AE" w:rsidRPr="00C54901" w:rsidRDefault="00DA18AE" w:rsidP="00D74DA5">
            <w:pPr>
              <w:pStyle w:val="ListParagraph"/>
              <w:numPr>
                <w:ilvl w:val="0"/>
                <w:numId w:val="55"/>
              </w:numPr>
              <w:spacing w:after="0" w:line="240" w:lineRule="auto"/>
              <w:ind w:left="292" w:hanging="292"/>
              <w:rPr>
                <w:rFonts w:eastAsia="Calibri"/>
                <w:sz w:val="18"/>
                <w:szCs w:val="20"/>
              </w:rPr>
            </w:pPr>
            <w:r w:rsidRPr="00C54901">
              <w:rPr>
                <w:rFonts w:eastAsia="Calibri"/>
                <w:sz w:val="18"/>
                <w:szCs w:val="20"/>
              </w:rPr>
              <w:t>Unable to perform</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240" w:lineRule="auto"/>
        <w:contextualSpacing/>
        <w:rPr>
          <w:rFonts w:eastAsia="Calibri"/>
          <w:b/>
          <w:bCs w:val="0"/>
          <w:sz w:val="20"/>
          <w:szCs w:val="22"/>
        </w:rPr>
      </w:pPr>
      <w:r>
        <w:rPr>
          <w:rFonts w:eastAsia="Calibri"/>
          <w:b/>
          <w:bCs w:val="0"/>
          <w:sz w:val="20"/>
          <w:szCs w:val="22"/>
        </w:rPr>
        <w:t xml:space="preserve">Directions: </w:t>
      </w:r>
      <w:r w:rsidRPr="00033980">
        <w:rPr>
          <w:rFonts w:eastAsia="Calibri"/>
          <w:b/>
          <w:bCs w:val="0"/>
          <w:sz w:val="20"/>
          <w:szCs w:val="22"/>
        </w:rPr>
        <w:t>I</w:t>
      </w:r>
      <w:r>
        <w:rPr>
          <w:rFonts w:eastAsia="Calibri"/>
          <w:b/>
          <w:bCs w:val="0"/>
          <w:sz w:val="20"/>
          <w:szCs w:val="22"/>
        </w:rPr>
        <w:t>f</w:t>
      </w:r>
      <w:r w:rsidRPr="00033980">
        <w:rPr>
          <w:rFonts w:eastAsia="Calibri"/>
          <w:b/>
          <w:bCs w:val="0"/>
          <w:sz w:val="20"/>
          <w:szCs w:val="22"/>
        </w:rPr>
        <w:t xml:space="preserve"> skill is observed, then mark with a √. Add comments as appropriate.</w:t>
      </w:r>
    </w:p>
    <w:p w:rsidR="00DA18AE" w:rsidRPr="00033980" w:rsidRDefault="00DA18AE" w:rsidP="00DA18AE">
      <w:pPr>
        <w:spacing w:after="200" w:line="24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Daily Living/Independent Living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08"/>
        <w:gridCol w:w="2427"/>
        <w:gridCol w:w="2518"/>
      </w:tblGrid>
      <w:tr w:rsidR="00DA18AE" w:rsidTr="00D50788">
        <w:tc>
          <w:tcPr>
            <w:tcW w:w="2517" w:type="dxa"/>
          </w:tcPr>
          <w:p w:rsidR="00DA18AE" w:rsidRDefault="00DA18AE" w:rsidP="00D50788">
            <w:pPr>
              <w:spacing w:after="200" w:line="240" w:lineRule="auto"/>
              <w:contextualSpacing/>
              <w:rPr>
                <w:rFonts w:eastAsia="Calibri"/>
                <w:b/>
                <w:bCs w:val="0"/>
                <w:sz w:val="20"/>
                <w:szCs w:val="22"/>
              </w:rPr>
            </w:pPr>
            <w:r>
              <w:rPr>
                <w:rFonts w:eastAsia="Calibri"/>
                <w:bCs w:val="0"/>
                <w:sz w:val="20"/>
                <w:szCs w:val="22"/>
              </w:rPr>
              <w:t>___</w:t>
            </w:r>
            <w:r w:rsidRPr="00033980">
              <w:rPr>
                <w:rFonts w:eastAsia="Calibri"/>
                <w:bCs w:val="0"/>
                <w:sz w:val="20"/>
                <w:szCs w:val="22"/>
              </w:rPr>
              <w:t>Can make transitions</w:t>
            </w:r>
          </w:p>
        </w:tc>
        <w:tc>
          <w:tcPr>
            <w:tcW w:w="260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___Personal care/hygiene</w:t>
            </w:r>
          </w:p>
        </w:tc>
        <w:tc>
          <w:tcPr>
            <w:tcW w:w="242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___Prepares materials</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___Keeps schedules</w:t>
            </w:r>
          </w:p>
        </w:tc>
      </w:tr>
      <w:tr w:rsidR="00DA18AE" w:rsidTr="00D50788">
        <w:tc>
          <w:tcPr>
            <w:tcW w:w="2517" w:type="dxa"/>
          </w:tcPr>
          <w:p w:rsidR="00DA18AE" w:rsidRDefault="00DA18AE" w:rsidP="00D50788">
            <w:pPr>
              <w:spacing w:after="200" w:line="240" w:lineRule="auto"/>
              <w:contextualSpacing/>
              <w:rPr>
                <w:rFonts w:eastAsia="Calibri"/>
                <w:bCs w:val="0"/>
                <w:sz w:val="20"/>
                <w:szCs w:val="22"/>
              </w:rPr>
            </w:pPr>
            <w:r w:rsidRPr="00033980">
              <w:rPr>
                <w:rFonts w:eastAsia="Calibri"/>
                <w:bCs w:val="0"/>
                <w:sz w:val="20"/>
                <w:szCs w:val="22"/>
              </w:rPr>
              <w:t>___Uses materials safely</w:t>
            </w:r>
          </w:p>
        </w:tc>
        <w:tc>
          <w:tcPr>
            <w:tcW w:w="260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___Seeks assistance</w:t>
            </w:r>
          </w:p>
        </w:tc>
        <w:tc>
          <w:tcPr>
            <w:tcW w:w="242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___Self-advocates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___Makes choices</w:t>
            </w:r>
          </w:p>
        </w:tc>
      </w:tr>
      <w:tr w:rsidR="00DA18AE" w:rsidTr="00D50788">
        <w:tc>
          <w:tcPr>
            <w:tcW w:w="2517" w:type="dxa"/>
          </w:tcPr>
          <w:p w:rsidR="00DA18AE" w:rsidRPr="00033980" w:rsidRDefault="00DA18AE" w:rsidP="00D50788">
            <w:pPr>
              <w:spacing w:after="200" w:line="240" w:lineRule="auto"/>
              <w:ind w:left="270" w:hanging="270"/>
              <w:contextualSpacing/>
              <w:rPr>
                <w:rFonts w:eastAsia="Calibri"/>
                <w:bCs w:val="0"/>
                <w:sz w:val="20"/>
                <w:szCs w:val="22"/>
              </w:rPr>
            </w:pPr>
            <w:r w:rsidRPr="00033980">
              <w:rPr>
                <w:rFonts w:eastAsia="Calibri"/>
                <w:bCs w:val="0"/>
                <w:sz w:val="20"/>
                <w:szCs w:val="22"/>
              </w:rPr>
              <w:t>___Dressing/Undressing skills</w:t>
            </w:r>
            <w:r>
              <w:rPr>
                <w:rFonts w:eastAsia="Calibri"/>
                <w:bCs w:val="0"/>
                <w:sz w:val="20"/>
                <w:szCs w:val="22"/>
              </w:rPr>
              <w:t xml:space="preserve"> </w:t>
            </w:r>
            <w:r w:rsidRPr="00033980">
              <w:rPr>
                <w:rFonts w:eastAsia="Calibri"/>
                <w:bCs w:val="0"/>
                <w:sz w:val="20"/>
                <w:szCs w:val="22"/>
              </w:rPr>
              <w:t>appropriately</w:t>
            </w:r>
          </w:p>
        </w:tc>
        <w:tc>
          <w:tcPr>
            <w:tcW w:w="260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___Eating/drinking</w:t>
            </w:r>
          </w:p>
        </w:tc>
        <w:tc>
          <w:tcPr>
            <w:tcW w:w="242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___Toileting</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___Uses materials</w:t>
            </w:r>
          </w:p>
        </w:tc>
      </w:tr>
    </w:tbl>
    <w:p w:rsidR="00DA18AE" w:rsidRPr="00033980" w:rsidRDefault="00DA18AE" w:rsidP="00DA18AE">
      <w:pPr>
        <w:spacing w:after="200" w:line="240" w:lineRule="auto"/>
        <w:contextualSpacing/>
        <w:rPr>
          <w:rFonts w:eastAsia="Calibri"/>
          <w:b/>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Pr="00033980"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Social Interpersonal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DA18AE" w:rsidTr="00D50788">
        <w:tc>
          <w:tcPr>
            <w:tcW w:w="2517" w:type="dxa"/>
          </w:tcPr>
          <w:p w:rsidR="00DA18AE" w:rsidRDefault="00DA18AE" w:rsidP="00D50788">
            <w:pPr>
              <w:spacing w:after="200" w:line="240" w:lineRule="auto"/>
              <w:ind w:left="337" w:hanging="360"/>
              <w:contextualSpacing/>
              <w:rPr>
                <w:rFonts w:eastAsia="Calibri"/>
                <w:bCs w:val="0"/>
                <w:sz w:val="20"/>
                <w:szCs w:val="22"/>
              </w:rPr>
            </w:pPr>
            <w:r w:rsidRPr="00033980">
              <w:rPr>
                <w:rFonts w:eastAsia="Calibri"/>
                <w:bCs w:val="0"/>
                <w:sz w:val="20"/>
                <w:szCs w:val="22"/>
              </w:rPr>
              <w:t>___Appropriate play skills</w:t>
            </w:r>
          </w:p>
        </w:tc>
        <w:tc>
          <w:tcPr>
            <w:tcW w:w="2517" w:type="dxa"/>
          </w:tcPr>
          <w:p w:rsidR="00DA18AE" w:rsidRDefault="00DA18AE" w:rsidP="00D50788">
            <w:pPr>
              <w:spacing w:after="200" w:line="240" w:lineRule="auto"/>
              <w:contextualSpacing/>
              <w:rPr>
                <w:rFonts w:eastAsia="Calibri"/>
                <w:bCs w:val="0"/>
                <w:sz w:val="20"/>
                <w:szCs w:val="22"/>
              </w:rPr>
            </w:pPr>
            <w:r w:rsidRPr="00033980">
              <w:rPr>
                <w:rFonts w:eastAsia="Calibri"/>
                <w:bCs w:val="0"/>
                <w:sz w:val="20"/>
                <w:szCs w:val="22"/>
              </w:rPr>
              <w:t>___</w:t>
            </w:r>
            <w:r>
              <w:rPr>
                <w:rFonts w:eastAsia="Calibri"/>
                <w:bCs w:val="0"/>
                <w:sz w:val="20"/>
                <w:szCs w:val="22"/>
              </w:rPr>
              <w:t>Interacts with peers</w:t>
            </w:r>
          </w:p>
        </w:tc>
        <w:tc>
          <w:tcPr>
            <w:tcW w:w="2518" w:type="dxa"/>
          </w:tcPr>
          <w:p w:rsidR="00DA18AE" w:rsidRDefault="00DA18AE" w:rsidP="00D50788">
            <w:pPr>
              <w:spacing w:after="200" w:line="240" w:lineRule="auto"/>
              <w:contextualSpacing/>
              <w:rPr>
                <w:rFonts w:eastAsia="Calibri"/>
                <w:bCs w:val="0"/>
                <w:sz w:val="20"/>
                <w:szCs w:val="22"/>
              </w:rPr>
            </w:pPr>
            <w:r w:rsidRPr="00033980">
              <w:rPr>
                <w:rFonts w:eastAsia="Calibri"/>
                <w:bCs w:val="0"/>
                <w:sz w:val="20"/>
                <w:szCs w:val="22"/>
              </w:rPr>
              <w:t>___Follows directions</w:t>
            </w:r>
          </w:p>
        </w:tc>
        <w:tc>
          <w:tcPr>
            <w:tcW w:w="2518" w:type="dxa"/>
          </w:tcPr>
          <w:p w:rsidR="00DA18AE" w:rsidRDefault="00DA18AE" w:rsidP="00D50788">
            <w:pPr>
              <w:spacing w:after="200" w:line="240" w:lineRule="auto"/>
              <w:contextualSpacing/>
              <w:rPr>
                <w:rFonts w:eastAsia="Calibri"/>
                <w:bCs w:val="0"/>
                <w:sz w:val="20"/>
                <w:szCs w:val="22"/>
              </w:rPr>
            </w:pPr>
            <w:r w:rsidRPr="00033980">
              <w:rPr>
                <w:rFonts w:eastAsia="Calibri"/>
                <w:bCs w:val="0"/>
                <w:sz w:val="20"/>
                <w:szCs w:val="22"/>
              </w:rPr>
              <w:t>___Takes turns</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___Cooperates</w:t>
            </w:r>
          </w:p>
        </w:tc>
        <w:tc>
          <w:tcPr>
            <w:tcW w:w="2517" w:type="dxa"/>
          </w:tcPr>
          <w:p w:rsidR="00DA18AE" w:rsidRPr="00033980" w:rsidRDefault="00DA18AE" w:rsidP="00D50788">
            <w:pPr>
              <w:spacing w:after="200" w:line="240" w:lineRule="auto"/>
              <w:ind w:left="250" w:hanging="270"/>
              <w:contextualSpacing/>
              <w:rPr>
                <w:rFonts w:eastAsia="Calibri"/>
                <w:bCs w:val="0"/>
                <w:sz w:val="20"/>
                <w:szCs w:val="22"/>
              </w:rPr>
            </w:pPr>
            <w:r w:rsidRPr="00033980">
              <w:rPr>
                <w:rFonts w:eastAsia="Calibri"/>
                <w:bCs w:val="0"/>
                <w:sz w:val="20"/>
                <w:szCs w:val="22"/>
              </w:rPr>
              <w:t>___Shows concern for others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___Shows appreciation</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___Makes requests</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___Displays self-esteem</w:t>
            </w:r>
          </w:p>
        </w:tc>
        <w:tc>
          <w:tcPr>
            <w:tcW w:w="2517" w:type="dxa"/>
          </w:tcPr>
          <w:p w:rsidR="00DA18AE" w:rsidRPr="00033980" w:rsidRDefault="00DA18AE" w:rsidP="00D50788">
            <w:pPr>
              <w:spacing w:after="200" w:line="240" w:lineRule="auto"/>
              <w:ind w:left="250" w:hanging="270"/>
              <w:contextualSpacing/>
              <w:rPr>
                <w:rFonts w:eastAsia="Calibri"/>
                <w:bCs w:val="0"/>
                <w:sz w:val="20"/>
                <w:szCs w:val="22"/>
              </w:rPr>
            </w:pPr>
            <w:r w:rsidRPr="00033980">
              <w:rPr>
                <w:rFonts w:eastAsia="Calibri"/>
                <w:bCs w:val="0"/>
                <w:sz w:val="20"/>
                <w:szCs w:val="22"/>
              </w:rPr>
              <w:t>___Shows social judgment</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___Problem solv</w:t>
            </w:r>
            <w:r>
              <w:rPr>
                <w:rFonts w:eastAsia="Calibri"/>
                <w:bCs w:val="0"/>
                <w:sz w:val="20"/>
                <w:szCs w:val="22"/>
              </w:rPr>
              <w:t>es</w:t>
            </w:r>
          </w:p>
        </w:tc>
        <w:tc>
          <w:tcPr>
            <w:tcW w:w="2518" w:type="dxa"/>
          </w:tcPr>
          <w:p w:rsidR="00DA18AE" w:rsidRPr="00033980" w:rsidRDefault="00DA18AE" w:rsidP="00D50788">
            <w:pPr>
              <w:spacing w:after="200" w:line="240" w:lineRule="auto"/>
              <w:ind w:left="255" w:hanging="270"/>
              <w:contextualSpacing/>
              <w:rPr>
                <w:rFonts w:eastAsia="Calibri"/>
                <w:bCs w:val="0"/>
                <w:sz w:val="20"/>
                <w:szCs w:val="22"/>
              </w:rPr>
            </w:pPr>
            <w:r w:rsidRPr="00033980">
              <w:rPr>
                <w:rFonts w:eastAsia="Calibri"/>
                <w:bCs w:val="0"/>
                <w:sz w:val="20"/>
                <w:szCs w:val="22"/>
              </w:rPr>
              <w:t>___Initiates with adults/peers</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Default="00DA18AE" w:rsidP="00DA18AE">
      <w:pPr>
        <w:spacing w:after="200" w:line="360" w:lineRule="auto"/>
        <w:contextualSpacing/>
        <w:rPr>
          <w:rFonts w:eastAsia="Calibri"/>
          <w:b/>
          <w:bCs w:val="0"/>
          <w:sz w:val="20"/>
          <w:szCs w:val="22"/>
        </w:rPr>
      </w:pPr>
    </w:p>
    <w:p w:rsidR="00DA18AE"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lastRenderedPageBreak/>
        <w:t>Communication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DA18AE" w:rsidTr="00D50788">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___Initiates/Responds</w:t>
            </w:r>
          </w:p>
        </w:tc>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___Follows direction</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___Uses gestures</w:t>
            </w:r>
          </w:p>
        </w:tc>
        <w:tc>
          <w:tcPr>
            <w:tcW w:w="2518" w:type="dxa"/>
          </w:tcPr>
          <w:p w:rsidR="00DA18AE" w:rsidRDefault="00DA18AE" w:rsidP="00D50788">
            <w:pPr>
              <w:spacing w:after="200" w:line="240" w:lineRule="auto"/>
              <w:ind w:left="255" w:hanging="270"/>
              <w:contextualSpacing/>
              <w:rPr>
                <w:rFonts w:eastAsia="Calibri"/>
                <w:b/>
                <w:bCs w:val="0"/>
                <w:sz w:val="20"/>
                <w:szCs w:val="22"/>
              </w:rPr>
            </w:pPr>
            <w:r w:rsidRPr="00033980">
              <w:rPr>
                <w:rFonts w:eastAsia="Calibri"/>
                <w:bCs w:val="0"/>
                <w:sz w:val="20"/>
                <w:szCs w:val="22"/>
              </w:rPr>
              <w:t>___Understands social cues</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___Requests help</w:t>
            </w:r>
          </w:p>
        </w:tc>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___Expresses feelings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___Makes comments</w:t>
            </w:r>
          </w:p>
        </w:tc>
        <w:tc>
          <w:tcPr>
            <w:tcW w:w="2518" w:type="dxa"/>
          </w:tcPr>
          <w:p w:rsidR="00DA18AE" w:rsidRPr="00033980" w:rsidRDefault="00DA18AE" w:rsidP="00D50788">
            <w:pPr>
              <w:spacing w:after="200" w:line="240" w:lineRule="auto"/>
              <w:ind w:left="255" w:hanging="270"/>
              <w:contextualSpacing/>
              <w:rPr>
                <w:rFonts w:eastAsia="Calibri"/>
                <w:bCs w:val="0"/>
                <w:sz w:val="20"/>
                <w:szCs w:val="22"/>
              </w:rPr>
            </w:pPr>
            <w:r w:rsidRPr="00033980">
              <w:rPr>
                <w:rFonts w:eastAsia="Calibri"/>
                <w:bCs w:val="0"/>
                <w:sz w:val="20"/>
                <w:szCs w:val="22"/>
              </w:rPr>
              <w:t>___Protests/rejects appropriately</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___Makes choices</w:t>
            </w:r>
          </w:p>
        </w:tc>
        <w:tc>
          <w:tcPr>
            <w:tcW w:w="2517" w:type="dxa"/>
          </w:tcPr>
          <w:p w:rsidR="00DA18AE" w:rsidRPr="00033980" w:rsidRDefault="00DA18AE" w:rsidP="00D50788">
            <w:pPr>
              <w:spacing w:after="200" w:line="240" w:lineRule="auto"/>
              <w:ind w:left="340" w:hanging="340"/>
              <w:contextualSpacing/>
              <w:rPr>
                <w:rFonts w:eastAsia="Calibri"/>
                <w:bCs w:val="0"/>
                <w:sz w:val="20"/>
                <w:szCs w:val="22"/>
              </w:rPr>
            </w:pPr>
            <w:r w:rsidRPr="00033980">
              <w:rPr>
                <w:rFonts w:eastAsia="Calibri"/>
                <w:bCs w:val="0"/>
                <w:sz w:val="20"/>
                <w:szCs w:val="22"/>
              </w:rPr>
              <w:t>___Expresses wants/needs</w:t>
            </w:r>
          </w:p>
        </w:tc>
        <w:tc>
          <w:tcPr>
            <w:tcW w:w="2518" w:type="dxa"/>
          </w:tcPr>
          <w:p w:rsidR="00DA18AE" w:rsidRPr="00033980" w:rsidRDefault="00DA18AE" w:rsidP="00D50788">
            <w:pPr>
              <w:spacing w:after="200" w:line="240" w:lineRule="auto"/>
              <w:ind w:left="343" w:hanging="360"/>
              <w:contextualSpacing/>
              <w:rPr>
                <w:rFonts w:eastAsia="Calibri"/>
                <w:bCs w:val="0"/>
                <w:sz w:val="20"/>
                <w:szCs w:val="22"/>
              </w:rPr>
            </w:pPr>
            <w:r>
              <w:rPr>
                <w:rFonts w:eastAsia="Calibri"/>
                <w:bCs w:val="0"/>
                <w:sz w:val="20"/>
                <w:szCs w:val="22"/>
              </w:rPr>
              <w:t>___Uses assistive technology</w:t>
            </w:r>
          </w:p>
        </w:tc>
        <w:tc>
          <w:tcPr>
            <w:tcW w:w="2518" w:type="dxa"/>
          </w:tcPr>
          <w:p w:rsidR="00DA18AE" w:rsidRPr="00033980" w:rsidRDefault="00DA18AE" w:rsidP="00D50788">
            <w:pPr>
              <w:spacing w:after="200" w:line="240" w:lineRule="auto"/>
              <w:ind w:left="255" w:hanging="270"/>
              <w:contextualSpacing/>
              <w:rPr>
                <w:rFonts w:eastAsia="Calibri"/>
                <w:bCs w:val="0"/>
                <w:sz w:val="20"/>
                <w:szCs w:val="22"/>
              </w:rPr>
            </w:pPr>
            <w:r w:rsidRPr="00033980">
              <w:rPr>
                <w:rFonts w:eastAsia="Calibri"/>
                <w:bCs w:val="0"/>
                <w:sz w:val="20"/>
                <w:szCs w:val="22"/>
              </w:rPr>
              <w:t>___Gains attention of peers/adults</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Pr="00033980"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Academic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DA18AE" w:rsidTr="00D50788">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___Responds to teacher</w:t>
            </w:r>
          </w:p>
        </w:tc>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___Manages time</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___Able to attend</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___Retains concepts</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___Uses survival words</w:t>
            </w:r>
          </w:p>
        </w:tc>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___Applies skills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___Follows a schedule</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___Uses a calendar</w:t>
            </w:r>
          </w:p>
        </w:tc>
      </w:tr>
      <w:tr w:rsidR="00DA18AE" w:rsidTr="00D50788">
        <w:tc>
          <w:tcPr>
            <w:tcW w:w="2517" w:type="dxa"/>
          </w:tcPr>
          <w:p w:rsidR="00DA18AE" w:rsidRPr="00033980" w:rsidRDefault="00DA18AE" w:rsidP="00D50788">
            <w:pPr>
              <w:spacing w:after="200" w:line="240" w:lineRule="auto"/>
              <w:ind w:left="337" w:hanging="337"/>
              <w:contextualSpacing/>
              <w:rPr>
                <w:rFonts w:eastAsia="Calibri"/>
                <w:bCs w:val="0"/>
                <w:sz w:val="20"/>
                <w:szCs w:val="22"/>
              </w:rPr>
            </w:pPr>
            <w:r w:rsidRPr="00033980">
              <w:rPr>
                <w:rFonts w:eastAsia="Calibri"/>
                <w:bCs w:val="0"/>
                <w:sz w:val="20"/>
                <w:szCs w:val="22"/>
              </w:rPr>
              <w:t>___Shows science knowledge</w:t>
            </w:r>
          </w:p>
        </w:tc>
        <w:tc>
          <w:tcPr>
            <w:tcW w:w="2517" w:type="dxa"/>
          </w:tcPr>
          <w:p w:rsidR="00DA18AE" w:rsidRPr="00033980" w:rsidRDefault="00DA18AE" w:rsidP="00D50788">
            <w:pPr>
              <w:spacing w:after="200" w:line="240" w:lineRule="auto"/>
              <w:contextualSpacing/>
              <w:rPr>
                <w:rFonts w:eastAsia="Calibri"/>
                <w:bCs w:val="0"/>
                <w:sz w:val="20"/>
                <w:szCs w:val="22"/>
              </w:rPr>
            </w:pPr>
            <w:r w:rsidRPr="00BD43CB">
              <w:rPr>
                <w:rFonts w:eastAsia="Calibri"/>
                <w:bCs w:val="0"/>
                <w:sz w:val="20"/>
                <w:szCs w:val="22"/>
              </w:rPr>
              <w:t>___Handles money</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___Displays life skills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___Shows math skills</w:t>
            </w:r>
          </w:p>
        </w:tc>
      </w:tr>
      <w:tr w:rsidR="00DA18AE" w:rsidTr="00D50788">
        <w:tc>
          <w:tcPr>
            <w:tcW w:w="2517" w:type="dxa"/>
          </w:tcPr>
          <w:p w:rsidR="00DA18AE" w:rsidRPr="00033980" w:rsidRDefault="00DA18AE" w:rsidP="00D50788">
            <w:pPr>
              <w:spacing w:after="200" w:line="240" w:lineRule="auto"/>
              <w:ind w:left="337" w:hanging="337"/>
              <w:contextualSpacing/>
              <w:rPr>
                <w:rFonts w:eastAsia="Calibri"/>
                <w:bCs w:val="0"/>
                <w:sz w:val="20"/>
                <w:szCs w:val="22"/>
              </w:rPr>
            </w:pPr>
            <w:r w:rsidRPr="00033980">
              <w:rPr>
                <w:rFonts w:eastAsia="Calibri"/>
                <w:bCs w:val="0"/>
                <w:sz w:val="20"/>
                <w:szCs w:val="22"/>
              </w:rPr>
              <w:t>___Shows basic reading skills</w:t>
            </w:r>
          </w:p>
        </w:tc>
        <w:tc>
          <w:tcPr>
            <w:tcW w:w="2517" w:type="dxa"/>
          </w:tcPr>
          <w:p w:rsidR="00DA18AE" w:rsidRPr="00BD43CB" w:rsidRDefault="00DA18AE" w:rsidP="00D50788">
            <w:pPr>
              <w:spacing w:after="200" w:line="240" w:lineRule="auto"/>
              <w:contextualSpacing/>
              <w:rPr>
                <w:rFonts w:eastAsia="Calibri"/>
                <w:bCs w:val="0"/>
                <w:sz w:val="20"/>
                <w:szCs w:val="22"/>
              </w:rPr>
            </w:pPr>
            <w:r w:rsidRPr="00033980">
              <w:rPr>
                <w:rFonts w:eastAsia="Calibri"/>
                <w:bCs w:val="0"/>
                <w:sz w:val="20"/>
                <w:szCs w:val="22"/>
              </w:rPr>
              <w:t>___Has/Uses materials</w:t>
            </w:r>
          </w:p>
        </w:tc>
        <w:tc>
          <w:tcPr>
            <w:tcW w:w="2518" w:type="dxa"/>
          </w:tcPr>
          <w:p w:rsidR="00DA18AE" w:rsidRPr="00033980" w:rsidRDefault="00DA18AE" w:rsidP="00D50788">
            <w:pPr>
              <w:spacing w:after="200" w:line="240" w:lineRule="auto"/>
              <w:ind w:left="253" w:hanging="270"/>
              <w:contextualSpacing/>
              <w:rPr>
                <w:rFonts w:eastAsia="Calibri"/>
                <w:bCs w:val="0"/>
                <w:sz w:val="20"/>
                <w:szCs w:val="22"/>
              </w:rPr>
            </w:pPr>
            <w:r w:rsidRPr="00033980">
              <w:rPr>
                <w:rFonts w:eastAsia="Calibri"/>
                <w:bCs w:val="0"/>
                <w:sz w:val="20"/>
                <w:szCs w:val="22"/>
              </w:rPr>
              <w:t>___Shows basic writing skills</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___Shows basic reading</w:t>
            </w:r>
          </w:p>
        </w:tc>
      </w:tr>
    </w:tbl>
    <w:p w:rsidR="00DA18AE" w:rsidRPr="00033980" w:rsidRDefault="00DA18AE" w:rsidP="00DA18AE">
      <w:pPr>
        <w:spacing w:after="200" w:line="240" w:lineRule="auto"/>
        <w:contextualSpacing/>
        <w:rPr>
          <w:rFonts w:eastAsia="Calibri"/>
          <w:b/>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Pr="00033980"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Recreation &amp; Leisure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517"/>
        <w:gridCol w:w="2518"/>
        <w:gridCol w:w="2518"/>
      </w:tblGrid>
      <w:tr w:rsidR="00DA18AE" w:rsidTr="00D50788">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___Aware of own interests</w:t>
            </w:r>
          </w:p>
        </w:tc>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___Takes turns</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___Follows safety rules</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___Accesses activities</w:t>
            </w:r>
          </w:p>
        </w:tc>
      </w:tr>
      <w:tr w:rsidR="00DA18AE" w:rsidTr="00D50788">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___Initiates activities</w:t>
            </w:r>
          </w:p>
        </w:tc>
        <w:tc>
          <w:tcPr>
            <w:tcW w:w="2517" w:type="dxa"/>
          </w:tcPr>
          <w:p w:rsidR="00DA18AE" w:rsidRPr="00033980" w:rsidRDefault="00DA18AE" w:rsidP="00D50788">
            <w:pPr>
              <w:spacing w:after="200" w:line="240" w:lineRule="auto"/>
              <w:ind w:left="250" w:hanging="250"/>
              <w:contextualSpacing/>
              <w:rPr>
                <w:rFonts w:eastAsia="Calibri"/>
                <w:bCs w:val="0"/>
                <w:sz w:val="20"/>
                <w:szCs w:val="22"/>
              </w:rPr>
            </w:pPr>
            <w:r w:rsidRPr="00033980">
              <w:rPr>
                <w:rFonts w:eastAsia="Calibri"/>
                <w:bCs w:val="0"/>
                <w:sz w:val="20"/>
                <w:szCs w:val="22"/>
              </w:rPr>
              <w:t>___Chooses preferred activities</w:t>
            </w:r>
          </w:p>
        </w:tc>
        <w:tc>
          <w:tcPr>
            <w:tcW w:w="5036" w:type="dxa"/>
            <w:gridSpan w:val="2"/>
          </w:tcPr>
          <w:p w:rsidR="00DA18AE" w:rsidRPr="00033980" w:rsidRDefault="00DA18AE" w:rsidP="00D50788">
            <w:pPr>
              <w:spacing w:after="200" w:line="240" w:lineRule="auto"/>
              <w:ind w:left="343" w:hanging="343"/>
              <w:contextualSpacing/>
              <w:rPr>
                <w:rFonts w:eastAsia="Calibri"/>
                <w:bCs w:val="0"/>
                <w:sz w:val="20"/>
                <w:szCs w:val="22"/>
              </w:rPr>
            </w:pPr>
            <w:r w:rsidRPr="00033980">
              <w:rPr>
                <w:rFonts w:eastAsia="Calibri"/>
                <w:bCs w:val="0"/>
                <w:sz w:val="20"/>
                <w:szCs w:val="22"/>
              </w:rPr>
              <w:t>___Mastery of steps/directions for increased participation</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Pr="00033980"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Community Participation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DA18AE" w:rsidTr="00D50788">
        <w:tc>
          <w:tcPr>
            <w:tcW w:w="3356"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___Follows safety rules</w:t>
            </w:r>
          </w:p>
        </w:tc>
        <w:tc>
          <w:tcPr>
            <w:tcW w:w="335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___Participates in school drills</w:t>
            </w:r>
          </w:p>
        </w:tc>
        <w:tc>
          <w:tcPr>
            <w:tcW w:w="3357" w:type="dxa"/>
          </w:tcPr>
          <w:p w:rsidR="00DA18AE" w:rsidRDefault="00DA18AE" w:rsidP="00D50788">
            <w:pPr>
              <w:spacing w:after="200" w:line="240" w:lineRule="auto"/>
              <w:ind w:left="284" w:hanging="284"/>
              <w:contextualSpacing/>
              <w:rPr>
                <w:rFonts w:eastAsia="Calibri"/>
                <w:b/>
                <w:bCs w:val="0"/>
                <w:sz w:val="20"/>
                <w:szCs w:val="22"/>
              </w:rPr>
            </w:pPr>
            <w:r w:rsidRPr="00033980">
              <w:rPr>
                <w:rFonts w:eastAsia="Calibri"/>
                <w:bCs w:val="0"/>
                <w:sz w:val="20"/>
                <w:szCs w:val="22"/>
              </w:rPr>
              <w:t>___Chooses socially appropriate activities</w:t>
            </w:r>
          </w:p>
        </w:tc>
      </w:tr>
      <w:tr w:rsidR="00DA18AE" w:rsidTr="00D50788">
        <w:tc>
          <w:tcPr>
            <w:tcW w:w="3356"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___Demonstrate</w:t>
            </w:r>
            <w:r>
              <w:rPr>
                <w:rFonts w:eastAsia="Calibri"/>
                <w:bCs w:val="0"/>
                <w:sz w:val="20"/>
                <w:szCs w:val="22"/>
              </w:rPr>
              <w:t>s</w:t>
            </w:r>
            <w:r w:rsidRPr="00033980">
              <w:rPr>
                <w:rFonts w:eastAsia="Calibri"/>
                <w:bCs w:val="0"/>
                <w:sz w:val="20"/>
                <w:szCs w:val="22"/>
              </w:rPr>
              <w:t xml:space="preserve"> travel skills</w:t>
            </w:r>
          </w:p>
        </w:tc>
        <w:tc>
          <w:tcPr>
            <w:tcW w:w="335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___Ge</w:t>
            </w:r>
            <w:r>
              <w:rPr>
                <w:rFonts w:eastAsia="Calibri"/>
                <w:bCs w:val="0"/>
                <w:sz w:val="20"/>
                <w:szCs w:val="22"/>
              </w:rPr>
              <w:t>ts around school building</w:t>
            </w:r>
          </w:p>
        </w:tc>
        <w:tc>
          <w:tcPr>
            <w:tcW w:w="3357" w:type="dxa"/>
          </w:tcPr>
          <w:p w:rsidR="00DA18AE" w:rsidRPr="00033980" w:rsidRDefault="00DA18AE" w:rsidP="00D50788">
            <w:pPr>
              <w:spacing w:after="200" w:line="240" w:lineRule="auto"/>
              <w:ind w:left="284" w:hanging="284"/>
              <w:contextualSpacing/>
              <w:rPr>
                <w:rFonts w:eastAsia="Calibri"/>
                <w:bCs w:val="0"/>
                <w:sz w:val="20"/>
                <w:szCs w:val="22"/>
              </w:rPr>
            </w:pPr>
            <w:r w:rsidRPr="00033980">
              <w:rPr>
                <w:rFonts w:eastAsia="Calibri"/>
                <w:bCs w:val="0"/>
                <w:sz w:val="20"/>
                <w:szCs w:val="22"/>
              </w:rPr>
              <w:t>___Has knowledge to access community resources</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lastRenderedPageBreak/>
        <w:t>Comments:</w:t>
      </w:r>
    </w:p>
    <w:p w:rsidR="00DA18AE" w:rsidRPr="00033980" w:rsidRDefault="00DA18AE" w:rsidP="00DA18AE">
      <w:pPr>
        <w:spacing w:after="200" w:line="360" w:lineRule="auto"/>
        <w:contextualSpacing/>
        <w:rPr>
          <w:rFonts w:eastAsia="Calibri"/>
          <w:b/>
          <w:bCs w:val="0"/>
          <w:sz w:val="20"/>
          <w:szCs w:val="22"/>
        </w:rPr>
      </w:pPr>
    </w:p>
    <w:p w:rsidR="00DA18AE" w:rsidRDefault="00DA18AE" w:rsidP="00DA18AE">
      <w:pPr>
        <w:spacing w:after="200" w:line="240" w:lineRule="auto"/>
        <w:contextualSpacing/>
        <w:rPr>
          <w:rFonts w:eastAsia="Calibri"/>
          <w:b/>
          <w:bCs w:val="0"/>
          <w:sz w:val="20"/>
          <w:szCs w:val="22"/>
        </w:rPr>
      </w:pPr>
      <w:r w:rsidRPr="00033980">
        <w:rPr>
          <w:rFonts w:eastAsia="Calibri"/>
          <w:b/>
          <w:bCs w:val="0"/>
          <w:sz w:val="20"/>
          <w:szCs w:val="22"/>
        </w:rPr>
        <w:t>Work and Work-related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98"/>
        <w:gridCol w:w="2337"/>
        <w:gridCol w:w="2518"/>
      </w:tblGrid>
      <w:tr w:rsidR="00DA18AE" w:rsidTr="00D50788">
        <w:tc>
          <w:tcPr>
            <w:tcW w:w="251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___Accepts directions</w:t>
            </w:r>
          </w:p>
        </w:tc>
        <w:tc>
          <w:tcPr>
            <w:tcW w:w="269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___Works well with others</w:t>
            </w:r>
          </w:p>
        </w:tc>
        <w:tc>
          <w:tcPr>
            <w:tcW w:w="2337"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___Initiates tasks</w:t>
            </w:r>
          </w:p>
        </w:tc>
        <w:tc>
          <w:tcPr>
            <w:tcW w:w="2518" w:type="dxa"/>
          </w:tcPr>
          <w:p w:rsidR="00DA18AE" w:rsidRDefault="00DA18AE" w:rsidP="00D50788">
            <w:pPr>
              <w:spacing w:after="200" w:line="240" w:lineRule="auto"/>
              <w:contextualSpacing/>
              <w:rPr>
                <w:rFonts w:eastAsia="Calibri"/>
                <w:b/>
                <w:bCs w:val="0"/>
                <w:sz w:val="20"/>
                <w:szCs w:val="22"/>
              </w:rPr>
            </w:pPr>
            <w:r w:rsidRPr="00033980">
              <w:rPr>
                <w:rFonts w:eastAsia="Calibri"/>
                <w:bCs w:val="0"/>
                <w:sz w:val="20"/>
                <w:szCs w:val="22"/>
              </w:rPr>
              <w:t>___Completes tasks</w:t>
            </w:r>
          </w:p>
        </w:tc>
      </w:tr>
      <w:tr w:rsidR="00DA18AE" w:rsidTr="00D50788">
        <w:trPr>
          <w:trHeight w:val="557"/>
        </w:trPr>
        <w:tc>
          <w:tcPr>
            <w:tcW w:w="251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w:t>
            </w:r>
            <w:r>
              <w:rPr>
                <w:rFonts w:eastAsia="Calibri"/>
                <w:bCs w:val="0"/>
                <w:sz w:val="20"/>
                <w:szCs w:val="22"/>
              </w:rPr>
              <w:t>Works independently</w:t>
            </w:r>
          </w:p>
        </w:tc>
        <w:tc>
          <w:tcPr>
            <w:tcW w:w="2698" w:type="dxa"/>
          </w:tcPr>
          <w:p w:rsidR="00DA18AE" w:rsidRPr="00033980" w:rsidRDefault="00DA18AE" w:rsidP="00D50788">
            <w:pPr>
              <w:spacing w:after="200" w:line="240" w:lineRule="auto"/>
              <w:ind w:left="340" w:hanging="340"/>
              <w:contextualSpacing/>
              <w:rPr>
                <w:rFonts w:eastAsia="Calibri"/>
                <w:bCs w:val="0"/>
                <w:sz w:val="20"/>
                <w:szCs w:val="22"/>
              </w:rPr>
            </w:pPr>
            <w:r w:rsidRPr="00033980">
              <w:rPr>
                <w:rFonts w:eastAsia="Calibri"/>
                <w:bCs w:val="0"/>
                <w:sz w:val="20"/>
                <w:szCs w:val="22"/>
              </w:rPr>
              <w:t>___Displays developing job skills</w:t>
            </w:r>
          </w:p>
        </w:tc>
        <w:tc>
          <w:tcPr>
            <w:tcW w:w="2337"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 xml:space="preserve">___Follows schedules  </w:t>
            </w:r>
          </w:p>
        </w:tc>
        <w:tc>
          <w:tcPr>
            <w:tcW w:w="2518" w:type="dxa"/>
          </w:tcPr>
          <w:p w:rsidR="00DA18AE" w:rsidRPr="00033980" w:rsidRDefault="00DA18AE" w:rsidP="00D50788">
            <w:pPr>
              <w:spacing w:after="200" w:line="240" w:lineRule="auto"/>
              <w:contextualSpacing/>
              <w:rPr>
                <w:rFonts w:eastAsia="Calibri"/>
                <w:bCs w:val="0"/>
                <w:sz w:val="20"/>
                <w:szCs w:val="22"/>
              </w:rPr>
            </w:pPr>
            <w:r w:rsidRPr="00033980">
              <w:rPr>
                <w:rFonts w:eastAsia="Calibri"/>
                <w:bCs w:val="0"/>
                <w:sz w:val="20"/>
                <w:szCs w:val="22"/>
              </w:rPr>
              <w:t>___Aware of support needs</w:t>
            </w:r>
          </w:p>
        </w:tc>
      </w:tr>
    </w:tbl>
    <w:p w:rsidR="00DA18AE" w:rsidRPr="00033980" w:rsidRDefault="00DA18AE" w:rsidP="00DA18AE">
      <w:pPr>
        <w:spacing w:after="200" w:line="240" w:lineRule="auto"/>
        <w:contextualSpacing/>
        <w:rPr>
          <w:rFonts w:eastAsia="Calibri"/>
          <w:bCs w:val="0"/>
          <w:sz w:val="20"/>
          <w:szCs w:val="22"/>
        </w:rPr>
      </w:pP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Estimated Level of Support:</w:t>
      </w:r>
    </w:p>
    <w:p w:rsidR="00DA18AE" w:rsidRPr="00033980" w:rsidRDefault="00DA18AE" w:rsidP="00DA18AE">
      <w:pPr>
        <w:spacing w:after="200" w:line="360" w:lineRule="auto"/>
        <w:ind w:firstLine="720"/>
        <w:contextualSpacing/>
        <w:rPr>
          <w:rFonts w:eastAsia="Calibri"/>
          <w:b/>
          <w:bCs w:val="0"/>
          <w:sz w:val="20"/>
          <w:szCs w:val="22"/>
        </w:rPr>
      </w:pPr>
      <w:r w:rsidRPr="00033980">
        <w:rPr>
          <w:rFonts w:eastAsia="Calibri"/>
          <w:b/>
          <w:bCs w:val="0"/>
          <w:sz w:val="20"/>
          <w:szCs w:val="22"/>
        </w:rPr>
        <w:sym w:font="Wingdings" w:char="F070"/>
      </w:r>
      <w:r w:rsidRPr="00033980">
        <w:rPr>
          <w:rFonts w:eastAsia="Calibri"/>
          <w:b/>
          <w:bCs w:val="0"/>
          <w:sz w:val="20"/>
          <w:szCs w:val="22"/>
        </w:rPr>
        <w:t xml:space="preserve">  Intermittent    </w:t>
      </w:r>
      <w:r w:rsidRPr="00033980">
        <w:rPr>
          <w:rFonts w:eastAsia="Calibri"/>
          <w:b/>
          <w:bCs w:val="0"/>
          <w:sz w:val="20"/>
          <w:szCs w:val="22"/>
        </w:rPr>
        <w:sym w:font="Wingdings" w:char="F070"/>
      </w:r>
      <w:r w:rsidRPr="00033980">
        <w:rPr>
          <w:rFonts w:eastAsia="Calibri"/>
          <w:b/>
          <w:bCs w:val="0"/>
          <w:sz w:val="20"/>
          <w:szCs w:val="22"/>
        </w:rPr>
        <w:t xml:space="preserve">  Limited    </w:t>
      </w:r>
      <w:r w:rsidRPr="00033980">
        <w:rPr>
          <w:rFonts w:eastAsia="Calibri"/>
          <w:b/>
          <w:bCs w:val="0"/>
          <w:sz w:val="20"/>
          <w:szCs w:val="22"/>
        </w:rPr>
        <w:sym w:font="Wingdings" w:char="F070"/>
      </w:r>
      <w:r w:rsidRPr="00033980">
        <w:rPr>
          <w:rFonts w:eastAsia="Calibri"/>
          <w:b/>
          <w:bCs w:val="0"/>
          <w:sz w:val="20"/>
          <w:szCs w:val="22"/>
        </w:rPr>
        <w:t xml:space="preserve">  Extensive   </w:t>
      </w:r>
      <w:r w:rsidRPr="00033980">
        <w:rPr>
          <w:rFonts w:eastAsia="Calibri"/>
          <w:b/>
          <w:bCs w:val="0"/>
          <w:sz w:val="20"/>
          <w:szCs w:val="22"/>
        </w:rPr>
        <w:sym w:font="Wingdings" w:char="F070"/>
      </w:r>
      <w:r w:rsidRPr="00033980">
        <w:rPr>
          <w:rFonts w:eastAsia="Calibri"/>
          <w:b/>
          <w:bCs w:val="0"/>
          <w:sz w:val="20"/>
          <w:szCs w:val="22"/>
        </w:rPr>
        <w:t xml:space="preserve">  Pervasive</w:t>
      </w:r>
    </w:p>
    <w:p w:rsidR="00DA18AE" w:rsidRPr="00033980" w:rsidRDefault="00DA18AE" w:rsidP="00DA18AE">
      <w:pPr>
        <w:spacing w:after="200" w:line="360" w:lineRule="auto"/>
        <w:contextualSpacing/>
        <w:rPr>
          <w:rFonts w:eastAsia="Calibri"/>
          <w:b/>
          <w:bCs w:val="0"/>
          <w:sz w:val="20"/>
          <w:szCs w:val="22"/>
        </w:rPr>
      </w:pPr>
      <w:r w:rsidRPr="00033980">
        <w:rPr>
          <w:rFonts w:eastAsia="Calibri"/>
          <w:b/>
          <w:bCs w:val="0"/>
          <w:sz w:val="20"/>
          <w:szCs w:val="22"/>
        </w:rPr>
        <w:t>Comments:</w:t>
      </w:r>
    </w:p>
    <w:p w:rsidR="00DA18AE" w:rsidRPr="00033980" w:rsidRDefault="00DA18AE" w:rsidP="00DA18AE">
      <w:pPr>
        <w:spacing w:after="200" w:line="360" w:lineRule="auto"/>
        <w:contextualSpacing/>
        <w:rPr>
          <w:rFonts w:eastAsia="Calibri"/>
          <w:b/>
          <w:bCs w:val="0"/>
          <w:sz w:val="20"/>
          <w:szCs w:val="22"/>
        </w:rPr>
      </w:pPr>
    </w:p>
    <w:p w:rsidR="00DA18AE" w:rsidRPr="00033980" w:rsidRDefault="00DA18AE" w:rsidP="00DA18AE">
      <w:pPr>
        <w:spacing w:after="200" w:line="240" w:lineRule="auto"/>
        <w:contextualSpacing/>
        <w:rPr>
          <w:rFonts w:eastAsia="Calibri"/>
          <w:b/>
          <w:bCs w:val="0"/>
          <w:sz w:val="22"/>
          <w:szCs w:val="22"/>
        </w:rPr>
      </w:pPr>
      <w:r w:rsidRPr="00033980">
        <w:rPr>
          <w:rFonts w:eastAsia="Calibri"/>
          <w:b/>
          <w:bCs w:val="0"/>
          <w:sz w:val="22"/>
          <w:szCs w:val="22"/>
        </w:rPr>
        <w:t>Additional Comments:</w:t>
      </w:r>
    </w:p>
    <w:p w:rsidR="00DA18AE" w:rsidRPr="00033980" w:rsidRDefault="00DA18AE" w:rsidP="00DA18AE">
      <w:pPr>
        <w:spacing w:after="200" w:line="276" w:lineRule="auto"/>
        <w:rPr>
          <w:rFonts w:eastAsia="Calibri"/>
          <w:b/>
          <w:bCs w:val="0"/>
          <w:sz w:val="20"/>
        </w:rPr>
      </w:pPr>
    </w:p>
    <w:p w:rsidR="00DA18AE" w:rsidRDefault="00DA18AE" w:rsidP="00DA18AE">
      <w:pPr>
        <w:spacing w:after="200" w:line="240" w:lineRule="auto"/>
        <w:contextualSpacing/>
        <w:jc w:val="center"/>
        <w:rPr>
          <w:rFonts w:eastAsia="Calibri"/>
          <w:b/>
          <w:bCs w:val="0"/>
        </w:rPr>
      </w:pPr>
    </w:p>
    <w:p w:rsidR="00DA18AE" w:rsidRDefault="00DA18AE" w:rsidP="00DA18AE">
      <w:pPr>
        <w:spacing w:after="200" w:line="276" w:lineRule="auto"/>
        <w:rPr>
          <w:rFonts w:eastAsia="Calibri"/>
          <w:b/>
          <w:bCs w:val="0"/>
        </w:rPr>
      </w:pPr>
      <w:r>
        <w:rPr>
          <w:rFonts w:eastAsia="Calibri"/>
          <w:b/>
          <w:bCs w:val="0"/>
        </w:rPr>
        <w:br w:type="page"/>
      </w:r>
    </w:p>
    <w:p w:rsidR="00D50788" w:rsidRPr="00D50788" w:rsidRDefault="00D50788" w:rsidP="00D50788">
      <w:pPr>
        <w:spacing w:after="0" w:line="240" w:lineRule="exact"/>
        <w:ind w:left="-86" w:right="-144"/>
        <w:jc w:val="center"/>
        <w:rPr>
          <w:rFonts w:eastAsia="Times New Roman"/>
          <w:b/>
          <w:bCs w:val="0"/>
          <w:sz w:val="20"/>
          <w:szCs w:val="20"/>
        </w:rPr>
      </w:pPr>
      <w:r w:rsidRPr="00D50788">
        <w:rPr>
          <w:rFonts w:eastAsia="Times New Roman"/>
          <w:b/>
          <w:bCs w:val="0"/>
          <w:sz w:val="20"/>
          <w:szCs w:val="20"/>
        </w:rPr>
        <w:lastRenderedPageBreak/>
        <w:t>Age range – 3 years (36 months) – 3 years 11 months (47 months)</w:t>
      </w:r>
    </w:p>
    <w:p w:rsidR="00D50788" w:rsidRPr="00D50788" w:rsidRDefault="00D50788" w:rsidP="00D50788">
      <w:pPr>
        <w:spacing w:after="0" w:line="240" w:lineRule="exact"/>
        <w:ind w:left="-86" w:right="-144"/>
        <w:jc w:val="center"/>
        <w:rPr>
          <w:rFonts w:eastAsia="Times New Roman"/>
          <w:bCs w:val="0"/>
          <w:color w:val="000000"/>
          <w:sz w:val="16"/>
          <w:szCs w:val="20"/>
        </w:rPr>
      </w:pPr>
      <w:r w:rsidRPr="00D50788">
        <w:rPr>
          <w:rFonts w:eastAsia="Times New Roman"/>
          <w:bCs w:val="0"/>
          <w:color w:val="000000"/>
          <w:sz w:val="16"/>
          <w:szCs w:val="20"/>
        </w:rPr>
        <w:t xml:space="preserve">(Documentation in </w:t>
      </w:r>
      <w:r w:rsidR="00DA1414">
        <w:rPr>
          <w:rFonts w:eastAsia="Times New Roman"/>
          <w:bCs w:val="0"/>
          <w:color w:val="000000"/>
          <w:sz w:val="16"/>
          <w:szCs w:val="20"/>
        </w:rPr>
        <w:t>n</w:t>
      </w:r>
      <w:r w:rsidRPr="00D50788">
        <w:rPr>
          <w:rFonts w:eastAsia="Times New Roman"/>
          <w:bCs w:val="0"/>
          <w:color w:val="000000"/>
          <w:sz w:val="16"/>
          <w:szCs w:val="20"/>
        </w:rPr>
        <w:t>atural environment by qualified professional)</w:t>
      </w:r>
    </w:p>
    <w:p w:rsidR="00D50788" w:rsidRPr="00CB6CAA" w:rsidRDefault="00D50788" w:rsidP="00D50788">
      <w:pPr>
        <w:spacing w:after="0" w:line="240" w:lineRule="auto"/>
        <w:ind w:left="-86" w:right="-144"/>
        <w:jc w:val="center"/>
        <w:rPr>
          <w:rFonts w:eastAsia="Times New Roman"/>
          <w:bCs w:val="0"/>
          <w:color w:val="000000"/>
          <w:sz w:val="12"/>
          <w:szCs w:val="20"/>
          <w:u w:val="single"/>
        </w:rPr>
      </w:pPr>
    </w:p>
    <w:p w:rsidR="00D50788" w:rsidRPr="00D50788" w:rsidRDefault="00D50788" w:rsidP="00D50788">
      <w:pPr>
        <w:spacing w:after="0" w:line="240" w:lineRule="auto"/>
        <w:ind w:left="-86" w:right="-144"/>
        <w:rPr>
          <w:rFonts w:eastAsia="Times New Roman"/>
          <w:bCs w:val="0"/>
          <w:color w:val="000000"/>
          <w:sz w:val="22"/>
          <w:szCs w:val="20"/>
        </w:rPr>
      </w:pPr>
      <w:r w:rsidRPr="00D50788">
        <w:rPr>
          <w:rFonts w:eastAsia="Times New Roman"/>
          <w:bCs w:val="0"/>
          <w:color w:val="000000"/>
          <w:sz w:val="22"/>
          <w:szCs w:val="20"/>
        </w:rPr>
        <w:t xml:space="preserve">Student __________________ D.O.B. ________ </w:t>
      </w:r>
      <w:smartTag w:uri="urn:schemas-microsoft-com:office:smarttags" w:element="place">
        <w:smartTag w:uri="urn:schemas-microsoft-com:office:smarttags" w:element="PlaceName">
          <w:r w:rsidRPr="00D50788">
            <w:rPr>
              <w:rFonts w:eastAsia="Times New Roman"/>
              <w:bCs w:val="0"/>
              <w:color w:val="000000"/>
              <w:sz w:val="22"/>
              <w:szCs w:val="20"/>
            </w:rPr>
            <w:t>Age</w:t>
          </w:r>
        </w:smartTag>
        <w:r w:rsidRPr="00D50788">
          <w:rPr>
            <w:rFonts w:eastAsia="Times New Roman"/>
            <w:bCs w:val="0"/>
            <w:color w:val="000000"/>
            <w:sz w:val="22"/>
            <w:szCs w:val="20"/>
          </w:rPr>
          <w:t xml:space="preserve"> </w:t>
        </w:r>
        <w:smartTag w:uri="urn:schemas-microsoft-com:office:smarttags" w:element="PlaceName">
          <w:r w:rsidRPr="00D50788">
            <w:rPr>
              <w:rFonts w:eastAsia="Times New Roman"/>
              <w:bCs w:val="0"/>
              <w:color w:val="000000"/>
              <w:sz w:val="22"/>
              <w:szCs w:val="20"/>
            </w:rPr>
            <w:t>_____</w:t>
          </w:r>
        </w:smartTag>
        <w:r w:rsidRPr="00D50788">
          <w:rPr>
            <w:rFonts w:eastAsia="Times New Roman"/>
            <w:bCs w:val="0"/>
            <w:color w:val="000000"/>
            <w:sz w:val="22"/>
            <w:szCs w:val="20"/>
          </w:rPr>
          <w:t xml:space="preserve"> </w:t>
        </w:r>
        <w:smartTag w:uri="urn:schemas-microsoft-com:office:smarttags" w:element="PlaceType">
          <w:r w:rsidRPr="00D50788">
            <w:rPr>
              <w:rFonts w:eastAsia="Times New Roman"/>
              <w:bCs w:val="0"/>
              <w:color w:val="000000"/>
              <w:sz w:val="22"/>
              <w:szCs w:val="20"/>
            </w:rPr>
            <w:t>School</w:t>
          </w:r>
        </w:smartTag>
      </w:smartTag>
      <w:r w:rsidRPr="00D50788">
        <w:rPr>
          <w:rFonts w:eastAsia="Times New Roman"/>
          <w:bCs w:val="0"/>
          <w:color w:val="000000"/>
          <w:sz w:val="22"/>
          <w:szCs w:val="20"/>
        </w:rPr>
        <w:t xml:space="preserve"> _________________ Grade ___</w:t>
      </w:r>
    </w:p>
    <w:p w:rsidR="00D50788" w:rsidRPr="00D50788" w:rsidRDefault="00D50788" w:rsidP="00CB6CAA">
      <w:pPr>
        <w:spacing w:after="0" w:line="240" w:lineRule="auto"/>
        <w:ind w:left="-86" w:right="-144"/>
        <w:jc w:val="center"/>
        <w:rPr>
          <w:rFonts w:eastAsia="Times New Roman"/>
          <w:bCs w:val="0"/>
          <w:i/>
          <w:color w:val="000000"/>
          <w:sz w:val="20"/>
          <w:szCs w:val="20"/>
        </w:rPr>
      </w:pPr>
      <w:r w:rsidRPr="00D50788">
        <w:rPr>
          <w:rFonts w:eastAsia="Times New Roman"/>
          <w:bCs w:val="0"/>
          <w:i/>
          <w:color w:val="000000"/>
          <w:sz w:val="20"/>
          <w:szCs w:val="20"/>
        </w:rPr>
        <w:t xml:space="preserve">Compare </w:t>
      </w:r>
      <w:r w:rsidR="00D07228">
        <w:rPr>
          <w:rFonts w:eastAsia="Times New Roman"/>
          <w:b/>
          <w:bCs w:val="0"/>
          <w:i/>
          <w:color w:val="000000"/>
          <w:sz w:val="20"/>
          <w:szCs w:val="20"/>
        </w:rPr>
        <w:t>t</w:t>
      </w:r>
      <w:r w:rsidR="00D07228" w:rsidRPr="00D50788">
        <w:rPr>
          <w:rFonts w:eastAsia="Times New Roman"/>
          <w:b/>
          <w:bCs w:val="0"/>
          <w:i/>
          <w:color w:val="000000"/>
          <w:sz w:val="20"/>
          <w:szCs w:val="20"/>
        </w:rPr>
        <w:t>arget</w:t>
      </w:r>
      <w:r w:rsidR="00D07228" w:rsidRPr="00D50788">
        <w:rPr>
          <w:rFonts w:eastAsia="Times New Roman"/>
          <w:bCs w:val="0"/>
          <w:i/>
          <w:color w:val="000000"/>
          <w:sz w:val="20"/>
          <w:szCs w:val="20"/>
        </w:rPr>
        <w:t xml:space="preserve"> </w:t>
      </w:r>
      <w:r w:rsidR="00D07228">
        <w:rPr>
          <w:rFonts w:eastAsia="Times New Roman"/>
          <w:b/>
          <w:bCs w:val="0"/>
          <w:i/>
          <w:color w:val="000000"/>
          <w:sz w:val="20"/>
          <w:szCs w:val="20"/>
        </w:rPr>
        <w:t>s</w:t>
      </w:r>
      <w:r w:rsidR="00D07228" w:rsidRPr="00D50788">
        <w:rPr>
          <w:rFonts w:eastAsia="Times New Roman"/>
          <w:b/>
          <w:bCs w:val="0"/>
          <w:i/>
          <w:color w:val="000000"/>
          <w:sz w:val="20"/>
          <w:szCs w:val="20"/>
        </w:rPr>
        <w:t>tudent</w:t>
      </w:r>
      <w:r w:rsidR="00D07228" w:rsidRPr="00D50788">
        <w:rPr>
          <w:rFonts w:eastAsia="Times New Roman"/>
          <w:bCs w:val="0"/>
          <w:i/>
          <w:color w:val="000000"/>
          <w:sz w:val="20"/>
          <w:szCs w:val="20"/>
        </w:rPr>
        <w:t xml:space="preserve"> </w:t>
      </w:r>
      <w:r w:rsidRPr="00D50788">
        <w:rPr>
          <w:rFonts w:eastAsia="Times New Roman"/>
          <w:bCs w:val="0"/>
          <w:i/>
          <w:color w:val="000000"/>
          <w:sz w:val="20"/>
          <w:szCs w:val="20"/>
        </w:rPr>
        <w:t>(whose name is above) with peer of same age (</w:t>
      </w:r>
      <w:r w:rsidR="00D07228">
        <w:rPr>
          <w:rFonts w:eastAsia="Times New Roman"/>
          <w:b/>
          <w:bCs w:val="0"/>
          <w:i/>
          <w:color w:val="000000"/>
          <w:sz w:val="20"/>
          <w:szCs w:val="20"/>
        </w:rPr>
        <w:t>c</w:t>
      </w:r>
      <w:r w:rsidR="00D07228" w:rsidRPr="00D50788">
        <w:rPr>
          <w:rFonts w:eastAsia="Times New Roman"/>
          <w:b/>
          <w:bCs w:val="0"/>
          <w:i/>
          <w:color w:val="000000"/>
          <w:sz w:val="20"/>
          <w:szCs w:val="20"/>
        </w:rPr>
        <w:t xml:space="preserve">ontrol </w:t>
      </w:r>
      <w:r w:rsidR="00D07228">
        <w:rPr>
          <w:rFonts w:eastAsia="Times New Roman"/>
          <w:b/>
          <w:bCs w:val="0"/>
          <w:i/>
          <w:color w:val="000000"/>
          <w:sz w:val="20"/>
          <w:szCs w:val="20"/>
        </w:rPr>
        <w:t>s</w:t>
      </w:r>
      <w:r w:rsidR="00D07228" w:rsidRPr="00D50788">
        <w:rPr>
          <w:rFonts w:eastAsia="Times New Roman"/>
          <w:b/>
          <w:bCs w:val="0"/>
          <w:i/>
          <w:color w:val="000000"/>
          <w:sz w:val="20"/>
          <w:szCs w:val="20"/>
        </w:rPr>
        <w:t>tudent</w:t>
      </w:r>
      <w:r w:rsidRPr="00D50788">
        <w:rPr>
          <w:rFonts w:eastAsia="Times New Roman"/>
          <w:bCs w:val="0"/>
          <w:i/>
          <w:color w:val="000000"/>
          <w:sz w:val="20"/>
          <w:szCs w:val="20"/>
        </w:rPr>
        <w:t>). Control Student should have approximately age</w:t>
      </w:r>
      <w:r w:rsidR="00DA1414">
        <w:rPr>
          <w:rFonts w:eastAsia="Times New Roman"/>
          <w:bCs w:val="0"/>
          <w:i/>
          <w:color w:val="000000"/>
          <w:sz w:val="20"/>
          <w:szCs w:val="20"/>
        </w:rPr>
        <w:t>-</w:t>
      </w:r>
      <w:r w:rsidR="00A02F9B">
        <w:rPr>
          <w:rFonts w:eastAsia="Times New Roman"/>
          <w:bCs w:val="0"/>
          <w:i/>
          <w:color w:val="000000"/>
          <w:sz w:val="20"/>
          <w:szCs w:val="20"/>
        </w:rPr>
        <w:t>appropriate skills.</w:t>
      </w:r>
      <w:r w:rsidRPr="00D50788">
        <w:rPr>
          <w:rFonts w:eastAsia="Times New Roman"/>
          <w:bCs w:val="0"/>
          <w:i/>
          <w:color w:val="000000"/>
          <w:sz w:val="20"/>
          <w:szCs w:val="20"/>
        </w:rPr>
        <w:t xml:space="preserve"> </w:t>
      </w:r>
      <w:r w:rsidRPr="00D50788">
        <w:rPr>
          <w:rFonts w:eastAsia="Times New Roman"/>
          <w:b/>
          <w:bCs w:val="0"/>
          <w:i/>
          <w:color w:val="000000"/>
          <w:sz w:val="20"/>
          <w:szCs w:val="20"/>
        </w:rPr>
        <w:t xml:space="preserve">Mark Y (yes), N (no), </w:t>
      </w:r>
      <w:r w:rsidRPr="00D50788">
        <w:rPr>
          <w:rFonts w:eastAsia="Times New Roman"/>
          <w:bCs w:val="0"/>
          <w:i/>
          <w:color w:val="000000"/>
          <w:sz w:val="20"/>
          <w:szCs w:val="20"/>
        </w:rPr>
        <w:t>or</w:t>
      </w:r>
      <w:r w:rsidRPr="00D50788">
        <w:rPr>
          <w:rFonts w:eastAsia="Times New Roman"/>
          <w:b/>
          <w:bCs w:val="0"/>
          <w:i/>
          <w:color w:val="000000"/>
          <w:sz w:val="20"/>
          <w:szCs w:val="20"/>
        </w:rPr>
        <w:t xml:space="preserve"> NK (not known)</w:t>
      </w:r>
      <w:r w:rsidRPr="00D50788">
        <w:rPr>
          <w:rFonts w:eastAsia="Times New Roman"/>
          <w:bCs w:val="0"/>
          <w:i/>
          <w:color w:val="000000"/>
          <w:sz w:val="20"/>
          <w:szCs w:val="20"/>
        </w:rPr>
        <w:t xml:space="preserve"> for </w:t>
      </w:r>
      <w:r w:rsidR="003D28E0">
        <w:rPr>
          <w:rFonts w:eastAsia="Times New Roman"/>
          <w:bCs w:val="0"/>
          <w:i/>
          <w:color w:val="000000"/>
          <w:sz w:val="20"/>
          <w:szCs w:val="20"/>
        </w:rPr>
        <w:t>each behavior on both students.</w:t>
      </w:r>
      <w:r w:rsidRPr="00D50788">
        <w:rPr>
          <w:rFonts w:eastAsia="Times New Roman"/>
          <w:bCs w:val="0"/>
          <w:i/>
          <w:color w:val="000000"/>
          <w:sz w:val="20"/>
          <w:szCs w:val="20"/>
        </w:rPr>
        <w:t xml:space="preserve"> Some items can be completed by interview with caretaker/teacher.</w:t>
      </w:r>
      <w:r w:rsidR="00CB6CAA" w:rsidRPr="00D50788">
        <w:rPr>
          <w:rFonts w:eastAsia="Times New Roman"/>
          <w:bCs w:val="0"/>
          <w:i/>
          <w:color w:val="000000"/>
          <w:sz w:val="20"/>
          <w:szCs w:val="20"/>
        </w:rPr>
        <w:t xml:space="preserve"> </w:t>
      </w:r>
    </w:p>
    <w:tbl>
      <w:tblPr>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594"/>
        <w:gridCol w:w="732"/>
        <w:gridCol w:w="732"/>
        <w:gridCol w:w="4917"/>
      </w:tblGrid>
      <w:tr w:rsidR="00D50788" w:rsidRPr="00D50788" w:rsidTr="00C51B66">
        <w:trPr>
          <w:tblHeader/>
          <w:jc w:val="center"/>
        </w:trPr>
        <w:tc>
          <w:tcPr>
            <w:tcW w:w="4594" w:type="dxa"/>
            <w:shd w:val="pct5" w:color="auto" w:fill="FFFFFF"/>
          </w:tcPr>
          <w:p w:rsidR="00D50788" w:rsidRPr="00D50788" w:rsidRDefault="00D50788" w:rsidP="00D50788">
            <w:pPr>
              <w:keepNext/>
              <w:spacing w:after="0" w:line="240" w:lineRule="auto"/>
              <w:ind w:left="198"/>
              <w:outlineLvl w:val="1"/>
              <w:rPr>
                <w:rFonts w:eastAsia="Times New Roman"/>
                <w:b/>
                <w:bCs w:val="0"/>
                <w:sz w:val="20"/>
                <w:szCs w:val="20"/>
              </w:rPr>
            </w:pPr>
            <w:r w:rsidRPr="00D50788">
              <w:rPr>
                <w:rFonts w:eastAsia="Times New Roman"/>
                <w:b/>
                <w:bCs w:val="0"/>
                <w:sz w:val="20"/>
                <w:szCs w:val="20"/>
              </w:rPr>
              <w:t>Area: Physical Development (Fine/Gross)</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17"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Imitates Circular/Vertical Strokes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Stacks 6 to 8 large blocks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Cuts along a line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Catches large ball with arms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 xml:space="preserve">Throws a ball forward </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Kicks a large ball</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Stands briefly on one foot</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Attempts to use scissors, may make cuts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Holds crayons and markers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Cognition</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17"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Rote counts from 1-10</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Completes a 3 to 4 piece large puzzle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Recalls familiar objects or events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Matches objects and pictures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Knows concept of empty ‘all done’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Sorts object by 1 feature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Identifies colors, red, blue, yellow</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Works toys with simple levers, buttons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Communication (Receptive/Expressive)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17" w:type="dxa"/>
            <w:shd w:val="pct5" w:color="auto" w:fill="FFFFFF"/>
          </w:tcPr>
          <w:p w:rsidR="00D50788" w:rsidRPr="00D50788" w:rsidRDefault="00D50788" w:rsidP="00D50788">
            <w:pPr>
              <w:keepNext/>
              <w:tabs>
                <w:tab w:val="left" w:pos="175"/>
              </w:tabs>
              <w:spacing w:after="0" w:line="240" w:lineRule="auto"/>
              <w:jc w:val="center"/>
              <w:outlineLvl w:val="4"/>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Begins to know Prepositional phrases (on the chair)</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tabs>
                <w:tab w:val="left" w:pos="175"/>
              </w:tabs>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Has sentence length of 3 to 4 words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Sings songs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Tells a story or relays an idea</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Practices by talking to self</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Asks and answers a variety of questions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Names actions, pictures, and interacts with stories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5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Knows name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Social/Emotional</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17"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Enjoys simple songs and games with others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Initiates activities with parents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Attends to short stories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Imitates parents, family members, familiar adults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Plays make believe with self and others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0"/>
              </w:numPr>
              <w:spacing w:after="0" w:line="240" w:lineRule="auto"/>
              <w:ind w:left="378" w:hanging="180"/>
              <w:rPr>
                <w:rFonts w:eastAsia="Times New Roman"/>
                <w:bCs w:val="0"/>
                <w:color w:val="000000"/>
                <w:sz w:val="16"/>
                <w:szCs w:val="20"/>
              </w:rPr>
            </w:pPr>
            <w:r w:rsidRPr="00D50788">
              <w:rPr>
                <w:rFonts w:eastAsia="Times New Roman"/>
                <w:bCs w:val="0"/>
                <w:color w:val="000000"/>
                <w:sz w:val="16"/>
                <w:szCs w:val="20"/>
              </w:rPr>
              <w:t>Shows affection – may show concern for upset friend</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Adaptive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17"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rPr>
                <w:rFonts w:eastAsia="Times New Roman"/>
                <w:bCs w:val="0"/>
                <w:color w:val="000000"/>
                <w:sz w:val="16"/>
                <w:szCs w:val="20"/>
              </w:rPr>
            </w:pPr>
            <w:r w:rsidRPr="00D50788">
              <w:rPr>
                <w:rFonts w:eastAsia="Times New Roman"/>
                <w:bCs w:val="0"/>
                <w:color w:val="000000"/>
                <w:sz w:val="16"/>
                <w:szCs w:val="20"/>
              </w:rPr>
              <w:t>Attends to learning task/story in small group</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Focuses on one task with minimal distractions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Uses napkin with reminder</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Uses Straw</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Indicates need for toilet</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378" w:hanging="180"/>
              <w:rPr>
                <w:rFonts w:eastAsia="Times New Roman"/>
                <w:bCs w:val="0"/>
                <w:color w:val="000000"/>
                <w:sz w:val="16"/>
                <w:szCs w:val="20"/>
              </w:rPr>
            </w:pPr>
            <w:r w:rsidRPr="00D50788">
              <w:rPr>
                <w:rFonts w:eastAsia="Times New Roman"/>
                <w:bCs w:val="0"/>
                <w:color w:val="000000"/>
                <w:sz w:val="16"/>
                <w:szCs w:val="20"/>
              </w:rPr>
              <w:t>Toilets and attempts to wipe self</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594" w:type="dxa"/>
          </w:tcPr>
          <w:p w:rsidR="00D50788" w:rsidRPr="00D50788" w:rsidRDefault="00D50788" w:rsidP="00D74DA5">
            <w:pPr>
              <w:numPr>
                <w:ilvl w:val="0"/>
                <w:numId w:val="6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Attempts to put on simple clothing</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17" w:type="dxa"/>
          </w:tcPr>
          <w:p w:rsidR="00D50788" w:rsidRPr="00D50788" w:rsidRDefault="00D50788" w:rsidP="00D50788">
            <w:pPr>
              <w:spacing w:after="0" w:line="240" w:lineRule="auto"/>
              <w:rPr>
                <w:rFonts w:eastAsia="Times New Roman"/>
                <w:bCs w:val="0"/>
                <w:color w:val="000000"/>
                <w:sz w:val="16"/>
                <w:szCs w:val="20"/>
              </w:rPr>
            </w:pPr>
          </w:p>
        </w:tc>
      </w:tr>
    </w:tbl>
    <w:p w:rsidR="00D50788" w:rsidRPr="00D50788" w:rsidRDefault="00D50788" w:rsidP="00D50788">
      <w:pPr>
        <w:spacing w:after="0" w:line="240" w:lineRule="auto"/>
        <w:rPr>
          <w:rFonts w:eastAsia="Times New Roman"/>
          <w:bCs w:val="0"/>
          <w:color w:val="000000"/>
          <w:sz w:val="16"/>
          <w:szCs w:val="20"/>
        </w:rPr>
      </w:pPr>
    </w:p>
    <w:p w:rsidR="00D50788" w:rsidRPr="00D50788" w:rsidRDefault="00D50788" w:rsidP="00D50788">
      <w:pPr>
        <w:spacing w:after="0" w:line="240" w:lineRule="auto"/>
        <w:ind w:right="36"/>
        <w:rPr>
          <w:rFonts w:eastAsia="Times New Roman"/>
          <w:bCs w:val="0"/>
          <w:color w:val="000000"/>
          <w:sz w:val="18"/>
          <w:szCs w:val="20"/>
          <w:u w:val="single"/>
        </w:rPr>
      </w:pPr>
      <w:r w:rsidRPr="00D50788">
        <w:rPr>
          <w:rFonts w:eastAsia="Times New Roman"/>
          <w:bCs w:val="0"/>
          <w:color w:val="000000"/>
          <w:sz w:val="18"/>
          <w:szCs w:val="20"/>
        </w:rPr>
        <w:t>_________________________________</w:t>
      </w:r>
      <w:r w:rsidRPr="00D50788">
        <w:rPr>
          <w:rFonts w:eastAsia="Times New Roman"/>
          <w:bCs w:val="0"/>
          <w:color w:val="000000"/>
          <w:sz w:val="18"/>
          <w:szCs w:val="20"/>
        </w:rPr>
        <w:tab/>
      </w:r>
      <w:r w:rsidRPr="00D50788">
        <w:rPr>
          <w:rFonts w:eastAsia="Times New Roman"/>
          <w:bCs w:val="0"/>
          <w:color w:val="000000"/>
          <w:sz w:val="18"/>
          <w:szCs w:val="20"/>
        </w:rPr>
        <w:tab/>
        <w:t>__________________________</w:t>
      </w:r>
      <w:r w:rsidRPr="00D50788">
        <w:rPr>
          <w:rFonts w:eastAsia="Times New Roman"/>
          <w:bCs w:val="0"/>
          <w:color w:val="000000"/>
          <w:sz w:val="18"/>
          <w:szCs w:val="20"/>
        </w:rPr>
        <w:tab/>
      </w:r>
      <w:r w:rsidRPr="00D50788">
        <w:rPr>
          <w:rFonts w:eastAsia="Times New Roman"/>
          <w:bCs w:val="0"/>
          <w:color w:val="000000"/>
          <w:sz w:val="18"/>
          <w:szCs w:val="20"/>
        </w:rPr>
        <w:tab/>
      </w:r>
      <w:r w:rsidRPr="00D50788">
        <w:rPr>
          <w:rFonts w:eastAsia="Times New Roman"/>
          <w:bCs w:val="0"/>
          <w:color w:val="000000"/>
          <w:sz w:val="18"/>
          <w:szCs w:val="20"/>
        </w:rPr>
        <w:tab/>
      </w:r>
      <w:r w:rsidRPr="00D50788">
        <w:rPr>
          <w:rFonts w:eastAsia="Times New Roman"/>
          <w:bCs w:val="0"/>
          <w:color w:val="000000"/>
          <w:sz w:val="18"/>
          <w:szCs w:val="20"/>
          <w:u w:val="single"/>
        </w:rPr>
        <w:tab/>
      </w:r>
      <w:r w:rsidRPr="00D50788">
        <w:rPr>
          <w:rFonts w:eastAsia="Times New Roman"/>
          <w:bCs w:val="0"/>
          <w:color w:val="000000"/>
          <w:sz w:val="18"/>
          <w:szCs w:val="20"/>
          <w:u w:val="single"/>
        </w:rPr>
        <w:tab/>
        <w:t>___________</w:t>
      </w:r>
    </w:p>
    <w:p w:rsidR="00D50788" w:rsidRPr="00D50788" w:rsidRDefault="00D50788" w:rsidP="00D50788">
      <w:pPr>
        <w:spacing w:after="0" w:line="240" w:lineRule="auto"/>
        <w:ind w:left="3960" w:right="-234" w:hanging="4050"/>
        <w:rPr>
          <w:rFonts w:eastAsia="Times New Roman"/>
          <w:bCs w:val="0"/>
          <w:i/>
          <w:color w:val="000000"/>
          <w:sz w:val="18"/>
          <w:szCs w:val="20"/>
        </w:rPr>
      </w:pPr>
      <w:r w:rsidRPr="00D50788">
        <w:rPr>
          <w:rFonts w:eastAsia="Times New Roman"/>
          <w:bCs w:val="0"/>
          <w:i/>
          <w:color w:val="000000"/>
          <w:sz w:val="18"/>
          <w:szCs w:val="20"/>
        </w:rPr>
        <w:t>Signature of Observer</w:t>
      </w:r>
      <w:r w:rsidRPr="00D50788">
        <w:rPr>
          <w:rFonts w:eastAsia="Times New Roman"/>
          <w:bCs w:val="0"/>
          <w:i/>
          <w:color w:val="000000"/>
          <w:sz w:val="18"/>
          <w:szCs w:val="20"/>
        </w:rPr>
        <w:tab/>
        <w:t>Relationship to Child</w:t>
      </w:r>
      <w:r w:rsidRPr="00D50788">
        <w:rPr>
          <w:rFonts w:eastAsia="Times New Roman"/>
          <w:bCs w:val="0"/>
          <w:i/>
          <w:color w:val="000000"/>
          <w:sz w:val="18"/>
          <w:szCs w:val="20"/>
        </w:rPr>
        <w:tab/>
      </w:r>
      <w:r w:rsidRPr="00D50788">
        <w:rPr>
          <w:rFonts w:eastAsia="Times New Roman"/>
          <w:bCs w:val="0"/>
          <w:i/>
          <w:color w:val="000000"/>
          <w:sz w:val="18"/>
          <w:szCs w:val="20"/>
        </w:rPr>
        <w:tab/>
      </w:r>
      <w:r w:rsidRPr="00D50788">
        <w:rPr>
          <w:rFonts w:eastAsia="Times New Roman"/>
          <w:bCs w:val="0"/>
          <w:i/>
          <w:color w:val="000000"/>
          <w:sz w:val="18"/>
          <w:szCs w:val="20"/>
        </w:rPr>
        <w:tab/>
        <w:t>Dates of Observation(s)</w:t>
      </w:r>
    </w:p>
    <w:p w:rsidR="00D50788" w:rsidRPr="00D50788" w:rsidRDefault="00D50788" w:rsidP="00D50788">
      <w:pPr>
        <w:spacing w:after="0" w:line="240" w:lineRule="exact"/>
        <w:ind w:left="-86" w:right="-144"/>
        <w:jc w:val="center"/>
        <w:rPr>
          <w:rFonts w:eastAsia="Times New Roman"/>
          <w:b/>
          <w:bCs w:val="0"/>
          <w:sz w:val="20"/>
          <w:szCs w:val="20"/>
        </w:rPr>
      </w:pPr>
      <w:r w:rsidRPr="00D50788">
        <w:rPr>
          <w:rFonts w:eastAsia="Times New Roman"/>
          <w:b/>
          <w:bCs w:val="0"/>
          <w:sz w:val="20"/>
          <w:szCs w:val="20"/>
        </w:rPr>
        <w:t>Age range – 4 years (48 months) – 4 years 11 months (59 months)</w:t>
      </w:r>
    </w:p>
    <w:p w:rsidR="00D50788" w:rsidRPr="00D50788" w:rsidRDefault="00D50788" w:rsidP="00D50788">
      <w:pPr>
        <w:spacing w:after="0" w:line="240" w:lineRule="exact"/>
        <w:ind w:left="-86" w:right="-144"/>
        <w:jc w:val="center"/>
        <w:rPr>
          <w:rFonts w:eastAsia="Times New Roman"/>
          <w:bCs w:val="0"/>
          <w:color w:val="000000"/>
          <w:sz w:val="16"/>
          <w:szCs w:val="20"/>
        </w:rPr>
      </w:pPr>
      <w:r w:rsidRPr="00D50788">
        <w:rPr>
          <w:rFonts w:eastAsia="Times New Roman"/>
          <w:bCs w:val="0"/>
          <w:color w:val="000000"/>
          <w:sz w:val="16"/>
          <w:szCs w:val="20"/>
        </w:rPr>
        <w:lastRenderedPageBreak/>
        <w:t>(Documentation in Natural environment by qualified professional)</w:t>
      </w:r>
    </w:p>
    <w:p w:rsidR="00D50788" w:rsidRPr="00D50788" w:rsidRDefault="00D50788" w:rsidP="00D50788">
      <w:pPr>
        <w:spacing w:after="0" w:line="240" w:lineRule="auto"/>
        <w:ind w:left="-86" w:right="-144"/>
        <w:jc w:val="center"/>
        <w:rPr>
          <w:rFonts w:eastAsia="Times New Roman"/>
          <w:bCs w:val="0"/>
          <w:color w:val="000000"/>
          <w:sz w:val="12"/>
          <w:szCs w:val="20"/>
          <w:u w:val="single"/>
        </w:rPr>
      </w:pPr>
    </w:p>
    <w:p w:rsidR="00D50788" w:rsidRPr="00D50788" w:rsidRDefault="00D50788" w:rsidP="00D50788">
      <w:pPr>
        <w:spacing w:after="0" w:line="240" w:lineRule="auto"/>
        <w:ind w:right="-144"/>
        <w:rPr>
          <w:rFonts w:eastAsia="Times New Roman"/>
          <w:bCs w:val="0"/>
          <w:color w:val="000000"/>
          <w:sz w:val="22"/>
          <w:szCs w:val="20"/>
        </w:rPr>
      </w:pPr>
      <w:r w:rsidRPr="00D50788">
        <w:rPr>
          <w:rFonts w:eastAsia="Times New Roman"/>
          <w:bCs w:val="0"/>
          <w:color w:val="000000"/>
          <w:sz w:val="22"/>
          <w:szCs w:val="20"/>
        </w:rPr>
        <w:t>Student __________________ D.O.B. ________ Age _____ School _________________ Grade ___</w:t>
      </w:r>
    </w:p>
    <w:p w:rsidR="00D50788" w:rsidRPr="00D50788" w:rsidRDefault="00D50788" w:rsidP="00D50788">
      <w:pPr>
        <w:spacing w:after="0" w:line="240" w:lineRule="auto"/>
        <w:ind w:right="-144"/>
        <w:rPr>
          <w:rFonts w:eastAsia="Times New Roman"/>
          <w:bCs w:val="0"/>
          <w:i/>
          <w:color w:val="000000"/>
          <w:sz w:val="20"/>
          <w:szCs w:val="20"/>
        </w:rPr>
      </w:pPr>
      <w:r w:rsidRPr="00D50788">
        <w:rPr>
          <w:rFonts w:eastAsia="Times New Roman"/>
          <w:bCs w:val="0"/>
          <w:i/>
          <w:color w:val="000000"/>
          <w:sz w:val="20"/>
          <w:szCs w:val="20"/>
        </w:rPr>
        <w:t xml:space="preserve">Compare </w:t>
      </w:r>
      <w:r w:rsidR="003D28E0">
        <w:rPr>
          <w:rFonts w:eastAsia="Times New Roman"/>
          <w:b/>
          <w:bCs w:val="0"/>
          <w:i/>
          <w:color w:val="000000"/>
          <w:sz w:val="20"/>
          <w:szCs w:val="20"/>
        </w:rPr>
        <w:t>t</w:t>
      </w:r>
      <w:r w:rsidRPr="00D50788">
        <w:rPr>
          <w:rFonts w:eastAsia="Times New Roman"/>
          <w:b/>
          <w:bCs w:val="0"/>
          <w:i/>
          <w:color w:val="000000"/>
          <w:sz w:val="20"/>
          <w:szCs w:val="20"/>
        </w:rPr>
        <w:t>arget</w:t>
      </w:r>
      <w:r w:rsidRPr="00D50788">
        <w:rPr>
          <w:rFonts w:eastAsia="Times New Roman"/>
          <w:bCs w:val="0"/>
          <w:i/>
          <w:color w:val="000000"/>
          <w:sz w:val="20"/>
          <w:szCs w:val="20"/>
        </w:rPr>
        <w:t xml:space="preserve"> </w:t>
      </w:r>
      <w:r w:rsidR="003D28E0" w:rsidRPr="00B033C3">
        <w:rPr>
          <w:rFonts w:eastAsia="Times New Roman"/>
          <w:b/>
          <w:bCs w:val="0"/>
          <w:i/>
          <w:color w:val="000000"/>
          <w:sz w:val="20"/>
          <w:szCs w:val="20"/>
        </w:rPr>
        <w:t>s</w:t>
      </w:r>
      <w:r w:rsidRPr="00B033C3">
        <w:rPr>
          <w:rFonts w:eastAsia="Times New Roman"/>
          <w:b/>
          <w:bCs w:val="0"/>
          <w:i/>
          <w:color w:val="000000"/>
          <w:sz w:val="20"/>
          <w:szCs w:val="20"/>
        </w:rPr>
        <w:t>t</w:t>
      </w:r>
      <w:r w:rsidRPr="00D50788">
        <w:rPr>
          <w:rFonts w:eastAsia="Times New Roman"/>
          <w:b/>
          <w:bCs w:val="0"/>
          <w:i/>
          <w:color w:val="000000"/>
          <w:sz w:val="20"/>
          <w:szCs w:val="20"/>
        </w:rPr>
        <w:t>udent</w:t>
      </w:r>
      <w:r w:rsidRPr="00D50788">
        <w:rPr>
          <w:rFonts w:eastAsia="Times New Roman"/>
          <w:bCs w:val="0"/>
          <w:i/>
          <w:color w:val="000000"/>
          <w:sz w:val="20"/>
          <w:szCs w:val="20"/>
        </w:rPr>
        <w:t xml:space="preserve"> (whose name is above) with peer of same age (</w:t>
      </w:r>
      <w:r w:rsidR="003D28E0" w:rsidRPr="00B033C3">
        <w:rPr>
          <w:rFonts w:eastAsia="Times New Roman"/>
          <w:b/>
          <w:bCs w:val="0"/>
          <w:i/>
          <w:color w:val="000000"/>
          <w:sz w:val="20"/>
          <w:szCs w:val="20"/>
        </w:rPr>
        <w:t>c</w:t>
      </w:r>
      <w:r w:rsidR="003D28E0">
        <w:rPr>
          <w:rFonts w:eastAsia="Times New Roman"/>
          <w:b/>
          <w:bCs w:val="0"/>
          <w:i/>
          <w:color w:val="000000"/>
          <w:sz w:val="20"/>
          <w:szCs w:val="20"/>
        </w:rPr>
        <w:t>ontrol s</w:t>
      </w:r>
      <w:r w:rsidRPr="00D50788">
        <w:rPr>
          <w:rFonts w:eastAsia="Times New Roman"/>
          <w:b/>
          <w:bCs w:val="0"/>
          <w:i/>
          <w:color w:val="000000"/>
          <w:sz w:val="20"/>
          <w:szCs w:val="20"/>
        </w:rPr>
        <w:t>tudent</w:t>
      </w:r>
      <w:r w:rsidRPr="00D50788">
        <w:rPr>
          <w:rFonts w:eastAsia="Times New Roman"/>
          <w:bCs w:val="0"/>
          <w:i/>
          <w:color w:val="000000"/>
          <w:sz w:val="20"/>
          <w:szCs w:val="20"/>
        </w:rPr>
        <w:t xml:space="preserve">). Control </w:t>
      </w:r>
      <w:r w:rsidR="003D28E0">
        <w:rPr>
          <w:rFonts w:eastAsia="Times New Roman"/>
          <w:bCs w:val="0"/>
          <w:i/>
          <w:color w:val="000000"/>
          <w:sz w:val="20"/>
          <w:szCs w:val="20"/>
        </w:rPr>
        <w:t>s</w:t>
      </w:r>
      <w:r w:rsidRPr="00D50788">
        <w:rPr>
          <w:rFonts w:eastAsia="Times New Roman"/>
          <w:bCs w:val="0"/>
          <w:i/>
          <w:color w:val="000000"/>
          <w:sz w:val="20"/>
          <w:szCs w:val="20"/>
        </w:rPr>
        <w:t>tudent should have approximately</w:t>
      </w:r>
      <w:r w:rsidR="003D28E0">
        <w:rPr>
          <w:rFonts w:eastAsia="Times New Roman"/>
          <w:bCs w:val="0"/>
          <w:i/>
          <w:color w:val="000000"/>
          <w:sz w:val="20"/>
          <w:szCs w:val="20"/>
        </w:rPr>
        <w:t xml:space="preserve"> age appropriate skills. </w:t>
      </w:r>
      <w:r w:rsidRPr="00D50788">
        <w:rPr>
          <w:rFonts w:eastAsia="Times New Roman"/>
          <w:b/>
          <w:bCs w:val="0"/>
          <w:i/>
          <w:color w:val="000000"/>
          <w:sz w:val="20"/>
          <w:szCs w:val="20"/>
        </w:rPr>
        <w:t xml:space="preserve">Mark Y (yes), N (no), </w:t>
      </w:r>
      <w:r w:rsidRPr="00D50788">
        <w:rPr>
          <w:rFonts w:eastAsia="Times New Roman"/>
          <w:bCs w:val="0"/>
          <w:i/>
          <w:color w:val="000000"/>
          <w:sz w:val="20"/>
          <w:szCs w:val="20"/>
        </w:rPr>
        <w:t>or</w:t>
      </w:r>
      <w:r w:rsidRPr="00D50788">
        <w:rPr>
          <w:rFonts w:eastAsia="Times New Roman"/>
          <w:b/>
          <w:bCs w:val="0"/>
          <w:i/>
          <w:color w:val="000000"/>
          <w:sz w:val="20"/>
          <w:szCs w:val="20"/>
        </w:rPr>
        <w:t xml:space="preserve"> NK (not known)</w:t>
      </w:r>
      <w:r w:rsidRPr="00D50788">
        <w:rPr>
          <w:rFonts w:eastAsia="Times New Roman"/>
          <w:bCs w:val="0"/>
          <w:i/>
          <w:color w:val="000000"/>
          <w:sz w:val="20"/>
          <w:szCs w:val="20"/>
        </w:rPr>
        <w:t xml:space="preserve"> for e</w:t>
      </w:r>
      <w:r w:rsidR="003D28E0">
        <w:rPr>
          <w:rFonts w:eastAsia="Times New Roman"/>
          <w:bCs w:val="0"/>
          <w:i/>
          <w:color w:val="000000"/>
          <w:sz w:val="20"/>
          <w:szCs w:val="20"/>
        </w:rPr>
        <w:t xml:space="preserve">ach behavior on both students. </w:t>
      </w:r>
      <w:r w:rsidRPr="00D50788">
        <w:rPr>
          <w:rFonts w:eastAsia="Times New Roman"/>
          <w:bCs w:val="0"/>
          <w:i/>
          <w:color w:val="000000"/>
          <w:sz w:val="20"/>
          <w:szCs w:val="20"/>
        </w:rPr>
        <w:t>Some items can be completed by interview with caretaker/teacher.</w:t>
      </w:r>
    </w:p>
    <w:tbl>
      <w:tblPr>
        <w:tblW w:w="10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9"/>
        <w:gridCol w:w="732"/>
        <w:gridCol w:w="732"/>
        <w:gridCol w:w="4832"/>
      </w:tblGrid>
      <w:tr w:rsidR="00D50788" w:rsidRPr="00D50788" w:rsidTr="00C51B66">
        <w:trPr>
          <w:tblHeader/>
          <w:jc w:val="center"/>
        </w:trPr>
        <w:tc>
          <w:tcPr>
            <w:tcW w:w="4319" w:type="dxa"/>
            <w:shd w:val="pct5" w:color="auto" w:fill="FFFFFF"/>
          </w:tcPr>
          <w:p w:rsidR="00D50788" w:rsidRPr="00D50788" w:rsidRDefault="00D50788" w:rsidP="00D50788">
            <w:pPr>
              <w:keepNext/>
              <w:spacing w:after="0" w:line="240" w:lineRule="auto"/>
              <w:ind w:left="198"/>
              <w:outlineLvl w:val="1"/>
              <w:rPr>
                <w:rFonts w:eastAsia="Times New Roman"/>
                <w:b/>
                <w:bCs w:val="0"/>
                <w:sz w:val="20"/>
                <w:szCs w:val="20"/>
              </w:rPr>
            </w:pPr>
            <w:r w:rsidRPr="00D50788">
              <w:rPr>
                <w:rFonts w:eastAsia="Times New Roman"/>
                <w:b/>
                <w:bCs w:val="0"/>
                <w:sz w:val="20"/>
                <w:szCs w:val="20"/>
              </w:rPr>
              <w:t>Area: Physical Development (Fine/Gross)</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8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Walks up and down steps, may hold on to rail</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Catches medium to small ball with hands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Cuts paper into 2 pieces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Draws a 3</w:t>
            </w:r>
            <w:r w:rsidR="00DA1414">
              <w:rPr>
                <w:rFonts w:eastAsia="Times New Roman"/>
                <w:bCs w:val="0"/>
                <w:color w:val="000000"/>
                <w:sz w:val="16"/>
                <w:szCs w:val="20"/>
              </w:rPr>
              <w:t>-</w:t>
            </w:r>
            <w:r w:rsidRPr="00D50788">
              <w:rPr>
                <w:rFonts w:eastAsia="Times New Roman"/>
                <w:bCs w:val="0"/>
                <w:color w:val="000000"/>
                <w:sz w:val="16"/>
                <w:szCs w:val="20"/>
              </w:rPr>
              <w:t>part person</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Colors within lines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Holds spoon/fork</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Begins to Hop, may be able to skip, gallop</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2"/>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Climbs low furniture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Cognition</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8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Completes an open ended sentence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Completes a puzzle from 2 to 12 pieces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Understands concepts such as largest, highest, alike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Plays board games or card games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Remembers parts of a story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Sorts object by 1 feature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Identifies colors, red, blue, yellow</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3"/>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Works toys with simple levers, buttons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Communication (Receptive/Expressive)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832" w:type="dxa"/>
            <w:shd w:val="pct5" w:color="auto" w:fill="FFFFFF"/>
          </w:tcPr>
          <w:p w:rsidR="00D50788" w:rsidRPr="00D50788" w:rsidRDefault="00D50788" w:rsidP="00D50788">
            <w:pPr>
              <w:keepNext/>
              <w:tabs>
                <w:tab w:val="left" w:pos="175"/>
              </w:tabs>
              <w:spacing w:after="0" w:line="240" w:lineRule="auto"/>
              <w:jc w:val="center"/>
              <w:outlineLvl w:val="4"/>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Identifies crosses, triangles, circles and Squares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tabs>
                <w:tab w:val="left" w:pos="175"/>
              </w:tabs>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Knows next month, next year (broad time)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Has sentence length of 4 to 5 words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Begins to use complex sentences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Plays with language (word, sound substitutions</w:t>
            </w:r>
            <w:r w:rsidR="003D28E0">
              <w:rPr>
                <w:rFonts w:eastAsia="Times New Roman"/>
                <w:bCs w:val="0"/>
                <w:color w:val="000000"/>
                <w:sz w:val="16"/>
                <w:szCs w:val="20"/>
              </w:rPr>
              <w:t>)</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Asks and answers a variety of questions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Asks who and why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4"/>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Identifies more colors and objects by name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Social/Emotional</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8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3D28E0" w:rsidP="00D74DA5">
            <w:pPr>
              <w:numPr>
                <w:ilvl w:val="0"/>
                <w:numId w:val="65"/>
              </w:numPr>
              <w:spacing w:after="0" w:line="240" w:lineRule="auto"/>
              <w:ind w:hanging="185"/>
              <w:rPr>
                <w:rFonts w:eastAsia="Times New Roman"/>
                <w:bCs w:val="0"/>
                <w:color w:val="000000"/>
                <w:sz w:val="16"/>
                <w:szCs w:val="20"/>
              </w:rPr>
            </w:pPr>
            <w:r>
              <w:rPr>
                <w:rFonts w:eastAsia="Times New Roman"/>
                <w:bCs w:val="0"/>
                <w:color w:val="000000"/>
                <w:sz w:val="16"/>
                <w:szCs w:val="20"/>
              </w:rPr>
              <w:t>Asks for a</w:t>
            </w:r>
            <w:r w:rsidR="00D50788" w:rsidRPr="00D50788">
              <w:rPr>
                <w:rFonts w:eastAsia="Times New Roman"/>
                <w:bCs w:val="0"/>
                <w:color w:val="000000"/>
                <w:sz w:val="16"/>
                <w:szCs w:val="20"/>
              </w:rPr>
              <w:t>ssistance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5"/>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Can attend and interesting task for 10-15 minutes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5"/>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Beginning of cooperative play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5"/>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Can generally cooperate for play purposes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5"/>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Interacts with adults more appropriately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Adaptive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8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6"/>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Puts on socks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3D28E0">
            <w:pPr>
              <w:numPr>
                <w:ilvl w:val="0"/>
                <w:numId w:val="66"/>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Dresses/</w:t>
            </w:r>
            <w:r w:rsidR="003D28E0">
              <w:rPr>
                <w:rFonts w:eastAsia="Times New Roman"/>
                <w:bCs w:val="0"/>
                <w:color w:val="000000"/>
                <w:sz w:val="16"/>
                <w:szCs w:val="20"/>
              </w:rPr>
              <w:t>u</w:t>
            </w:r>
            <w:r w:rsidRPr="00D50788">
              <w:rPr>
                <w:rFonts w:eastAsia="Times New Roman"/>
                <w:bCs w:val="0"/>
                <w:color w:val="000000"/>
                <w:sz w:val="16"/>
                <w:szCs w:val="20"/>
              </w:rPr>
              <w:t>ndresses self except for fasteners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6"/>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Puts on shoes correctly, may need help fastening</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6"/>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Zips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6"/>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Brushes teeth (may need to have verbal prompts)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832" w:type="dxa"/>
          </w:tcPr>
          <w:p w:rsidR="00D50788" w:rsidRPr="00D50788" w:rsidRDefault="00D50788" w:rsidP="00D50788">
            <w:pPr>
              <w:spacing w:after="0" w:line="240" w:lineRule="auto"/>
              <w:rPr>
                <w:rFonts w:eastAsia="Times New Roman"/>
                <w:bCs w:val="0"/>
                <w:color w:val="000000"/>
                <w:sz w:val="16"/>
                <w:szCs w:val="20"/>
              </w:rPr>
            </w:pPr>
          </w:p>
        </w:tc>
      </w:tr>
    </w:tbl>
    <w:p w:rsidR="00D50788" w:rsidRPr="00D50788" w:rsidRDefault="00D50788" w:rsidP="00D50788">
      <w:pPr>
        <w:spacing w:after="0" w:line="240" w:lineRule="auto"/>
        <w:ind w:left="3960" w:right="36" w:hanging="4050"/>
        <w:rPr>
          <w:rFonts w:eastAsia="Times New Roman"/>
          <w:bCs w:val="0"/>
          <w:color w:val="000000"/>
          <w:sz w:val="18"/>
          <w:szCs w:val="20"/>
        </w:rPr>
      </w:pPr>
    </w:p>
    <w:p w:rsidR="00D50788" w:rsidRPr="00D50788" w:rsidRDefault="00D50788" w:rsidP="00D50788">
      <w:pPr>
        <w:spacing w:after="0" w:line="240" w:lineRule="auto"/>
        <w:ind w:left="3960" w:right="36" w:hanging="4050"/>
        <w:rPr>
          <w:rFonts w:eastAsia="Times New Roman"/>
          <w:bCs w:val="0"/>
          <w:color w:val="000000"/>
          <w:sz w:val="18"/>
          <w:szCs w:val="20"/>
        </w:rPr>
      </w:pPr>
    </w:p>
    <w:p w:rsidR="00D50788" w:rsidRPr="00D50788" w:rsidRDefault="00D50788" w:rsidP="00D50788">
      <w:pPr>
        <w:spacing w:after="0" w:line="240" w:lineRule="auto"/>
        <w:ind w:left="3960" w:right="36" w:hanging="4050"/>
        <w:rPr>
          <w:rFonts w:eastAsia="Times New Roman"/>
          <w:bCs w:val="0"/>
          <w:color w:val="000000"/>
          <w:sz w:val="18"/>
          <w:szCs w:val="20"/>
          <w:u w:val="single"/>
        </w:rPr>
      </w:pPr>
      <w:r w:rsidRPr="00D50788">
        <w:rPr>
          <w:rFonts w:eastAsia="Times New Roman"/>
          <w:bCs w:val="0"/>
          <w:color w:val="000000"/>
          <w:sz w:val="18"/>
          <w:szCs w:val="20"/>
        </w:rPr>
        <w:t>_________________________________</w:t>
      </w:r>
      <w:r w:rsidRPr="00D50788">
        <w:rPr>
          <w:rFonts w:eastAsia="Times New Roman"/>
          <w:bCs w:val="0"/>
          <w:color w:val="000000"/>
          <w:sz w:val="18"/>
          <w:szCs w:val="20"/>
        </w:rPr>
        <w:tab/>
        <w:t>__________________________</w:t>
      </w:r>
      <w:r w:rsidRPr="00D50788">
        <w:rPr>
          <w:rFonts w:eastAsia="Times New Roman"/>
          <w:bCs w:val="0"/>
          <w:color w:val="000000"/>
          <w:sz w:val="18"/>
          <w:szCs w:val="20"/>
        </w:rPr>
        <w:tab/>
      </w:r>
      <w:r w:rsidRPr="00D50788">
        <w:rPr>
          <w:rFonts w:eastAsia="Times New Roman"/>
          <w:bCs w:val="0"/>
          <w:color w:val="000000"/>
          <w:sz w:val="18"/>
          <w:szCs w:val="20"/>
        </w:rPr>
        <w:tab/>
      </w:r>
      <w:r w:rsidRPr="00D50788">
        <w:rPr>
          <w:rFonts w:eastAsia="Times New Roman"/>
          <w:bCs w:val="0"/>
          <w:color w:val="000000"/>
          <w:sz w:val="18"/>
          <w:szCs w:val="20"/>
          <w:u w:val="single"/>
        </w:rPr>
        <w:tab/>
        <w:t>___________</w:t>
      </w:r>
    </w:p>
    <w:p w:rsidR="00D50788" w:rsidRPr="00D50788" w:rsidRDefault="00D50788" w:rsidP="00D50788">
      <w:pPr>
        <w:spacing w:after="0" w:line="240" w:lineRule="auto"/>
        <w:ind w:left="3960" w:right="-234" w:hanging="4050"/>
        <w:rPr>
          <w:rFonts w:eastAsia="Times New Roman"/>
          <w:bCs w:val="0"/>
          <w:i/>
          <w:color w:val="000000"/>
          <w:sz w:val="18"/>
          <w:szCs w:val="20"/>
        </w:rPr>
      </w:pPr>
      <w:r w:rsidRPr="00D50788">
        <w:rPr>
          <w:rFonts w:eastAsia="Times New Roman"/>
          <w:bCs w:val="0"/>
          <w:i/>
          <w:color w:val="000000"/>
          <w:sz w:val="18"/>
          <w:szCs w:val="20"/>
        </w:rPr>
        <w:t>Signature of Observer</w:t>
      </w:r>
      <w:r w:rsidRPr="00D50788">
        <w:rPr>
          <w:rFonts w:eastAsia="Times New Roman"/>
          <w:bCs w:val="0"/>
          <w:i/>
          <w:color w:val="000000"/>
          <w:sz w:val="18"/>
          <w:szCs w:val="20"/>
        </w:rPr>
        <w:tab/>
        <w:t>Relationship to Child</w:t>
      </w:r>
      <w:r w:rsidRPr="00D50788">
        <w:rPr>
          <w:rFonts w:eastAsia="Times New Roman"/>
          <w:bCs w:val="0"/>
          <w:i/>
          <w:color w:val="000000"/>
          <w:sz w:val="18"/>
          <w:szCs w:val="20"/>
        </w:rPr>
        <w:tab/>
      </w:r>
      <w:r w:rsidRPr="00D50788">
        <w:rPr>
          <w:rFonts w:eastAsia="Times New Roman"/>
          <w:bCs w:val="0"/>
          <w:i/>
          <w:color w:val="000000"/>
          <w:sz w:val="18"/>
          <w:szCs w:val="20"/>
        </w:rPr>
        <w:tab/>
      </w:r>
      <w:r w:rsidRPr="00D50788">
        <w:rPr>
          <w:rFonts w:eastAsia="Times New Roman"/>
          <w:bCs w:val="0"/>
          <w:i/>
          <w:color w:val="000000"/>
          <w:sz w:val="18"/>
          <w:szCs w:val="20"/>
        </w:rPr>
        <w:tab/>
        <w:t>Dates of Observation(s)</w:t>
      </w:r>
    </w:p>
    <w:p w:rsidR="00D50788" w:rsidRDefault="00D50788">
      <w:pPr>
        <w:spacing w:after="200" w:line="276" w:lineRule="auto"/>
        <w:rPr>
          <w:rFonts w:eastAsia="Times New Roman"/>
          <w:b/>
          <w:bCs w:val="0"/>
          <w:sz w:val="20"/>
          <w:szCs w:val="20"/>
        </w:rPr>
      </w:pPr>
      <w:r>
        <w:rPr>
          <w:rFonts w:eastAsia="Times New Roman"/>
          <w:b/>
          <w:bCs w:val="0"/>
          <w:sz w:val="20"/>
          <w:szCs w:val="20"/>
        </w:rPr>
        <w:br w:type="page"/>
      </w:r>
    </w:p>
    <w:p w:rsidR="00D50788" w:rsidRPr="00D50788" w:rsidRDefault="00D50788" w:rsidP="00D50788">
      <w:pPr>
        <w:spacing w:after="0" w:line="240" w:lineRule="exact"/>
        <w:ind w:left="-86" w:right="-144"/>
        <w:jc w:val="center"/>
        <w:rPr>
          <w:rFonts w:eastAsia="Times New Roman"/>
          <w:b/>
          <w:bCs w:val="0"/>
          <w:sz w:val="20"/>
          <w:szCs w:val="20"/>
        </w:rPr>
      </w:pPr>
      <w:r w:rsidRPr="00D50788">
        <w:rPr>
          <w:rFonts w:eastAsia="Times New Roman"/>
          <w:b/>
          <w:bCs w:val="0"/>
          <w:sz w:val="20"/>
          <w:szCs w:val="20"/>
        </w:rPr>
        <w:lastRenderedPageBreak/>
        <w:t>Age range – 5 years (60 months +)</w:t>
      </w:r>
    </w:p>
    <w:p w:rsidR="00D50788" w:rsidRPr="00D50788" w:rsidRDefault="00D50788" w:rsidP="00D50788">
      <w:pPr>
        <w:spacing w:after="0" w:line="240" w:lineRule="exact"/>
        <w:ind w:left="-86" w:right="-144"/>
        <w:jc w:val="center"/>
        <w:rPr>
          <w:rFonts w:eastAsia="Times New Roman"/>
          <w:bCs w:val="0"/>
          <w:color w:val="000000"/>
          <w:sz w:val="16"/>
          <w:szCs w:val="20"/>
        </w:rPr>
      </w:pPr>
      <w:r w:rsidRPr="00D50788">
        <w:rPr>
          <w:rFonts w:eastAsia="Times New Roman"/>
          <w:bCs w:val="0"/>
          <w:color w:val="000000"/>
          <w:sz w:val="16"/>
          <w:szCs w:val="20"/>
        </w:rPr>
        <w:t>(Documentation in Natural environment by qualified professional)</w:t>
      </w:r>
    </w:p>
    <w:p w:rsidR="00D50788" w:rsidRPr="00D50788" w:rsidRDefault="00D50788" w:rsidP="00D50788">
      <w:pPr>
        <w:spacing w:after="0" w:line="240" w:lineRule="auto"/>
        <w:ind w:left="-86" w:right="-144"/>
        <w:jc w:val="center"/>
        <w:rPr>
          <w:rFonts w:eastAsia="Times New Roman"/>
          <w:bCs w:val="0"/>
          <w:color w:val="000000"/>
          <w:sz w:val="12"/>
          <w:szCs w:val="20"/>
          <w:u w:val="single"/>
        </w:rPr>
      </w:pPr>
    </w:p>
    <w:p w:rsidR="00D50788" w:rsidRPr="00D50788" w:rsidRDefault="00D50788" w:rsidP="00D50788">
      <w:pPr>
        <w:spacing w:after="0" w:line="240" w:lineRule="auto"/>
        <w:ind w:left="-86" w:right="-144"/>
        <w:rPr>
          <w:rFonts w:eastAsia="Times New Roman"/>
          <w:bCs w:val="0"/>
          <w:color w:val="000000"/>
          <w:sz w:val="22"/>
          <w:szCs w:val="20"/>
        </w:rPr>
      </w:pPr>
      <w:r w:rsidRPr="00D50788">
        <w:rPr>
          <w:rFonts w:eastAsia="Times New Roman"/>
          <w:bCs w:val="0"/>
          <w:color w:val="000000"/>
          <w:sz w:val="22"/>
          <w:szCs w:val="20"/>
        </w:rPr>
        <w:t xml:space="preserve">Student __________________ D.O.B. ________ </w:t>
      </w:r>
      <w:smartTag w:uri="urn:schemas-microsoft-com:office:smarttags" w:element="place">
        <w:smartTag w:uri="urn:schemas-microsoft-com:office:smarttags" w:element="PlaceName">
          <w:r w:rsidRPr="00D50788">
            <w:rPr>
              <w:rFonts w:eastAsia="Times New Roman"/>
              <w:bCs w:val="0"/>
              <w:color w:val="000000"/>
              <w:sz w:val="22"/>
              <w:szCs w:val="20"/>
            </w:rPr>
            <w:t>Age</w:t>
          </w:r>
        </w:smartTag>
        <w:r w:rsidRPr="00D50788">
          <w:rPr>
            <w:rFonts w:eastAsia="Times New Roman"/>
            <w:bCs w:val="0"/>
            <w:color w:val="000000"/>
            <w:sz w:val="22"/>
            <w:szCs w:val="20"/>
          </w:rPr>
          <w:t xml:space="preserve"> </w:t>
        </w:r>
        <w:smartTag w:uri="urn:schemas-microsoft-com:office:smarttags" w:element="PlaceName">
          <w:r w:rsidRPr="00D50788">
            <w:rPr>
              <w:rFonts w:eastAsia="Times New Roman"/>
              <w:bCs w:val="0"/>
              <w:color w:val="000000"/>
              <w:sz w:val="22"/>
              <w:szCs w:val="20"/>
            </w:rPr>
            <w:t>_____</w:t>
          </w:r>
        </w:smartTag>
        <w:r w:rsidRPr="00D50788">
          <w:rPr>
            <w:rFonts w:eastAsia="Times New Roman"/>
            <w:bCs w:val="0"/>
            <w:color w:val="000000"/>
            <w:sz w:val="22"/>
            <w:szCs w:val="20"/>
          </w:rPr>
          <w:t xml:space="preserve"> </w:t>
        </w:r>
        <w:smartTag w:uri="urn:schemas-microsoft-com:office:smarttags" w:element="PlaceType">
          <w:r w:rsidRPr="00D50788">
            <w:rPr>
              <w:rFonts w:eastAsia="Times New Roman"/>
              <w:bCs w:val="0"/>
              <w:color w:val="000000"/>
              <w:sz w:val="22"/>
              <w:szCs w:val="20"/>
            </w:rPr>
            <w:t>School</w:t>
          </w:r>
        </w:smartTag>
      </w:smartTag>
      <w:r w:rsidRPr="00D50788">
        <w:rPr>
          <w:rFonts w:eastAsia="Times New Roman"/>
          <w:bCs w:val="0"/>
          <w:color w:val="000000"/>
          <w:sz w:val="22"/>
          <w:szCs w:val="20"/>
        </w:rPr>
        <w:t xml:space="preserve"> _________________ Grade ___</w:t>
      </w:r>
    </w:p>
    <w:p w:rsidR="00D50788" w:rsidRPr="00D50788" w:rsidRDefault="00D50788" w:rsidP="00D50788">
      <w:pPr>
        <w:spacing w:after="0" w:line="240" w:lineRule="auto"/>
        <w:ind w:left="-86" w:right="-144"/>
        <w:jc w:val="center"/>
        <w:rPr>
          <w:rFonts w:eastAsia="Times New Roman"/>
          <w:bCs w:val="0"/>
          <w:i/>
          <w:color w:val="000000"/>
          <w:sz w:val="20"/>
          <w:szCs w:val="20"/>
        </w:rPr>
      </w:pPr>
      <w:r w:rsidRPr="00D50788">
        <w:rPr>
          <w:rFonts w:eastAsia="Times New Roman"/>
          <w:bCs w:val="0"/>
          <w:i/>
          <w:color w:val="000000"/>
          <w:sz w:val="20"/>
          <w:szCs w:val="20"/>
        </w:rPr>
        <w:t xml:space="preserve">Compare </w:t>
      </w:r>
      <w:r w:rsidR="00D07228">
        <w:rPr>
          <w:rFonts w:eastAsia="Times New Roman"/>
          <w:b/>
          <w:bCs w:val="0"/>
          <w:i/>
          <w:color w:val="000000"/>
          <w:sz w:val="20"/>
          <w:szCs w:val="20"/>
        </w:rPr>
        <w:t>t</w:t>
      </w:r>
      <w:r w:rsidR="00D07228" w:rsidRPr="00D50788">
        <w:rPr>
          <w:rFonts w:eastAsia="Times New Roman"/>
          <w:b/>
          <w:bCs w:val="0"/>
          <w:i/>
          <w:color w:val="000000"/>
          <w:sz w:val="20"/>
          <w:szCs w:val="20"/>
        </w:rPr>
        <w:t>arget</w:t>
      </w:r>
      <w:r w:rsidR="00D07228" w:rsidRPr="00D50788">
        <w:rPr>
          <w:rFonts w:eastAsia="Times New Roman"/>
          <w:bCs w:val="0"/>
          <w:i/>
          <w:color w:val="000000"/>
          <w:sz w:val="20"/>
          <w:szCs w:val="20"/>
        </w:rPr>
        <w:t xml:space="preserve"> </w:t>
      </w:r>
      <w:r w:rsidR="00D07228">
        <w:rPr>
          <w:rFonts w:eastAsia="Times New Roman"/>
          <w:b/>
          <w:bCs w:val="0"/>
          <w:i/>
          <w:color w:val="000000"/>
          <w:sz w:val="20"/>
          <w:szCs w:val="20"/>
        </w:rPr>
        <w:t>s</w:t>
      </w:r>
      <w:r w:rsidR="00D07228" w:rsidRPr="00D50788">
        <w:rPr>
          <w:rFonts w:eastAsia="Times New Roman"/>
          <w:b/>
          <w:bCs w:val="0"/>
          <w:i/>
          <w:color w:val="000000"/>
          <w:sz w:val="20"/>
          <w:szCs w:val="20"/>
        </w:rPr>
        <w:t>tudent</w:t>
      </w:r>
      <w:r w:rsidR="00D07228" w:rsidRPr="00D50788">
        <w:rPr>
          <w:rFonts w:eastAsia="Times New Roman"/>
          <w:bCs w:val="0"/>
          <w:i/>
          <w:color w:val="000000"/>
          <w:sz w:val="20"/>
          <w:szCs w:val="20"/>
        </w:rPr>
        <w:t xml:space="preserve"> </w:t>
      </w:r>
      <w:r w:rsidRPr="00D50788">
        <w:rPr>
          <w:rFonts w:eastAsia="Times New Roman"/>
          <w:bCs w:val="0"/>
          <w:i/>
          <w:color w:val="000000"/>
          <w:sz w:val="20"/>
          <w:szCs w:val="20"/>
        </w:rPr>
        <w:t>(whose name is above) with peer of same age (</w:t>
      </w:r>
      <w:r w:rsidR="00D07228">
        <w:rPr>
          <w:rFonts w:eastAsia="Times New Roman"/>
          <w:b/>
          <w:bCs w:val="0"/>
          <w:i/>
          <w:color w:val="000000"/>
          <w:sz w:val="20"/>
          <w:szCs w:val="20"/>
        </w:rPr>
        <w:t>c</w:t>
      </w:r>
      <w:r w:rsidR="00D07228" w:rsidRPr="00D50788">
        <w:rPr>
          <w:rFonts w:eastAsia="Times New Roman"/>
          <w:b/>
          <w:bCs w:val="0"/>
          <w:i/>
          <w:color w:val="000000"/>
          <w:sz w:val="20"/>
          <w:szCs w:val="20"/>
        </w:rPr>
        <w:t xml:space="preserve">ontrol </w:t>
      </w:r>
      <w:r w:rsidR="00D07228">
        <w:rPr>
          <w:rFonts w:eastAsia="Times New Roman"/>
          <w:b/>
          <w:bCs w:val="0"/>
          <w:i/>
          <w:color w:val="000000"/>
          <w:sz w:val="20"/>
          <w:szCs w:val="20"/>
        </w:rPr>
        <w:t>s</w:t>
      </w:r>
      <w:r w:rsidR="00D07228" w:rsidRPr="00D50788">
        <w:rPr>
          <w:rFonts w:eastAsia="Times New Roman"/>
          <w:b/>
          <w:bCs w:val="0"/>
          <w:i/>
          <w:color w:val="000000"/>
          <w:sz w:val="20"/>
          <w:szCs w:val="20"/>
        </w:rPr>
        <w:t>tudent</w:t>
      </w:r>
      <w:r w:rsidRPr="00D50788">
        <w:rPr>
          <w:rFonts w:eastAsia="Times New Roman"/>
          <w:bCs w:val="0"/>
          <w:i/>
          <w:color w:val="000000"/>
          <w:sz w:val="20"/>
          <w:szCs w:val="20"/>
        </w:rPr>
        <w:t xml:space="preserve">). Control Student should have approximately age appropriate skills.  </w:t>
      </w:r>
      <w:r w:rsidRPr="00D50788">
        <w:rPr>
          <w:rFonts w:eastAsia="Times New Roman"/>
          <w:b/>
          <w:bCs w:val="0"/>
          <w:i/>
          <w:color w:val="000000"/>
          <w:sz w:val="20"/>
          <w:szCs w:val="20"/>
        </w:rPr>
        <w:t xml:space="preserve">Mark Y (yes), N (no), </w:t>
      </w:r>
      <w:r w:rsidRPr="00D50788">
        <w:rPr>
          <w:rFonts w:eastAsia="Times New Roman"/>
          <w:bCs w:val="0"/>
          <w:i/>
          <w:color w:val="000000"/>
          <w:sz w:val="20"/>
          <w:szCs w:val="20"/>
        </w:rPr>
        <w:t>or</w:t>
      </w:r>
      <w:r w:rsidRPr="00D50788">
        <w:rPr>
          <w:rFonts w:eastAsia="Times New Roman"/>
          <w:b/>
          <w:bCs w:val="0"/>
          <w:i/>
          <w:color w:val="000000"/>
          <w:sz w:val="20"/>
          <w:szCs w:val="20"/>
        </w:rPr>
        <w:t xml:space="preserve"> NK (not known)</w:t>
      </w:r>
      <w:r w:rsidRPr="00D50788">
        <w:rPr>
          <w:rFonts w:eastAsia="Times New Roman"/>
          <w:bCs w:val="0"/>
          <w:i/>
          <w:color w:val="000000"/>
          <w:sz w:val="20"/>
          <w:szCs w:val="20"/>
        </w:rPr>
        <w:t xml:space="preserve"> for e</w:t>
      </w:r>
      <w:r w:rsidR="00A02F9B">
        <w:rPr>
          <w:rFonts w:eastAsia="Times New Roman"/>
          <w:bCs w:val="0"/>
          <w:i/>
          <w:color w:val="000000"/>
          <w:sz w:val="20"/>
          <w:szCs w:val="20"/>
        </w:rPr>
        <w:t xml:space="preserve">ach behavior on both students. </w:t>
      </w:r>
      <w:r w:rsidRPr="00D50788">
        <w:rPr>
          <w:rFonts w:eastAsia="Times New Roman"/>
          <w:bCs w:val="0"/>
          <w:i/>
          <w:color w:val="000000"/>
          <w:sz w:val="20"/>
          <w:szCs w:val="20"/>
        </w:rPr>
        <w:t>Some items can be completed by interview with caretaker/teacher.</w:t>
      </w:r>
    </w:p>
    <w:tbl>
      <w:tblPr>
        <w:tblW w:w="10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319"/>
        <w:gridCol w:w="732"/>
        <w:gridCol w:w="732"/>
        <w:gridCol w:w="4922"/>
      </w:tblGrid>
      <w:tr w:rsidR="00D50788" w:rsidRPr="00D50788" w:rsidTr="00C51B66">
        <w:trPr>
          <w:tblHeader/>
          <w:jc w:val="center"/>
        </w:trPr>
        <w:tc>
          <w:tcPr>
            <w:tcW w:w="4319" w:type="dxa"/>
            <w:shd w:val="pct5" w:color="auto" w:fill="FFFFFF"/>
          </w:tcPr>
          <w:p w:rsidR="00D50788" w:rsidRPr="00D50788" w:rsidRDefault="00D50788" w:rsidP="00D50788">
            <w:pPr>
              <w:keepNext/>
              <w:spacing w:after="0" w:line="240" w:lineRule="auto"/>
              <w:ind w:left="198"/>
              <w:jc w:val="center"/>
              <w:outlineLvl w:val="1"/>
              <w:rPr>
                <w:rFonts w:eastAsia="Times New Roman"/>
                <w:b/>
                <w:bCs w:val="0"/>
                <w:sz w:val="18"/>
                <w:szCs w:val="20"/>
              </w:rPr>
            </w:pPr>
            <w:r w:rsidRPr="00D50788">
              <w:rPr>
                <w:rFonts w:eastAsia="Times New Roman"/>
                <w:b/>
                <w:bCs w:val="0"/>
                <w:sz w:val="18"/>
                <w:szCs w:val="20"/>
              </w:rPr>
              <w:t>Area: Physical Development (Fine/Gross)</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2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Laces shoes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Cuts along lines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Skips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Throws ball with close accuracy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Stands on 1 foot for 10 seconds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 xml:space="preserve">Hops, skips, gallops </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7"/>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Swings</w:t>
            </w:r>
            <w:r w:rsidR="003D28E0">
              <w:rPr>
                <w:rFonts w:eastAsia="Times New Roman"/>
                <w:bCs w:val="0"/>
                <w:color w:val="000000"/>
                <w:sz w:val="16"/>
                <w:szCs w:val="20"/>
              </w:rPr>
              <w:t xml:space="preserve"> and c</w:t>
            </w:r>
            <w:r w:rsidRPr="00D50788">
              <w:rPr>
                <w:rFonts w:eastAsia="Times New Roman"/>
                <w:bCs w:val="0"/>
                <w:color w:val="000000"/>
                <w:sz w:val="16"/>
                <w:szCs w:val="20"/>
              </w:rPr>
              <w:t>limbs well</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Cognition</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2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8"/>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Names most shapes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3D28E0">
            <w:pPr>
              <w:numPr>
                <w:ilvl w:val="0"/>
                <w:numId w:val="68"/>
              </w:numPr>
              <w:spacing w:after="0" w:line="240" w:lineRule="auto"/>
              <w:ind w:left="355" w:hanging="157"/>
              <w:rPr>
                <w:rFonts w:eastAsia="Times New Roman"/>
                <w:bCs w:val="0"/>
                <w:color w:val="000000"/>
                <w:sz w:val="16"/>
                <w:szCs w:val="20"/>
              </w:rPr>
            </w:pPr>
            <w:r w:rsidRPr="00D50788">
              <w:rPr>
                <w:rFonts w:eastAsia="Times New Roman"/>
                <w:bCs w:val="0"/>
                <w:color w:val="000000"/>
                <w:sz w:val="16"/>
                <w:szCs w:val="20"/>
              </w:rPr>
              <w:t>Knows difference between daytime/nighttime activities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3D28E0">
            <w:pPr>
              <w:numPr>
                <w:ilvl w:val="0"/>
                <w:numId w:val="68"/>
              </w:numPr>
              <w:spacing w:after="0" w:line="240" w:lineRule="auto"/>
              <w:ind w:left="355" w:hanging="157"/>
              <w:rPr>
                <w:rFonts w:eastAsia="Times New Roman"/>
                <w:bCs w:val="0"/>
                <w:color w:val="000000"/>
                <w:sz w:val="16"/>
                <w:szCs w:val="20"/>
              </w:rPr>
            </w:pPr>
            <w:r w:rsidRPr="00D50788">
              <w:rPr>
                <w:rFonts w:eastAsia="Times New Roman"/>
                <w:bCs w:val="0"/>
                <w:color w:val="000000"/>
                <w:sz w:val="16"/>
                <w:szCs w:val="20"/>
              </w:rPr>
              <w:t>Knows about everyday things (money, food, object use)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8"/>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Understands what a calendar is used for</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Communication (Receptive/Expressive)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22" w:type="dxa"/>
            <w:shd w:val="pct5" w:color="auto" w:fill="FFFFFF"/>
          </w:tcPr>
          <w:p w:rsidR="00D50788" w:rsidRPr="00D50788" w:rsidRDefault="00D50788" w:rsidP="00D50788">
            <w:pPr>
              <w:keepNext/>
              <w:tabs>
                <w:tab w:val="left" w:pos="175"/>
              </w:tabs>
              <w:spacing w:after="0" w:line="240" w:lineRule="auto"/>
              <w:jc w:val="center"/>
              <w:outlineLvl w:val="4"/>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Defines objects by use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tabs>
                <w:tab w:val="left" w:pos="175"/>
              </w:tabs>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Knows address, basic personal info</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Identifies basic coins (penny, nickel, dime</w:t>
            </w:r>
            <w:r w:rsidR="003D28E0">
              <w:rPr>
                <w:rFonts w:eastAsia="Times New Roman"/>
                <w:bCs w:val="0"/>
                <w:color w:val="000000"/>
                <w:sz w:val="16"/>
                <w:szCs w:val="20"/>
              </w:rPr>
              <w:t>)</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Has sentence length of 5 to 6 words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Knows common opposites (hot/cold)</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Uses future, present and past tenses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Questions for information</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Identifies left and rights on self</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Shows interest in printed materials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Counts 10 objects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69"/>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Uses all types of sentences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Social/Emotional</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2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70"/>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Developing relationships with peers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Plays cooperatively with others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 xml:space="preserve">Has conversations with adults, family </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0"/>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Play is constructive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A1414" w:rsidP="003D28E0">
            <w:pPr>
              <w:numPr>
                <w:ilvl w:val="0"/>
                <w:numId w:val="70"/>
              </w:numPr>
              <w:spacing w:after="0" w:line="240" w:lineRule="auto"/>
              <w:ind w:left="355" w:hanging="157"/>
              <w:rPr>
                <w:rFonts w:eastAsia="Times New Roman"/>
                <w:bCs w:val="0"/>
                <w:color w:val="000000"/>
                <w:sz w:val="16"/>
                <w:szCs w:val="20"/>
              </w:rPr>
            </w:pPr>
            <w:r>
              <w:rPr>
                <w:rFonts w:eastAsia="Times New Roman"/>
                <w:bCs w:val="0"/>
                <w:color w:val="000000"/>
                <w:sz w:val="16"/>
                <w:szCs w:val="20"/>
              </w:rPr>
              <w:t>Has w</w:t>
            </w:r>
            <w:r w:rsidR="00D50788" w:rsidRPr="00D50788">
              <w:rPr>
                <w:rFonts w:eastAsia="Times New Roman"/>
                <w:bCs w:val="0"/>
                <w:color w:val="000000"/>
                <w:sz w:val="16"/>
                <w:szCs w:val="20"/>
              </w:rPr>
              <w:t>ide emotional swings (laughing to crying quickly)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A1414" w:rsidP="00D74DA5">
            <w:pPr>
              <w:numPr>
                <w:ilvl w:val="0"/>
                <w:numId w:val="70"/>
              </w:numPr>
              <w:spacing w:after="0" w:line="240" w:lineRule="auto"/>
              <w:ind w:left="378" w:hanging="180"/>
              <w:rPr>
                <w:rFonts w:eastAsia="Times New Roman"/>
                <w:bCs w:val="0"/>
                <w:color w:val="000000"/>
                <w:sz w:val="16"/>
                <w:szCs w:val="20"/>
              </w:rPr>
            </w:pPr>
            <w:r>
              <w:rPr>
                <w:rFonts w:eastAsia="Times New Roman"/>
                <w:bCs w:val="0"/>
                <w:color w:val="000000"/>
                <w:sz w:val="16"/>
                <w:szCs w:val="20"/>
              </w:rPr>
              <w:t>Has d</w:t>
            </w:r>
            <w:r w:rsidR="00D50788" w:rsidRPr="00D50788">
              <w:rPr>
                <w:rFonts w:eastAsia="Times New Roman"/>
                <w:bCs w:val="0"/>
                <w:color w:val="000000"/>
                <w:sz w:val="16"/>
                <w:szCs w:val="20"/>
              </w:rPr>
              <w:t>esire for Independence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0"/>
              </w:numPr>
              <w:spacing w:after="0" w:line="240" w:lineRule="auto"/>
              <w:ind w:left="378" w:hanging="180"/>
              <w:rPr>
                <w:rFonts w:eastAsia="Times New Roman"/>
                <w:bCs w:val="0"/>
                <w:color w:val="000000"/>
                <w:sz w:val="16"/>
                <w:szCs w:val="20"/>
              </w:rPr>
            </w:pPr>
            <w:r w:rsidRPr="00D50788">
              <w:rPr>
                <w:rFonts w:eastAsia="Times New Roman"/>
                <w:bCs w:val="0"/>
                <w:color w:val="000000"/>
                <w:sz w:val="16"/>
                <w:szCs w:val="20"/>
              </w:rPr>
              <w:t>Exaggerates abilities and imaginative stories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shd w:val="pct5" w:color="auto" w:fill="FFFFFF"/>
          </w:tcPr>
          <w:p w:rsidR="00D50788" w:rsidRPr="00D50788" w:rsidRDefault="00D50788" w:rsidP="00D50788">
            <w:pPr>
              <w:keepNext/>
              <w:spacing w:after="0" w:line="240" w:lineRule="auto"/>
              <w:ind w:left="198"/>
              <w:outlineLvl w:val="2"/>
              <w:rPr>
                <w:rFonts w:eastAsia="Times New Roman"/>
                <w:b/>
                <w:bCs w:val="0"/>
                <w:color w:val="000000"/>
                <w:sz w:val="20"/>
                <w:szCs w:val="20"/>
              </w:rPr>
            </w:pPr>
            <w:r w:rsidRPr="00D50788">
              <w:rPr>
                <w:rFonts w:eastAsia="Times New Roman"/>
                <w:b/>
                <w:bCs w:val="0"/>
                <w:color w:val="000000"/>
                <w:sz w:val="20"/>
                <w:szCs w:val="20"/>
              </w:rPr>
              <w:t>Area: Adaptive</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Target</w:t>
            </w:r>
          </w:p>
        </w:tc>
        <w:tc>
          <w:tcPr>
            <w:tcW w:w="73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Control</w:t>
            </w:r>
          </w:p>
        </w:tc>
        <w:tc>
          <w:tcPr>
            <w:tcW w:w="4922" w:type="dxa"/>
            <w:shd w:val="pct5" w:color="auto" w:fill="FFFFFF"/>
          </w:tcPr>
          <w:p w:rsidR="00D50788" w:rsidRPr="00D50788" w:rsidRDefault="00D50788" w:rsidP="00D50788">
            <w:pPr>
              <w:spacing w:after="0" w:line="240" w:lineRule="auto"/>
              <w:jc w:val="center"/>
              <w:rPr>
                <w:rFonts w:eastAsia="Times New Roman"/>
                <w:b/>
                <w:bCs w:val="0"/>
                <w:color w:val="000000"/>
                <w:sz w:val="18"/>
                <w:szCs w:val="20"/>
              </w:rPr>
            </w:pPr>
            <w:r w:rsidRPr="00D50788">
              <w:rPr>
                <w:rFonts w:eastAsia="Times New Roman"/>
                <w:b/>
                <w:bCs w:val="0"/>
                <w:color w:val="000000"/>
                <w:sz w:val="18"/>
                <w:szCs w:val="20"/>
              </w:rPr>
              <w:t>Examples of “N” Marked items for Target Student</w:t>
            </w: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hanging="185"/>
              <w:rPr>
                <w:rFonts w:eastAsia="Times New Roman"/>
                <w:bCs w:val="0"/>
                <w:color w:val="000000"/>
                <w:sz w:val="16"/>
                <w:szCs w:val="20"/>
              </w:rPr>
            </w:pPr>
            <w:r w:rsidRPr="00D50788">
              <w:rPr>
                <w:rFonts w:eastAsia="Times New Roman"/>
                <w:bCs w:val="0"/>
                <w:color w:val="000000"/>
                <w:sz w:val="16"/>
                <w:szCs w:val="20"/>
              </w:rPr>
              <w:t>Washes and dries face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Wipes self independently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Uses fork, spook competently</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Ties shoes</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Brushes/combs hair</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378" w:hanging="180"/>
              <w:rPr>
                <w:rFonts w:eastAsia="Times New Roman"/>
                <w:bCs w:val="0"/>
                <w:color w:val="000000"/>
                <w:sz w:val="16"/>
                <w:szCs w:val="20"/>
              </w:rPr>
            </w:pPr>
            <w:r w:rsidRPr="00D50788">
              <w:rPr>
                <w:rFonts w:eastAsia="Times New Roman"/>
                <w:bCs w:val="0"/>
                <w:color w:val="000000"/>
                <w:sz w:val="16"/>
                <w:szCs w:val="20"/>
              </w:rPr>
              <w:t>Blows nose</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r w:rsidR="00D50788" w:rsidRPr="00D50788" w:rsidTr="00CB6CAA">
        <w:trPr>
          <w:cantSplit/>
          <w:jc w:val="center"/>
        </w:trPr>
        <w:tc>
          <w:tcPr>
            <w:tcW w:w="4319" w:type="dxa"/>
          </w:tcPr>
          <w:p w:rsidR="00D50788" w:rsidRPr="00D50788" w:rsidRDefault="00D50788" w:rsidP="00D74DA5">
            <w:pPr>
              <w:numPr>
                <w:ilvl w:val="0"/>
                <w:numId w:val="71"/>
              </w:numPr>
              <w:spacing w:after="0" w:line="240" w:lineRule="auto"/>
              <w:ind w:left="558"/>
              <w:rPr>
                <w:rFonts w:eastAsia="Times New Roman"/>
                <w:bCs w:val="0"/>
                <w:color w:val="000000"/>
                <w:sz w:val="16"/>
                <w:szCs w:val="20"/>
              </w:rPr>
            </w:pPr>
            <w:r w:rsidRPr="00D50788">
              <w:rPr>
                <w:rFonts w:eastAsia="Times New Roman"/>
                <w:bCs w:val="0"/>
                <w:color w:val="000000"/>
                <w:sz w:val="16"/>
                <w:szCs w:val="20"/>
              </w:rPr>
              <w:t xml:space="preserve">Brushes teeth without physical assistance </w:t>
            </w: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732" w:type="dxa"/>
          </w:tcPr>
          <w:p w:rsidR="00D50788" w:rsidRPr="00D50788" w:rsidRDefault="00D50788" w:rsidP="00D50788">
            <w:pPr>
              <w:spacing w:after="0" w:line="240" w:lineRule="auto"/>
              <w:rPr>
                <w:rFonts w:eastAsia="Times New Roman"/>
                <w:bCs w:val="0"/>
                <w:color w:val="000000"/>
                <w:sz w:val="16"/>
                <w:szCs w:val="20"/>
              </w:rPr>
            </w:pPr>
          </w:p>
        </w:tc>
        <w:tc>
          <w:tcPr>
            <w:tcW w:w="4922" w:type="dxa"/>
          </w:tcPr>
          <w:p w:rsidR="00D50788" w:rsidRPr="00D50788" w:rsidRDefault="00D50788" w:rsidP="00D50788">
            <w:pPr>
              <w:spacing w:after="0" w:line="240" w:lineRule="auto"/>
              <w:rPr>
                <w:rFonts w:eastAsia="Times New Roman"/>
                <w:bCs w:val="0"/>
                <w:color w:val="000000"/>
                <w:sz w:val="16"/>
                <w:szCs w:val="20"/>
              </w:rPr>
            </w:pPr>
          </w:p>
        </w:tc>
      </w:tr>
    </w:tbl>
    <w:p w:rsidR="00D50788" w:rsidRPr="00D50788" w:rsidRDefault="00D50788" w:rsidP="00D50788">
      <w:pPr>
        <w:spacing w:after="0" w:line="240" w:lineRule="auto"/>
        <w:rPr>
          <w:rFonts w:eastAsia="Times New Roman"/>
          <w:bCs w:val="0"/>
          <w:color w:val="000000"/>
          <w:sz w:val="16"/>
          <w:szCs w:val="20"/>
        </w:rPr>
      </w:pPr>
    </w:p>
    <w:p w:rsidR="00D50788" w:rsidRPr="00D50788" w:rsidRDefault="00D50788" w:rsidP="00CB6CAA">
      <w:pPr>
        <w:spacing w:after="0" w:line="240" w:lineRule="auto"/>
        <w:ind w:right="36"/>
        <w:rPr>
          <w:rFonts w:eastAsia="Times New Roman"/>
          <w:bCs w:val="0"/>
          <w:color w:val="000000"/>
          <w:sz w:val="18"/>
          <w:szCs w:val="20"/>
          <w:u w:val="single"/>
        </w:rPr>
      </w:pPr>
      <w:r w:rsidRPr="00D50788">
        <w:rPr>
          <w:rFonts w:eastAsia="Times New Roman"/>
          <w:bCs w:val="0"/>
          <w:color w:val="000000"/>
          <w:sz w:val="18"/>
          <w:szCs w:val="20"/>
        </w:rPr>
        <w:t>_________________________________</w:t>
      </w:r>
      <w:r w:rsidRPr="00D50788">
        <w:rPr>
          <w:rFonts w:eastAsia="Times New Roman"/>
          <w:bCs w:val="0"/>
          <w:color w:val="000000"/>
          <w:sz w:val="18"/>
          <w:szCs w:val="20"/>
        </w:rPr>
        <w:tab/>
      </w:r>
      <w:r w:rsidR="00CB6CAA">
        <w:rPr>
          <w:rFonts w:eastAsia="Times New Roman"/>
          <w:bCs w:val="0"/>
          <w:color w:val="000000"/>
          <w:sz w:val="18"/>
          <w:szCs w:val="20"/>
        </w:rPr>
        <w:tab/>
      </w:r>
      <w:r w:rsidRPr="00D50788">
        <w:rPr>
          <w:rFonts w:eastAsia="Times New Roman"/>
          <w:bCs w:val="0"/>
          <w:color w:val="000000"/>
          <w:sz w:val="18"/>
          <w:szCs w:val="20"/>
        </w:rPr>
        <w:t>__________________________</w:t>
      </w:r>
      <w:r w:rsidRPr="00D50788">
        <w:rPr>
          <w:rFonts w:eastAsia="Times New Roman"/>
          <w:bCs w:val="0"/>
          <w:color w:val="000000"/>
          <w:sz w:val="18"/>
          <w:szCs w:val="20"/>
        </w:rPr>
        <w:tab/>
      </w:r>
      <w:r w:rsidR="00CB6CAA">
        <w:rPr>
          <w:rFonts w:eastAsia="Times New Roman"/>
          <w:bCs w:val="0"/>
          <w:color w:val="000000"/>
          <w:sz w:val="18"/>
          <w:szCs w:val="20"/>
        </w:rPr>
        <w:tab/>
      </w:r>
      <w:r w:rsidR="00CB6CAA">
        <w:rPr>
          <w:rFonts w:eastAsia="Times New Roman"/>
          <w:bCs w:val="0"/>
          <w:color w:val="000000"/>
          <w:sz w:val="18"/>
          <w:szCs w:val="20"/>
        </w:rPr>
        <w:tab/>
        <w:t>_______________________</w:t>
      </w:r>
    </w:p>
    <w:p w:rsidR="00D50788" w:rsidRPr="00D50788" w:rsidRDefault="00D50788" w:rsidP="00D50788">
      <w:pPr>
        <w:spacing w:after="0" w:line="240" w:lineRule="auto"/>
        <w:ind w:left="3960" w:right="-234" w:hanging="4050"/>
        <w:rPr>
          <w:rFonts w:eastAsia="Times New Roman"/>
          <w:bCs w:val="0"/>
          <w:sz w:val="20"/>
          <w:szCs w:val="20"/>
        </w:rPr>
      </w:pPr>
      <w:r w:rsidRPr="00D50788">
        <w:rPr>
          <w:rFonts w:eastAsia="Times New Roman"/>
          <w:bCs w:val="0"/>
          <w:i/>
          <w:color w:val="000000"/>
          <w:sz w:val="18"/>
          <w:szCs w:val="20"/>
        </w:rPr>
        <w:t>Signature of Observer</w:t>
      </w:r>
      <w:r w:rsidRPr="00D50788">
        <w:rPr>
          <w:rFonts w:eastAsia="Times New Roman"/>
          <w:bCs w:val="0"/>
          <w:i/>
          <w:color w:val="000000"/>
          <w:sz w:val="18"/>
          <w:szCs w:val="20"/>
        </w:rPr>
        <w:tab/>
        <w:t>Relationship to Child</w:t>
      </w:r>
      <w:r w:rsidRPr="00D50788">
        <w:rPr>
          <w:rFonts w:eastAsia="Times New Roman"/>
          <w:bCs w:val="0"/>
          <w:i/>
          <w:color w:val="000000"/>
          <w:sz w:val="18"/>
          <w:szCs w:val="20"/>
        </w:rPr>
        <w:tab/>
      </w:r>
      <w:r w:rsidRPr="00D50788">
        <w:rPr>
          <w:rFonts w:eastAsia="Times New Roman"/>
          <w:bCs w:val="0"/>
          <w:i/>
          <w:color w:val="000000"/>
          <w:sz w:val="18"/>
          <w:szCs w:val="20"/>
        </w:rPr>
        <w:tab/>
      </w:r>
      <w:r w:rsidRPr="00D50788">
        <w:rPr>
          <w:rFonts w:eastAsia="Times New Roman"/>
          <w:bCs w:val="0"/>
          <w:i/>
          <w:color w:val="000000"/>
          <w:sz w:val="18"/>
          <w:szCs w:val="20"/>
        </w:rPr>
        <w:tab/>
        <w:t xml:space="preserve">Dates of Observation </w:t>
      </w:r>
    </w:p>
    <w:p w:rsidR="001D45F6" w:rsidRDefault="001D45F6" w:rsidP="00E7447E">
      <w:pPr>
        <w:pStyle w:val="Heading1"/>
      </w:pPr>
      <w:bookmarkStart w:id="13" w:name="_Appendix_H:_Observation"/>
      <w:bookmarkStart w:id="14" w:name="_Appendix_E:_Assessment"/>
      <w:bookmarkStart w:id="15" w:name="_Appendix_G:_Assessment"/>
      <w:bookmarkEnd w:id="13"/>
      <w:bookmarkEnd w:id="14"/>
      <w:bookmarkEnd w:id="15"/>
      <w:r>
        <w:lastRenderedPageBreak/>
        <w:t xml:space="preserve">Appendix </w:t>
      </w:r>
      <w:r w:rsidR="00691D68">
        <w:t>G</w:t>
      </w:r>
      <w:r>
        <w:t>: Assessment Documentation Form</w:t>
      </w:r>
    </w:p>
    <w:p w:rsidR="001D45F6" w:rsidRPr="001D45F6" w:rsidRDefault="001D45F6" w:rsidP="001D45F6">
      <w:pPr>
        <w:spacing w:after="0" w:line="240" w:lineRule="auto"/>
        <w:jc w:val="center"/>
        <w:rPr>
          <w:rFonts w:eastAsia="Times New Roman"/>
          <w:b/>
          <w:bCs w:val="0"/>
          <w:sz w:val="28"/>
          <w:szCs w:val="28"/>
        </w:rPr>
      </w:pPr>
      <w:r w:rsidRPr="001D45F6">
        <w:rPr>
          <w:rFonts w:eastAsia="Times New Roman"/>
          <w:b/>
          <w:bCs w:val="0"/>
          <w:sz w:val="28"/>
          <w:szCs w:val="28"/>
        </w:rPr>
        <w:t>Developmental Delay</w:t>
      </w:r>
    </w:p>
    <w:p w:rsidR="001D45F6" w:rsidRPr="001D45F6" w:rsidRDefault="001D45F6" w:rsidP="001D45F6">
      <w:pPr>
        <w:spacing w:after="0" w:line="240" w:lineRule="auto"/>
        <w:jc w:val="center"/>
        <w:rPr>
          <w:rFonts w:eastAsia="Times New Roman"/>
          <w:b/>
          <w:bCs w:val="0"/>
          <w:sz w:val="20"/>
          <w:szCs w:val="20"/>
        </w:rPr>
      </w:pPr>
      <w:r w:rsidRPr="001D45F6">
        <w:rPr>
          <w:rFonts w:eastAsia="Times New Roman"/>
          <w:b/>
          <w:bCs w:val="0"/>
          <w:sz w:val="20"/>
          <w:szCs w:val="20"/>
        </w:rPr>
        <w:t>Assessment Documentation</w:t>
      </w:r>
    </w:p>
    <w:p w:rsidR="001D45F6" w:rsidRPr="001D45F6" w:rsidRDefault="001D45F6" w:rsidP="001D45F6">
      <w:pPr>
        <w:spacing w:after="0" w:line="240" w:lineRule="auto"/>
        <w:rPr>
          <w:rFonts w:eastAsia="Times New Roman"/>
          <w:bCs w:val="0"/>
          <w:sz w:val="6"/>
          <w:szCs w:val="6"/>
        </w:rPr>
      </w:pPr>
    </w:p>
    <w:p w:rsidR="001D45F6" w:rsidRPr="001D45F6" w:rsidRDefault="001D45F6" w:rsidP="001D45F6">
      <w:pPr>
        <w:keepNext/>
        <w:spacing w:after="0" w:line="300" w:lineRule="exact"/>
        <w:ind w:left="3960" w:hanging="3960"/>
        <w:outlineLvl w:val="1"/>
        <w:rPr>
          <w:rFonts w:eastAsia="Times New Roman"/>
          <w:bCs w:val="0"/>
          <w:sz w:val="22"/>
          <w:szCs w:val="20"/>
        </w:rPr>
      </w:pPr>
      <w:r w:rsidRPr="001D45F6">
        <w:rPr>
          <w:rFonts w:eastAsia="Times New Roman"/>
          <w:bCs w:val="0"/>
          <w:sz w:val="22"/>
          <w:szCs w:val="20"/>
        </w:rPr>
        <w:t>School System_________________</w:t>
      </w:r>
      <w:r w:rsidRPr="001D45F6">
        <w:rPr>
          <w:rFonts w:eastAsia="Times New Roman"/>
          <w:bCs w:val="0"/>
          <w:sz w:val="22"/>
          <w:szCs w:val="20"/>
        </w:rPr>
        <w:tab/>
        <w:t>School______________________        Grade_____</w:t>
      </w:r>
    </w:p>
    <w:p w:rsidR="001D45F6" w:rsidRPr="001D45F6" w:rsidRDefault="001D45F6" w:rsidP="001D45F6">
      <w:pPr>
        <w:spacing w:after="0" w:line="300" w:lineRule="exact"/>
        <w:ind w:left="3960" w:hanging="3960"/>
        <w:rPr>
          <w:rFonts w:eastAsia="Times New Roman"/>
          <w:bCs w:val="0"/>
          <w:sz w:val="22"/>
          <w:szCs w:val="20"/>
        </w:rPr>
      </w:pPr>
      <w:r w:rsidRPr="001D45F6">
        <w:rPr>
          <w:rFonts w:eastAsia="Times New Roman"/>
          <w:bCs w:val="0"/>
          <w:sz w:val="22"/>
          <w:szCs w:val="20"/>
        </w:rPr>
        <w:t>Student_______________________</w:t>
      </w:r>
      <w:r w:rsidRPr="001D45F6">
        <w:rPr>
          <w:rFonts w:eastAsia="Times New Roman"/>
          <w:bCs w:val="0"/>
          <w:sz w:val="22"/>
          <w:szCs w:val="20"/>
        </w:rPr>
        <w:tab/>
        <w:t>Date of Birth____/_____/_______         Age____</w:t>
      </w:r>
    </w:p>
    <w:p w:rsidR="001D45F6" w:rsidRPr="001D45F6" w:rsidRDefault="001D45F6" w:rsidP="001D45F6">
      <w:pPr>
        <w:spacing w:after="0" w:line="240" w:lineRule="auto"/>
        <w:rPr>
          <w:rFonts w:eastAsia="Times New Roman"/>
          <w:bCs w:val="0"/>
          <w:sz w:val="16"/>
          <w:szCs w:val="16"/>
        </w:rPr>
      </w:pPr>
    </w:p>
    <w:p w:rsidR="001D45F6" w:rsidRPr="001D45F6" w:rsidRDefault="001D45F6" w:rsidP="001D45F6">
      <w:pPr>
        <w:spacing w:after="0" w:line="240" w:lineRule="auto"/>
        <w:rPr>
          <w:rFonts w:eastAsia="Times New Roman"/>
          <w:bCs w:val="0"/>
          <w:sz w:val="16"/>
          <w:szCs w:val="1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080"/>
        <w:gridCol w:w="900"/>
      </w:tblGrid>
      <w:tr w:rsidR="001D45F6" w:rsidRPr="001D45F6" w:rsidTr="00C51B66">
        <w:trPr>
          <w:trHeight w:val="350"/>
          <w:tblHeader/>
        </w:trPr>
        <w:tc>
          <w:tcPr>
            <w:tcW w:w="9648" w:type="dxa"/>
            <w:gridSpan w:val="3"/>
            <w:tcBorders>
              <w:bottom w:val="dashed" w:sz="4" w:space="0" w:color="auto"/>
            </w:tcBorders>
            <w:shd w:val="clear" w:color="auto" w:fill="C0C0C0"/>
            <w:vAlign w:val="center"/>
          </w:tcPr>
          <w:p w:rsidR="001D45F6" w:rsidRPr="001D45F6" w:rsidRDefault="001D45F6" w:rsidP="00D74DA5">
            <w:pPr>
              <w:numPr>
                <w:ilvl w:val="0"/>
                <w:numId w:val="50"/>
              </w:numPr>
              <w:tabs>
                <w:tab w:val="clear" w:pos="720"/>
              </w:tabs>
              <w:spacing w:after="0" w:line="240" w:lineRule="auto"/>
              <w:ind w:left="432"/>
              <w:rPr>
                <w:rFonts w:eastAsia="Times New Roman"/>
                <w:b/>
                <w:bCs w:val="0"/>
                <w:sz w:val="22"/>
                <w:szCs w:val="20"/>
                <w:highlight w:val="lightGray"/>
              </w:rPr>
            </w:pPr>
            <w:r w:rsidRPr="001D45F6">
              <w:rPr>
                <w:rFonts w:eastAsia="Times New Roman"/>
                <w:b/>
                <w:bCs w:val="0"/>
                <w:sz w:val="22"/>
                <w:szCs w:val="20"/>
                <w:highlight w:val="lightGray"/>
                <w:shd w:val="clear" w:color="auto" w:fill="FFFFFF"/>
              </w:rPr>
              <w:t>Definition</w:t>
            </w:r>
          </w:p>
        </w:tc>
      </w:tr>
      <w:tr w:rsidR="001D45F6" w:rsidRPr="001D45F6" w:rsidTr="00015504">
        <w:trPr>
          <w:trHeight w:val="377"/>
        </w:trPr>
        <w:tc>
          <w:tcPr>
            <w:tcW w:w="7668" w:type="dxa"/>
            <w:tcBorders>
              <w:top w:val="single" w:sz="4" w:space="0" w:color="auto"/>
            </w:tcBorders>
            <w:vAlign w:val="center"/>
          </w:tcPr>
          <w:p w:rsidR="001D45F6" w:rsidRPr="001D45F6" w:rsidRDefault="001D45F6" w:rsidP="003D28E0">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 xml:space="preserve">child is aged </w:t>
            </w:r>
            <w:r w:rsidRPr="001D45F6">
              <w:rPr>
                <w:rFonts w:eastAsia="Times New Roman"/>
                <w:bCs w:val="0"/>
                <w:sz w:val="20"/>
                <w:szCs w:val="22"/>
                <w:shd w:val="clear" w:color="auto" w:fill="FFFFFF"/>
              </w:rPr>
              <w:t>3:0 (</w:t>
            </w:r>
            <w:r w:rsidR="003D28E0">
              <w:rPr>
                <w:rFonts w:eastAsia="Times New Roman"/>
                <w:bCs w:val="0"/>
                <w:i/>
                <w:sz w:val="20"/>
                <w:szCs w:val="22"/>
                <w:shd w:val="clear" w:color="auto" w:fill="FFFFFF"/>
              </w:rPr>
              <w:t>by IEP b</w:t>
            </w:r>
            <w:r w:rsidRPr="001D45F6">
              <w:rPr>
                <w:rFonts w:eastAsia="Times New Roman"/>
                <w:bCs w:val="0"/>
                <w:i/>
                <w:sz w:val="20"/>
                <w:szCs w:val="22"/>
                <w:shd w:val="clear" w:color="auto" w:fill="FFFFFF"/>
              </w:rPr>
              <w:t xml:space="preserve">egin </w:t>
            </w:r>
            <w:r w:rsidR="003D28E0">
              <w:rPr>
                <w:rFonts w:eastAsia="Times New Roman"/>
                <w:bCs w:val="0"/>
                <w:i/>
                <w:sz w:val="20"/>
                <w:szCs w:val="22"/>
                <w:shd w:val="clear" w:color="auto" w:fill="FFFFFF"/>
              </w:rPr>
              <w:t>d</w:t>
            </w:r>
            <w:r w:rsidRPr="001D45F6">
              <w:rPr>
                <w:rFonts w:eastAsia="Times New Roman"/>
                <w:bCs w:val="0"/>
                <w:i/>
                <w:sz w:val="20"/>
                <w:szCs w:val="22"/>
                <w:shd w:val="clear" w:color="auto" w:fill="FFFFFF"/>
              </w:rPr>
              <w:t xml:space="preserve">ate) </w:t>
            </w:r>
            <w:r w:rsidRPr="001D45F6">
              <w:rPr>
                <w:rFonts w:eastAsia="Times New Roman"/>
                <w:bCs w:val="0"/>
                <w:sz w:val="20"/>
                <w:szCs w:val="22"/>
                <w:shd w:val="clear" w:color="auto" w:fill="FFFFFF"/>
              </w:rPr>
              <w:t>through 9:11.</w:t>
            </w:r>
            <w:r w:rsidRPr="001D45F6">
              <w:rPr>
                <w:rFonts w:eastAsia="Times New Roman"/>
                <w:bCs w:val="0"/>
                <w:sz w:val="20"/>
                <w:szCs w:val="20"/>
                <w:shd w:val="clear" w:color="auto" w:fill="FFFFFF"/>
              </w:rPr>
              <w:t xml:space="preserve"> Delays measured in one or more of physical (fine and/or gross), cognitive, communication, social/emotional, or adaptive development adversely affect child’s educational performance</w:t>
            </w:r>
          </w:p>
        </w:tc>
        <w:tc>
          <w:tcPr>
            <w:tcW w:w="108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32"/>
        </w:trPr>
        <w:tc>
          <w:tcPr>
            <w:tcW w:w="7668" w:type="dxa"/>
            <w:tcBorders>
              <w:top w:val="single" w:sz="4" w:space="0" w:color="auto"/>
            </w:tcBorders>
            <w:vAlign w:val="center"/>
          </w:tcPr>
          <w:p w:rsidR="001D45F6" w:rsidRPr="001D45F6" w:rsidRDefault="001D45F6" w:rsidP="008510F3">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initial eligibility was made before child’s 7</w:t>
            </w:r>
            <w:r w:rsidR="008510F3">
              <w:rPr>
                <w:rFonts w:eastAsia="Times New Roman"/>
                <w:bCs w:val="0"/>
                <w:sz w:val="20"/>
                <w:szCs w:val="20"/>
                <w:shd w:val="clear" w:color="auto" w:fill="FFFFFF"/>
              </w:rPr>
              <w:t>th</w:t>
            </w:r>
            <w:r w:rsidRPr="001D45F6">
              <w:rPr>
                <w:rFonts w:eastAsia="Times New Roman"/>
                <w:bCs w:val="0"/>
                <w:sz w:val="20"/>
                <w:szCs w:val="20"/>
                <w:shd w:val="clear" w:color="auto" w:fill="FFFFFF"/>
              </w:rPr>
              <w:t xml:space="preserve"> birthday</w:t>
            </w:r>
          </w:p>
        </w:tc>
        <w:tc>
          <w:tcPr>
            <w:tcW w:w="108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70"/>
        </w:trPr>
        <w:tc>
          <w:tcPr>
            <w:tcW w:w="7668" w:type="dxa"/>
            <w:tcBorders>
              <w:top w:val="single" w:sz="4" w:space="0" w:color="auto"/>
            </w:tcBorders>
            <w:vAlign w:val="center"/>
          </w:tcPr>
          <w:p w:rsidR="001D45F6" w:rsidRPr="001D45F6" w:rsidRDefault="008510F3" w:rsidP="008510F3">
            <w:pPr>
              <w:numPr>
                <w:ilvl w:val="0"/>
                <w:numId w:val="51"/>
              </w:numPr>
              <w:spacing w:after="0" w:line="240" w:lineRule="auto"/>
              <w:rPr>
                <w:rFonts w:eastAsia="Times New Roman"/>
                <w:bCs w:val="0"/>
                <w:sz w:val="20"/>
                <w:szCs w:val="20"/>
                <w:shd w:val="clear" w:color="auto" w:fill="FFFFFF"/>
              </w:rPr>
            </w:pPr>
            <w:r>
              <w:rPr>
                <w:rFonts w:eastAsia="Times New Roman"/>
                <w:bCs w:val="0"/>
                <w:sz w:val="20"/>
                <w:szCs w:val="20"/>
                <w:shd w:val="clear" w:color="auto" w:fill="FFFFFF"/>
              </w:rPr>
              <w:t>development delay</w:t>
            </w:r>
            <w:r w:rsidR="001D45F6" w:rsidRPr="001D45F6">
              <w:rPr>
                <w:rFonts w:eastAsia="Times New Roman"/>
                <w:bCs w:val="0"/>
                <w:sz w:val="20"/>
                <w:szCs w:val="20"/>
                <w:shd w:val="clear" w:color="auto" w:fill="FFFFFF"/>
              </w:rPr>
              <w:t xml:space="preserve"> is most descriptive disability category of child’s strengths and weaknesses</w:t>
            </w:r>
          </w:p>
        </w:tc>
        <w:tc>
          <w:tcPr>
            <w:tcW w:w="108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jc w:val="center"/>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9648" w:type="dxa"/>
            <w:gridSpan w:val="3"/>
            <w:tcBorders>
              <w:top w:val="dashed" w:sz="4" w:space="0" w:color="auto"/>
              <w:bottom w:val="single" w:sz="4" w:space="0" w:color="auto"/>
            </w:tcBorders>
            <w:shd w:val="clear" w:color="auto" w:fill="C0C0C0"/>
            <w:vAlign w:val="center"/>
          </w:tcPr>
          <w:p w:rsidR="001D45F6" w:rsidRPr="001D45F6" w:rsidRDefault="001D45F6" w:rsidP="00D74DA5">
            <w:pPr>
              <w:numPr>
                <w:ilvl w:val="0"/>
                <w:numId w:val="50"/>
              </w:numPr>
              <w:tabs>
                <w:tab w:val="clear" w:pos="720"/>
              </w:tabs>
              <w:spacing w:after="0" w:line="240" w:lineRule="auto"/>
              <w:ind w:left="432"/>
              <w:rPr>
                <w:rFonts w:eastAsia="Times New Roman"/>
                <w:b/>
                <w:bCs w:val="0"/>
                <w:sz w:val="22"/>
                <w:szCs w:val="20"/>
                <w:highlight w:val="lightGray"/>
                <w:shd w:val="clear" w:color="auto" w:fill="FFFFFF"/>
              </w:rPr>
            </w:pPr>
            <w:r w:rsidRPr="001D45F6">
              <w:rPr>
                <w:rFonts w:eastAsia="Times New Roman"/>
                <w:b/>
                <w:bCs w:val="0"/>
                <w:sz w:val="22"/>
                <w:szCs w:val="20"/>
                <w:highlight w:val="lightGray"/>
                <w:shd w:val="clear" w:color="auto" w:fill="FFFFFF"/>
              </w:rPr>
              <w:t>Evaluation Procedures</w:t>
            </w:r>
          </w:p>
        </w:tc>
      </w:tr>
      <w:tr w:rsidR="001D45F6" w:rsidRPr="001D45F6" w:rsidTr="00015504">
        <w:trPr>
          <w:trHeight w:val="315"/>
        </w:trPr>
        <w:tc>
          <w:tcPr>
            <w:tcW w:w="7668" w:type="dxa"/>
            <w:tcBorders>
              <w:top w:val="single"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physical development (fine and gross motor skills)</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15"/>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cognitive/intelligence development</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17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communication development (receptive and expressive language skills combined)</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0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social/emotional development</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0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adaptive development</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215"/>
        </w:trPr>
        <w:tc>
          <w:tcPr>
            <w:tcW w:w="7668" w:type="dxa"/>
            <w:tcBorders>
              <w:top w:val="single" w:sz="4" w:space="0" w:color="auto"/>
              <w:bottom w:val="single" w:sz="4" w:space="0" w:color="auto"/>
            </w:tcBorders>
            <w:shd w:val="clear" w:color="auto" w:fill="auto"/>
            <w:vAlign w:val="center"/>
          </w:tcPr>
          <w:p w:rsidR="001D45F6" w:rsidRPr="001D45F6" w:rsidRDefault="001D45F6" w:rsidP="00D74DA5">
            <w:pPr>
              <w:numPr>
                <w:ilvl w:val="0"/>
                <w:numId w:val="51"/>
              </w:numPr>
              <w:spacing w:after="0" w:line="240" w:lineRule="auto"/>
              <w:rPr>
                <w:rFonts w:eastAsia="Times New Roman"/>
                <w:b/>
                <w:bCs w:val="0"/>
                <w:sz w:val="20"/>
                <w:szCs w:val="22"/>
                <w:shd w:val="clear" w:color="auto" w:fill="FFFFFF"/>
              </w:rPr>
            </w:pPr>
            <w:r w:rsidRPr="001D45F6">
              <w:rPr>
                <w:rFonts w:eastAsia="Times New Roman"/>
                <w:bCs w:val="0"/>
                <w:snapToGrid w:val="0"/>
                <w:color w:val="000000"/>
                <w:sz w:val="20"/>
                <w:szCs w:val="22"/>
              </w:rPr>
              <w:t xml:space="preserve">standard scores in 2 of the 5 individually administered measures are ≥1.5 standard deviations (SS= 77/78) below the mean of the test instrument with consideration of the standard error of measure </w:t>
            </w:r>
            <w:r w:rsidRPr="001D45F6">
              <w:rPr>
                <w:rFonts w:eastAsia="Times New Roman"/>
                <w:bCs w:val="0"/>
                <w:i/>
                <w:snapToGrid w:val="0"/>
                <w:color w:val="000000"/>
                <w:sz w:val="20"/>
                <w:szCs w:val="22"/>
              </w:rPr>
              <w:t>OR</w:t>
            </w:r>
          </w:p>
        </w:tc>
        <w:tc>
          <w:tcPr>
            <w:tcW w:w="108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70"/>
        </w:trPr>
        <w:tc>
          <w:tcPr>
            <w:tcW w:w="7668" w:type="dxa"/>
            <w:tcBorders>
              <w:top w:val="single" w:sz="4" w:space="0" w:color="auto"/>
              <w:bottom w:val="single" w:sz="4" w:space="0" w:color="auto"/>
            </w:tcBorders>
            <w:shd w:val="clear" w:color="auto" w:fill="auto"/>
            <w:vAlign w:val="center"/>
          </w:tcPr>
          <w:p w:rsidR="001D45F6" w:rsidRPr="001D45F6" w:rsidRDefault="001D45F6" w:rsidP="00D74DA5">
            <w:pPr>
              <w:numPr>
                <w:ilvl w:val="0"/>
                <w:numId w:val="51"/>
              </w:numPr>
              <w:spacing w:after="0" w:line="240" w:lineRule="auto"/>
              <w:rPr>
                <w:rFonts w:eastAsia="Times New Roman"/>
                <w:bCs w:val="0"/>
                <w:snapToGrid w:val="0"/>
                <w:color w:val="000000"/>
                <w:sz w:val="20"/>
                <w:szCs w:val="22"/>
              </w:rPr>
            </w:pPr>
            <w:r w:rsidRPr="001D45F6">
              <w:rPr>
                <w:rFonts w:eastAsia="Times New Roman"/>
                <w:bCs w:val="0"/>
                <w:snapToGrid w:val="0"/>
                <w:color w:val="000000"/>
                <w:sz w:val="20"/>
                <w:szCs w:val="22"/>
              </w:rPr>
              <w:t xml:space="preserve">standard scores in 1 of the 5 individually administered measures is ≥2.0 standard deviations (SS= 70 or less) below the mean of the test instrument with consideration of the standard error of measure </w:t>
            </w:r>
            <w:r w:rsidRPr="001D45F6">
              <w:rPr>
                <w:rFonts w:eastAsia="Times New Roman"/>
                <w:bCs w:val="0"/>
                <w:i/>
                <w:snapToGrid w:val="0"/>
                <w:color w:val="000000"/>
                <w:sz w:val="20"/>
                <w:szCs w:val="22"/>
              </w:rPr>
              <w:t>AND</w:t>
            </w:r>
          </w:p>
        </w:tc>
        <w:tc>
          <w:tcPr>
            <w:tcW w:w="108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70"/>
        </w:trPr>
        <w:tc>
          <w:tcPr>
            <w:tcW w:w="7668" w:type="dxa"/>
            <w:tcBorders>
              <w:top w:val="single" w:sz="4" w:space="0" w:color="auto"/>
              <w:bottom w:val="single" w:sz="4" w:space="0" w:color="auto"/>
            </w:tcBorders>
            <w:shd w:val="clear" w:color="auto" w:fill="auto"/>
            <w:vAlign w:val="center"/>
          </w:tcPr>
          <w:p w:rsidR="001D45F6" w:rsidRPr="001D45F6" w:rsidRDefault="001D45F6" w:rsidP="00D74DA5">
            <w:pPr>
              <w:numPr>
                <w:ilvl w:val="0"/>
                <w:numId w:val="51"/>
              </w:numPr>
              <w:spacing w:after="0" w:line="240" w:lineRule="auto"/>
              <w:rPr>
                <w:rFonts w:eastAsia="Times New Roman"/>
                <w:b/>
                <w:bCs w:val="0"/>
                <w:sz w:val="20"/>
                <w:szCs w:val="20"/>
                <w:shd w:val="clear" w:color="auto" w:fill="FFFFFF"/>
              </w:rPr>
            </w:pPr>
            <w:r w:rsidRPr="001D45F6">
              <w:rPr>
                <w:rFonts w:eastAsia="Times New Roman"/>
                <w:bCs w:val="0"/>
                <w:sz w:val="20"/>
                <w:szCs w:val="20"/>
                <w:shd w:val="clear" w:color="auto" w:fill="FFFFFF"/>
              </w:rPr>
              <w:t xml:space="preserve">when deficit is 2.0 standard deviations below test mean, the existence of </w:t>
            </w:r>
            <w:r w:rsidRPr="001D45F6">
              <w:rPr>
                <w:rFonts w:eastAsia="Times New Roman"/>
                <w:bCs w:val="0"/>
                <w:i/>
                <w:sz w:val="20"/>
                <w:szCs w:val="20"/>
                <w:shd w:val="clear" w:color="auto" w:fill="FFFFFF"/>
              </w:rPr>
              <w:t xml:space="preserve">another disability </w:t>
            </w:r>
            <w:r w:rsidRPr="001D45F6">
              <w:rPr>
                <w:rFonts w:eastAsia="Times New Roman"/>
                <w:bCs w:val="0"/>
                <w:sz w:val="20"/>
                <w:szCs w:val="20"/>
                <w:shd w:val="clear" w:color="auto" w:fill="FFFFFF"/>
              </w:rPr>
              <w:t>category</w:t>
            </w:r>
            <w:r w:rsidRPr="001D45F6">
              <w:rPr>
                <w:rFonts w:eastAsia="Times New Roman"/>
                <w:bCs w:val="0"/>
                <w:i/>
                <w:sz w:val="20"/>
                <w:szCs w:val="20"/>
                <w:shd w:val="clear" w:color="auto" w:fill="FFFFFF"/>
              </w:rPr>
              <w:t xml:space="preserve"> that is</w:t>
            </w:r>
            <w:r w:rsidRPr="001D45F6">
              <w:rPr>
                <w:rFonts w:eastAsia="Times New Roman"/>
                <w:bCs w:val="0"/>
                <w:sz w:val="20"/>
                <w:szCs w:val="20"/>
                <w:shd w:val="clear" w:color="auto" w:fill="FFFFFF"/>
              </w:rPr>
              <w:t xml:space="preserve"> </w:t>
            </w:r>
            <w:r w:rsidRPr="001D45F6">
              <w:rPr>
                <w:rFonts w:eastAsia="Times New Roman"/>
                <w:bCs w:val="0"/>
                <w:i/>
                <w:sz w:val="20"/>
                <w:szCs w:val="20"/>
                <w:shd w:val="clear" w:color="auto" w:fill="FFFFFF"/>
              </w:rPr>
              <w:t>more descriptive</w:t>
            </w:r>
            <w:r w:rsidRPr="001D45F6">
              <w:rPr>
                <w:rFonts w:eastAsia="Times New Roman"/>
                <w:bCs w:val="0"/>
                <w:sz w:val="20"/>
                <w:szCs w:val="20"/>
                <w:shd w:val="clear" w:color="auto" w:fill="FFFFFF"/>
              </w:rPr>
              <w:t xml:space="preserve"> of the child’s learning style has been ruled out</w:t>
            </w:r>
          </w:p>
        </w:tc>
        <w:tc>
          <w:tcPr>
            <w:tcW w:w="108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00"/>
        </w:trPr>
        <w:tc>
          <w:tcPr>
            <w:tcW w:w="7668" w:type="dxa"/>
            <w:tcBorders>
              <w:top w:val="single" w:sz="4" w:space="0" w:color="auto"/>
              <w:bottom w:val="single" w:sz="4" w:space="0" w:color="auto"/>
            </w:tcBorders>
            <w:shd w:val="clear" w:color="auto" w:fill="auto"/>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documentation of atypical development</w:t>
            </w:r>
          </w:p>
        </w:tc>
        <w:tc>
          <w:tcPr>
            <w:tcW w:w="1080" w:type="dxa"/>
            <w:tcBorders>
              <w:top w:val="single" w:sz="4" w:space="0" w:color="auto"/>
              <w:bottom w:val="single" w:sz="4" w:space="0" w:color="auto"/>
              <w:right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left w:val="single" w:sz="4" w:space="0" w:color="auto"/>
              <w:bottom w:val="single" w:sz="4" w:space="0" w:color="auto"/>
            </w:tcBorders>
            <w:shd w:val="clear" w:color="auto" w:fill="auto"/>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00"/>
        </w:trPr>
        <w:tc>
          <w:tcPr>
            <w:tcW w:w="7668" w:type="dxa"/>
            <w:tcBorders>
              <w:top w:val="single"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observation of developmental strengths and needs</w:t>
            </w:r>
          </w:p>
        </w:tc>
        <w:tc>
          <w:tcPr>
            <w:tcW w:w="108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2"/>
                <w:shd w:val="clear" w:color="auto" w:fill="FFFFFF"/>
              </w:rPr>
            </w:pPr>
            <w:r w:rsidRPr="001D45F6">
              <w:rPr>
                <w:rFonts w:eastAsia="Times New Roman"/>
                <w:bCs w:val="0"/>
                <w:sz w:val="20"/>
                <w:szCs w:val="22"/>
              </w:rPr>
              <w:t>observation to document delayed or atypical development in a natural environment by a qualified professional</w:t>
            </w:r>
          </w:p>
        </w:tc>
        <w:tc>
          <w:tcPr>
            <w:tcW w:w="108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2"/>
                <w:shd w:val="clear" w:color="auto" w:fill="FFFFFF"/>
              </w:rPr>
            </w:pPr>
            <w:r w:rsidRPr="001D45F6">
              <w:rPr>
                <w:rFonts w:eastAsia="Times New Roman"/>
                <w:bCs w:val="0"/>
                <w:snapToGrid w:val="0"/>
                <w:color w:val="000000"/>
                <w:sz w:val="20"/>
                <w:szCs w:val="22"/>
              </w:rPr>
              <w:t>interview with child’s p</w:t>
            </w:r>
            <w:r w:rsidRPr="001D45F6">
              <w:rPr>
                <w:rFonts w:eastAsia="Times New Roman"/>
                <w:bCs w:val="0"/>
                <w:sz w:val="20"/>
                <w:szCs w:val="22"/>
              </w:rPr>
              <w:t>arent to discuss and confirm child’s noted developmental strengths and needs</w:t>
            </w:r>
          </w:p>
        </w:tc>
        <w:tc>
          <w:tcPr>
            <w:tcW w:w="108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7668" w:type="dxa"/>
            <w:tcBorders>
              <w:top w:val="dashed" w:sz="4" w:space="0" w:color="auto"/>
            </w:tcBorders>
            <w:vAlign w:val="center"/>
          </w:tcPr>
          <w:p w:rsidR="001D45F6" w:rsidRPr="001D45F6" w:rsidRDefault="001D45F6" w:rsidP="00D74DA5">
            <w:pPr>
              <w:numPr>
                <w:ilvl w:val="0"/>
                <w:numId w:val="51"/>
              </w:numPr>
              <w:spacing w:after="0" w:line="240" w:lineRule="auto"/>
              <w:rPr>
                <w:rFonts w:eastAsia="Times New Roman"/>
                <w:bCs w:val="0"/>
                <w:sz w:val="20"/>
                <w:szCs w:val="20"/>
                <w:shd w:val="clear" w:color="auto" w:fill="FFFFFF"/>
              </w:rPr>
            </w:pPr>
            <w:r w:rsidRPr="001D45F6">
              <w:rPr>
                <w:rFonts w:eastAsia="Times New Roman"/>
                <w:bCs w:val="0"/>
                <w:sz w:val="20"/>
                <w:szCs w:val="20"/>
                <w:shd w:val="clear" w:color="auto" w:fill="FFFFFF"/>
              </w:rPr>
              <w:t>review of any existing records or data</w:t>
            </w:r>
          </w:p>
        </w:tc>
        <w:tc>
          <w:tcPr>
            <w:tcW w:w="108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7668" w:type="dxa"/>
            <w:tcBorders>
              <w:top w:val="dashed" w:sz="4" w:space="0" w:color="auto"/>
            </w:tcBorders>
            <w:vAlign w:val="center"/>
          </w:tcPr>
          <w:p w:rsidR="001D45F6" w:rsidRPr="001D45F6" w:rsidRDefault="001D45F6" w:rsidP="003D28E0">
            <w:pPr>
              <w:numPr>
                <w:ilvl w:val="0"/>
                <w:numId w:val="51"/>
              </w:numPr>
              <w:spacing w:after="0" w:line="240" w:lineRule="auto"/>
              <w:rPr>
                <w:rFonts w:eastAsia="Times New Roman"/>
                <w:bCs w:val="0"/>
                <w:sz w:val="20"/>
                <w:szCs w:val="22"/>
                <w:shd w:val="clear" w:color="auto" w:fill="FFFFFF"/>
              </w:rPr>
            </w:pPr>
            <w:r w:rsidRPr="001D45F6">
              <w:rPr>
                <w:rFonts w:eastAsia="Times New Roman"/>
                <w:bCs w:val="0"/>
                <w:sz w:val="20"/>
                <w:szCs w:val="22"/>
              </w:rPr>
              <w:t xml:space="preserve">documentation (observation and/or assessment) of how </w:t>
            </w:r>
            <w:r w:rsidR="003D28E0">
              <w:rPr>
                <w:rFonts w:eastAsia="Times New Roman"/>
                <w:bCs w:val="0"/>
                <w:sz w:val="20"/>
                <w:szCs w:val="22"/>
              </w:rPr>
              <w:t>developmental d</w:t>
            </w:r>
            <w:r w:rsidRPr="001D45F6">
              <w:rPr>
                <w:rFonts w:eastAsia="Times New Roman"/>
                <w:bCs w:val="0"/>
                <w:sz w:val="20"/>
                <w:szCs w:val="22"/>
              </w:rPr>
              <w:t>elay adversely impacts educational performance</w:t>
            </w:r>
          </w:p>
        </w:tc>
        <w:tc>
          <w:tcPr>
            <w:tcW w:w="108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dashed"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r w:rsidR="001D45F6" w:rsidRPr="001D45F6" w:rsidTr="00015504">
        <w:trPr>
          <w:trHeight w:val="350"/>
        </w:trPr>
        <w:tc>
          <w:tcPr>
            <w:tcW w:w="7668" w:type="dxa"/>
            <w:tcBorders>
              <w:top w:val="dashed" w:sz="4" w:space="0" w:color="auto"/>
            </w:tcBorders>
            <w:vAlign w:val="center"/>
          </w:tcPr>
          <w:p w:rsidR="001D45F6" w:rsidRPr="001D45F6" w:rsidRDefault="001D45F6" w:rsidP="008510F3">
            <w:pPr>
              <w:numPr>
                <w:ilvl w:val="0"/>
                <w:numId w:val="51"/>
              </w:numPr>
              <w:spacing w:after="0" w:line="240" w:lineRule="auto"/>
              <w:rPr>
                <w:rFonts w:eastAsia="Times New Roman"/>
                <w:bCs w:val="0"/>
                <w:sz w:val="20"/>
                <w:szCs w:val="22"/>
                <w:shd w:val="clear" w:color="auto" w:fill="FFFFFF"/>
              </w:rPr>
            </w:pPr>
            <w:r w:rsidRPr="001D45F6">
              <w:rPr>
                <w:rFonts w:eastAsia="Times New Roman"/>
                <w:bCs w:val="0"/>
                <w:sz w:val="20"/>
                <w:szCs w:val="22"/>
              </w:rPr>
              <w:t xml:space="preserve">for initial eligibility </w:t>
            </w:r>
            <w:r w:rsidRPr="001D45F6">
              <w:rPr>
                <w:rFonts w:eastAsia="Times New Roman"/>
                <w:bCs w:val="0"/>
                <w:i/>
                <w:sz w:val="20"/>
                <w:szCs w:val="22"/>
              </w:rPr>
              <w:t>OR</w:t>
            </w:r>
            <w:r w:rsidRPr="001D45F6">
              <w:rPr>
                <w:rFonts w:eastAsia="Times New Roman"/>
                <w:bCs w:val="0"/>
                <w:sz w:val="20"/>
                <w:szCs w:val="22"/>
              </w:rPr>
              <w:t xml:space="preserve"> re</w:t>
            </w:r>
            <w:r w:rsidR="009768DD">
              <w:rPr>
                <w:rFonts w:eastAsia="Times New Roman"/>
                <w:bCs w:val="0"/>
                <w:sz w:val="20"/>
                <w:szCs w:val="22"/>
              </w:rPr>
              <w:t>-</w:t>
            </w:r>
            <w:r w:rsidRPr="001D45F6">
              <w:rPr>
                <w:rFonts w:eastAsia="Times New Roman"/>
                <w:bCs w:val="0"/>
                <w:sz w:val="20"/>
                <w:szCs w:val="22"/>
              </w:rPr>
              <w:t>evaluation past the child’s 7</w:t>
            </w:r>
            <w:r w:rsidR="008510F3">
              <w:rPr>
                <w:rFonts w:eastAsia="Times New Roman"/>
                <w:bCs w:val="0"/>
                <w:sz w:val="20"/>
                <w:szCs w:val="22"/>
              </w:rPr>
              <w:t>th</w:t>
            </w:r>
            <w:r w:rsidRPr="001D45F6">
              <w:rPr>
                <w:rFonts w:eastAsia="Times New Roman"/>
                <w:bCs w:val="0"/>
                <w:sz w:val="20"/>
                <w:szCs w:val="22"/>
              </w:rPr>
              <w:t xml:space="preserve"> birthday, a comprehensive evaluation is completed to determine the most appropriate eligibility</w:t>
            </w:r>
          </w:p>
        </w:tc>
        <w:tc>
          <w:tcPr>
            <w:tcW w:w="1080" w:type="dxa"/>
            <w:tcBorders>
              <w:top w:val="single" w:sz="4" w:space="0" w:color="auto"/>
              <w:bottom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Yes</w:t>
            </w:r>
          </w:p>
        </w:tc>
        <w:tc>
          <w:tcPr>
            <w:tcW w:w="900" w:type="dxa"/>
            <w:tcBorders>
              <w:top w:val="single" w:sz="4" w:space="0" w:color="auto"/>
              <w:bottom w:val="single" w:sz="4" w:space="0" w:color="auto"/>
            </w:tcBorders>
            <w:vAlign w:val="center"/>
          </w:tcPr>
          <w:p w:rsidR="001D45F6" w:rsidRPr="001D45F6" w:rsidRDefault="001D45F6" w:rsidP="001D45F6">
            <w:pPr>
              <w:spacing w:after="0" w:line="240" w:lineRule="auto"/>
              <w:rPr>
                <w:rFonts w:eastAsia="Times New Roman"/>
                <w:bCs w:val="0"/>
                <w:sz w:val="20"/>
                <w:szCs w:val="20"/>
              </w:rPr>
            </w:pPr>
            <w:r w:rsidRPr="001D45F6">
              <w:rPr>
                <w:rFonts w:eastAsia="Times New Roman"/>
                <w:bCs w:val="0"/>
                <w:sz w:val="20"/>
                <w:szCs w:val="20"/>
              </w:rPr>
              <w:sym w:font="Wingdings" w:char="F071"/>
            </w:r>
            <w:r w:rsidRPr="001D45F6">
              <w:rPr>
                <w:rFonts w:eastAsia="Times New Roman"/>
                <w:bCs w:val="0"/>
                <w:sz w:val="20"/>
                <w:szCs w:val="20"/>
              </w:rPr>
              <w:t xml:space="preserve">  No</w:t>
            </w:r>
          </w:p>
        </w:tc>
      </w:tr>
    </w:tbl>
    <w:p w:rsidR="001D45F6" w:rsidRPr="001D45F6" w:rsidRDefault="001D45F6" w:rsidP="001D45F6">
      <w:pPr>
        <w:spacing w:after="0" w:line="240" w:lineRule="auto"/>
        <w:ind w:left="7200" w:hanging="7200"/>
        <w:rPr>
          <w:rFonts w:eastAsia="Times New Roman"/>
          <w:bCs w:val="0"/>
          <w:sz w:val="16"/>
          <w:szCs w:val="16"/>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lastRenderedPageBreak/>
        <w:t>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spacing w:after="0" w:line="240" w:lineRule="auto"/>
        <w:ind w:left="7560" w:right="-360" w:hanging="7747"/>
        <w:rPr>
          <w:rFonts w:eastAsia="Times New Roman"/>
          <w:bCs w:val="0"/>
          <w:sz w:val="22"/>
          <w:szCs w:val="20"/>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t>_____________________________________________________________________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spacing w:after="0" w:line="240" w:lineRule="auto"/>
        <w:rPr>
          <w:rFonts w:eastAsia="Times New Roman"/>
          <w:bCs w:val="0"/>
          <w:sz w:val="20"/>
          <w:szCs w:val="20"/>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t>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spacing w:after="0" w:line="240" w:lineRule="auto"/>
        <w:ind w:left="7560" w:right="-360" w:hanging="7747"/>
        <w:rPr>
          <w:rFonts w:eastAsia="Times New Roman"/>
          <w:bCs w:val="0"/>
          <w:sz w:val="22"/>
          <w:szCs w:val="20"/>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t>_____________________________________________________________________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keepNext/>
        <w:spacing w:after="0" w:line="360" w:lineRule="auto"/>
        <w:ind w:left="5040" w:hanging="5040"/>
        <w:outlineLvl w:val="0"/>
        <w:rPr>
          <w:rFonts w:ascii="Garamond" w:eastAsia="Times New Roman" w:hAnsi="Garamond" w:cs="Times New Roman"/>
          <w:bCs w:val="0"/>
          <w:sz w:val="28"/>
          <w:szCs w:val="20"/>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t>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spacing w:after="0" w:line="240" w:lineRule="auto"/>
        <w:ind w:left="7560" w:right="-360" w:hanging="7747"/>
        <w:rPr>
          <w:rFonts w:eastAsia="Times New Roman"/>
          <w:bCs w:val="0"/>
          <w:sz w:val="22"/>
          <w:szCs w:val="20"/>
        </w:rPr>
      </w:pPr>
    </w:p>
    <w:p w:rsidR="001D45F6" w:rsidRPr="001D45F6" w:rsidRDefault="001D45F6" w:rsidP="001D45F6">
      <w:pPr>
        <w:spacing w:after="0" w:line="240" w:lineRule="auto"/>
        <w:ind w:left="7560" w:right="-360" w:hanging="7747"/>
        <w:rPr>
          <w:rFonts w:eastAsia="Times New Roman"/>
          <w:bCs w:val="0"/>
          <w:sz w:val="22"/>
          <w:szCs w:val="20"/>
        </w:rPr>
      </w:pPr>
      <w:r w:rsidRPr="001D45F6">
        <w:rPr>
          <w:rFonts w:eastAsia="Times New Roman"/>
          <w:bCs w:val="0"/>
          <w:sz w:val="22"/>
          <w:szCs w:val="20"/>
        </w:rPr>
        <w:t>_____________________________________________________________________</w:t>
      </w:r>
      <w:r w:rsidRPr="001D45F6">
        <w:rPr>
          <w:rFonts w:eastAsia="Times New Roman"/>
          <w:bCs w:val="0"/>
          <w:sz w:val="22"/>
          <w:szCs w:val="20"/>
        </w:rPr>
        <w:tab/>
        <w:t>_____/_____/_______</w:t>
      </w:r>
    </w:p>
    <w:p w:rsidR="001D45F6" w:rsidRPr="001D45F6" w:rsidRDefault="001D45F6" w:rsidP="001D45F6">
      <w:pPr>
        <w:keepNext/>
        <w:spacing w:after="0" w:line="360" w:lineRule="auto"/>
        <w:ind w:left="7560" w:right="-180" w:hanging="7740"/>
        <w:outlineLvl w:val="0"/>
        <w:rPr>
          <w:rFonts w:eastAsia="Times New Roman"/>
          <w:bCs w:val="0"/>
          <w:sz w:val="22"/>
          <w:szCs w:val="20"/>
        </w:rPr>
      </w:pPr>
      <w:r w:rsidRPr="001D45F6">
        <w:rPr>
          <w:rFonts w:eastAsia="Times New Roman"/>
          <w:bCs w:val="0"/>
          <w:sz w:val="22"/>
          <w:szCs w:val="20"/>
        </w:rPr>
        <w:t>Signature of Assessment Team Member                                  Role</w:t>
      </w:r>
      <w:r w:rsidRPr="001D45F6">
        <w:rPr>
          <w:rFonts w:eastAsia="Times New Roman"/>
          <w:bCs w:val="0"/>
          <w:sz w:val="22"/>
          <w:szCs w:val="20"/>
        </w:rPr>
        <w:tab/>
      </w:r>
      <w:r w:rsidRPr="001D45F6">
        <w:rPr>
          <w:rFonts w:eastAsia="Times New Roman"/>
          <w:bCs w:val="0"/>
          <w:sz w:val="22"/>
          <w:szCs w:val="20"/>
        </w:rPr>
        <w:tab/>
        <w:t>Date</w:t>
      </w:r>
    </w:p>
    <w:p w:rsidR="001D45F6" w:rsidRPr="001D45F6" w:rsidRDefault="001D45F6" w:rsidP="001D45F6">
      <w:pPr>
        <w:spacing w:after="0" w:line="240" w:lineRule="auto"/>
        <w:ind w:right="-180"/>
        <w:jc w:val="right"/>
        <w:rPr>
          <w:rFonts w:eastAsia="Times New Roman"/>
          <w:bCs w:val="0"/>
          <w:sz w:val="20"/>
          <w:szCs w:val="20"/>
        </w:rPr>
      </w:pPr>
      <w:r w:rsidRPr="001D45F6">
        <w:rPr>
          <w:rFonts w:eastAsia="Times New Roman"/>
          <w:bCs w:val="0"/>
          <w:sz w:val="16"/>
          <w:szCs w:val="20"/>
        </w:rPr>
        <w:t>Developmental Delay Assessment Documentation</w:t>
      </w:r>
    </w:p>
    <w:p w:rsidR="004157ED" w:rsidRDefault="004157ED">
      <w:pPr>
        <w:spacing w:after="200" w:line="276" w:lineRule="auto"/>
        <w:rPr>
          <w:rFonts w:ascii="PermianSlabSerifTypeface" w:hAnsi="PermianSlabSerifTypeface"/>
          <w:b/>
          <w:color w:val="75787B"/>
          <w:spacing w:val="-20"/>
          <w:sz w:val="44"/>
          <w:szCs w:val="26"/>
        </w:rPr>
      </w:pPr>
      <w:r>
        <w:br w:type="page"/>
      </w:r>
    </w:p>
    <w:p w:rsidR="004157ED" w:rsidRDefault="004157ED" w:rsidP="00E7447E">
      <w:pPr>
        <w:pStyle w:val="Heading1"/>
        <w:sectPr w:rsidR="004157ED" w:rsidSect="003D28E0">
          <w:pgSz w:w="12240" w:h="15840"/>
          <w:pgMar w:top="1440" w:right="720" w:bottom="1170" w:left="720" w:header="720" w:footer="329" w:gutter="0"/>
          <w:cols w:space="720"/>
          <w:titlePg/>
          <w:docGrid w:linePitch="360"/>
        </w:sectPr>
      </w:pPr>
    </w:p>
    <w:p w:rsidR="001D45F6" w:rsidRDefault="004157ED" w:rsidP="00E7447E">
      <w:pPr>
        <w:pStyle w:val="Heading1"/>
      </w:pPr>
      <w:bookmarkStart w:id="16" w:name="_Appendix_H:_Score"/>
      <w:bookmarkEnd w:id="16"/>
      <w:r>
        <w:lastRenderedPageBreak/>
        <w:t>Appendix H: Score Profile Sheet</w:t>
      </w:r>
    </w:p>
    <w:p w:rsidR="004157ED" w:rsidRPr="004157ED" w:rsidRDefault="004157ED" w:rsidP="004157ED">
      <w:pPr>
        <w:tabs>
          <w:tab w:val="left" w:pos="360"/>
          <w:tab w:val="left" w:pos="720"/>
        </w:tabs>
        <w:spacing w:after="0" w:line="240" w:lineRule="auto"/>
        <w:ind w:left="270" w:right="288"/>
        <w:jc w:val="center"/>
        <w:rPr>
          <w:rFonts w:eastAsia="Times New Roman"/>
          <w:b/>
          <w:bCs w:val="0"/>
          <w:sz w:val="28"/>
          <w:szCs w:val="28"/>
        </w:rPr>
      </w:pPr>
      <w:r w:rsidRPr="004157ED">
        <w:rPr>
          <w:rFonts w:eastAsia="Times New Roman"/>
          <w:b/>
          <w:bCs w:val="0"/>
          <w:sz w:val="28"/>
          <w:szCs w:val="28"/>
        </w:rPr>
        <w:t>Developmental Delay</w:t>
      </w:r>
    </w:p>
    <w:p w:rsidR="004157ED" w:rsidRPr="004157ED" w:rsidRDefault="004157ED" w:rsidP="004157ED">
      <w:pPr>
        <w:spacing w:after="0" w:line="240" w:lineRule="auto"/>
        <w:rPr>
          <w:rFonts w:eastAsia="Times New Roman"/>
          <w:bCs w:val="0"/>
          <w:sz w:val="20"/>
          <w:szCs w:val="20"/>
        </w:rPr>
      </w:pPr>
    </w:p>
    <w:p w:rsidR="004157ED" w:rsidRPr="004157ED" w:rsidRDefault="004157ED" w:rsidP="004157ED">
      <w:pPr>
        <w:spacing w:after="0" w:line="240" w:lineRule="auto"/>
        <w:rPr>
          <w:rFonts w:eastAsia="Times New Roman"/>
          <w:bCs w:val="0"/>
          <w:sz w:val="20"/>
          <w:szCs w:val="20"/>
        </w:rPr>
      </w:pPr>
      <w:r w:rsidRPr="004157ED">
        <w:rPr>
          <w:rFonts w:eastAsia="Times New Roman"/>
          <w:b/>
          <w:bCs w:val="0"/>
          <w:sz w:val="20"/>
          <w:szCs w:val="20"/>
        </w:rPr>
        <w:t>Child’s Name</w:t>
      </w:r>
      <w:r w:rsidRPr="004157ED">
        <w:rPr>
          <w:rFonts w:eastAsia="Times New Roman"/>
          <w:bCs w:val="0"/>
          <w:sz w:val="20"/>
          <w:szCs w:val="20"/>
        </w:rPr>
        <w:t xml:space="preserve"> ________________________________</w:t>
      </w:r>
      <w:r w:rsidRPr="004157ED">
        <w:rPr>
          <w:rFonts w:eastAsia="Times New Roman"/>
          <w:b/>
          <w:bCs w:val="0"/>
          <w:sz w:val="20"/>
          <w:szCs w:val="20"/>
        </w:rPr>
        <w:t xml:space="preserve"> </w:t>
      </w:r>
      <w:r w:rsidRPr="004157ED">
        <w:rPr>
          <w:rFonts w:eastAsia="Times New Roman"/>
          <w:b/>
          <w:bCs w:val="0"/>
          <w:sz w:val="20"/>
          <w:szCs w:val="20"/>
        </w:rPr>
        <w:tab/>
      </w:r>
      <w:r w:rsidRPr="004157ED">
        <w:rPr>
          <w:rFonts w:eastAsia="Times New Roman"/>
          <w:b/>
          <w:bCs w:val="0"/>
          <w:sz w:val="20"/>
          <w:szCs w:val="20"/>
        </w:rPr>
        <w:tab/>
      </w:r>
      <w:r w:rsidRPr="004157ED">
        <w:rPr>
          <w:rFonts w:eastAsia="Times New Roman"/>
          <w:b/>
          <w:bCs w:val="0"/>
          <w:sz w:val="20"/>
          <w:szCs w:val="20"/>
        </w:rPr>
        <w:tab/>
      </w:r>
      <w:r w:rsidR="008510F3">
        <w:rPr>
          <w:rFonts w:eastAsia="Times New Roman"/>
          <w:b/>
          <w:bCs w:val="0"/>
          <w:sz w:val="20"/>
          <w:szCs w:val="20"/>
        </w:rPr>
        <w:t>District</w:t>
      </w:r>
      <w:r w:rsidRPr="004157ED">
        <w:rPr>
          <w:rFonts w:eastAsia="Times New Roman"/>
          <w:b/>
          <w:bCs w:val="0"/>
          <w:sz w:val="20"/>
          <w:szCs w:val="20"/>
        </w:rPr>
        <w:t>/School</w:t>
      </w:r>
      <w:r w:rsidRPr="004157ED">
        <w:rPr>
          <w:rFonts w:eastAsia="Times New Roman"/>
          <w:bCs w:val="0"/>
          <w:sz w:val="20"/>
          <w:szCs w:val="20"/>
        </w:rPr>
        <w:t xml:space="preserve"> _____________________________________</w:t>
      </w:r>
    </w:p>
    <w:p w:rsidR="004157ED" w:rsidRPr="004157ED" w:rsidRDefault="004157ED" w:rsidP="004157ED">
      <w:pPr>
        <w:tabs>
          <w:tab w:val="left" w:pos="360"/>
          <w:tab w:val="left" w:pos="720"/>
        </w:tabs>
        <w:spacing w:after="0" w:line="240" w:lineRule="auto"/>
        <w:rPr>
          <w:rFonts w:eastAsia="Times New Roman"/>
          <w:bCs w:val="0"/>
          <w:sz w:val="20"/>
          <w:szCs w:val="20"/>
        </w:rPr>
      </w:pPr>
      <w:r w:rsidRPr="004157ED">
        <w:rPr>
          <w:rFonts w:eastAsia="Times New Roman"/>
          <w:b/>
          <w:bCs w:val="0"/>
          <w:sz w:val="20"/>
          <w:szCs w:val="20"/>
        </w:rPr>
        <w:t>DOB</w:t>
      </w:r>
      <w:r w:rsidRPr="004157ED">
        <w:rPr>
          <w:rFonts w:eastAsia="Times New Roman"/>
          <w:bCs w:val="0"/>
          <w:sz w:val="20"/>
          <w:szCs w:val="20"/>
        </w:rPr>
        <w:t xml:space="preserve"> _______________</w:t>
      </w:r>
      <w:r w:rsidRPr="004157ED">
        <w:rPr>
          <w:rFonts w:eastAsia="Times New Roman"/>
          <w:b/>
          <w:bCs w:val="0"/>
          <w:sz w:val="20"/>
          <w:szCs w:val="20"/>
        </w:rPr>
        <w:t>CA</w:t>
      </w:r>
      <w:r w:rsidRPr="004157ED">
        <w:rPr>
          <w:rFonts w:eastAsia="Times New Roman"/>
          <w:bCs w:val="0"/>
          <w:sz w:val="20"/>
          <w:szCs w:val="20"/>
        </w:rPr>
        <w:t xml:space="preserve"> __________/___________ </w:t>
      </w:r>
      <w:r w:rsidRPr="004157ED">
        <w:rPr>
          <w:rFonts w:eastAsia="Times New Roman"/>
          <w:bCs w:val="0"/>
          <w:sz w:val="20"/>
          <w:szCs w:val="20"/>
        </w:rPr>
        <w:tab/>
      </w:r>
      <w:r w:rsidRPr="004157ED">
        <w:rPr>
          <w:rFonts w:eastAsia="Times New Roman"/>
          <w:bCs w:val="0"/>
          <w:sz w:val="20"/>
          <w:szCs w:val="20"/>
        </w:rPr>
        <w:tab/>
      </w:r>
      <w:r w:rsidRPr="004157ED">
        <w:rPr>
          <w:rFonts w:eastAsia="Times New Roman"/>
          <w:bCs w:val="0"/>
          <w:sz w:val="20"/>
          <w:szCs w:val="20"/>
        </w:rPr>
        <w:tab/>
        <w:t xml:space="preserve">Initial evaluation and child is age </w:t>
      </w:r>
      <w:r w:rsidRPr="004157ED">
        <w:rPr>
          <w:rFonts w:eastAsia="Times New Roman"/>
          <w:b/>
          <w:bCs w:val="0"/>
          <w:sz w:val="20"/>
          <w:szCs w:val="20"/>
        </w:rPr>
        <w:t>7-0 or less</w:t>
      </w:r>
      <w:r w:rsidRPr="004157ED">
        <w:rPr>
          <w:rFonts w:eastAsia="Times New Roman"/>
          <w:bCs w:val="0"/>
          <w:sz w:val="20"/>
          <w:szCs w:val="20"/>
        </w:rPr>
        <w:t xml:space="preserve"> </w:t>
      </w:r>
      <w:r w:rsidRPr="004157ED">
        <w:rPr>
          <w:rFonts w:eastAsia="Times New Roman"/>
          <w:bCs w:val="0"/>
          <w:sz w:val="20"/>
          <w:szCs w:val="20"/>
        </w:rPr>
        <w:sym w:font="Wingdings" w:char="F071"/>
      </w:r>
      <w:r w:rsidRPr="004157ED">
        <w:rPr>
          <w:rFonts w:eastAsia="Times New Roman"/>
          <w:bCs w:val="0"/>
          <w:sz w:val="20"/>
          <w:szCs w:val="20"/>
        </w:rPr>
        <w:t xml:space="preserve"> Yes </w:t>
      </w:r>
      <w:r w:rsidRPr="004157ED">
        <w:rPr>
          <w:rFonts w:eastAsia="Times New Roman"/>
          <w:bCs w:val="0"/>
          <w:sz w:val="20"/>
          <w:szCs w:val="20"/>
        </w:rPr>
        <w:sym w:font="Wingdings" w:char="F071"/>
      </w:r>
      <w:r w:rsidRPr="004157ED">
        <w:rPr>
          <w:rFonts w:eastAsia="Times New Roman"/>
          <w:bCs w:val="0"/>
          <w:sz w:val="20"/>
          <w:szCs w:val="20"/>
        </w:rPr>
        <w:t xml:space="preserve"> No</w:t>
      </w:r>
    </w:p>
    <w:p w:rsidR="004157ED" w:rsidRPr="004157ED" w:rsidRDefault="004157ED" w:rsidP="004157ED">
      <w:pPr>
        <w:tabs>
          <w:tab w:val="left" w:pos="360"/>
          <w:tab w:val="left" w:pos="720"/>
        </w:tabs>
        <w:spacing w:after="0" w:line="240" w:lineRule="auto"/>
        <w:ind w:left="270" w:right="126"/>
        <w:rPr>
          <w:rFonts w:eastAsia="Times New Roman"/>
          <w:b/>
          <w:bCs w:val="0"/>
          <w:sz w:val="20"/>
          <w:szCs w:val="20"/>
        </w:rPr>
      </w:pPr>
      <w:r w:rsidRPr="004157ED">
        <w:rPr>
          <w:rFonts w:eastAsia="Times New Roman"/>
          <w:bCs w:val="0"/>
          <w:sz w:val="20"/>
          <w:szCs w:val="20"/>
        </w:rPr>
        <w:tab/>
      </w:r>
      <w:r w:rsidRPr="004157ED">
        <w:rPr>
          <w:rFonts w:eastAsia="Times New Roman"/>
          <w:bCs w:val="0"/>
          <w:sz w:val="20"/>
          <w:szCs w:val="20"/>
        </w:rPr>
        <w:tab/>
      </w:r>
      <w:r w:rsidRPr="004157ED">
        <w:rPr>
          <w:rFonts w:eastAsia="Times New Roman"/>
          <w:bCs w:val="0"/>
          <w:sz w:val="20"/>
          <w:szCs w:val="20"/>
        </w:rPr>
        <w:tab/>
      </w:r>
      <w:r w:rsidRPr="004157ED">
        <w:rPr>
          <w:rFonts w:eastAsia="Times New Roman"/>
          <w:bCs w:val="0"/>
          <w:sz w:val="20"/>
          <w:szCs w:val="20"/>
        </w:rPr>
        <w:tab/>
      </w:r>
      <w:r w:rsidRPr="004157ED">
        <w:rPr>
          <w:rFonts w:eastAsia="Times New Roman"/>
          <w:b/>
          <w:bCs w:val="0"/>
          <w:sz w:val="20"/>
          <w:szCs w:val="20"/>
        </w:rPr>
        <w:t>Years</w:t>
      </w:r>
      <w:r w:rsidRPr="004157ED">
        <w:rPr>
          <w:rFonts w:eastAsia="Times New Roman"/>
          <w:b/>
          <w:bCs w:val="0"/>
          <w:sz w:val="20"/>
          <w:szCs w:val="20"/>
        </w:rPr>
        <w:tab/>
        <w:t xml:space="preserve">     Months</w:t>
      </w:r>
    </w:p>
    <w:tbl>
      <w:tblPr>
        <w:tblW w:w="14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1"/>
        <w:gridCol w:w="2347"/>
        <w:gridCol w:w="2347"/>
        <w:gridCol w:w="2347"/>
        <w:gridCol w:w="2347"/>
        <w:gridCol w:w="2347"/>
      </w:tblGrid>
      <w:tr w:rsidR="004157ED" w:rsidRPr="004157ED" w:rsidTr="00C51B66">
        <w:trPr>
          <w:tblHeader/>
          <w:jc w:val="center"/>
        </w:trPr>
        <w:tc>
          <w:tcPr>
            <w:tcW w:w="2245" w:type="dxa"/>
            <w:shd w:val="clear" w:color="auto" w:fill="C0C0C0"/>
          </w:tcPr>
          <w:p w:rsidR="004157ED" w:rsidRPr="004157ED" w:rsidRDefault="004157ED" w:rsidP="004157ED">
            <w:pPr>
              <w:tabs>
                <w:tab w:val="left" w:pos="360"/>
                <w:tab w:val="left" w:pos="720"/>
              </w:tabs>
              <w:spacing w:after="0" w:line="240" w:lineRule="auto"/>
              <w:jc w:val="center"/>
              <w:rPr>
                <w:rFonts w:eastAsia="Times New Roman"/>
                <w:bCs w:val="0"/>
                <w:sz w:val="22"/>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Physical</w:t>
            </w:r>
            <w:bookmarkStart w:id="17" w:name="_GoBack"/>
            <w:bookmarkEnd w:id="17"/>
          </w:p>
          <w:p w:rsidR="004157ED" w:rsidRPr="004157ED" w:rsidRDefault="004157ED" w:rsidP="004157ED">
            <w:pPr>
              <w:tabs>
                <w:tab w:val="left" w:pos="360"/>
                <w:tab w:val="left" w:pos="720"/>
              </w:tabs>
              <w:spacing w:after="0" w:line="240" w:lineRule="auto"/>
              <w:jc w:val="center"/>
              <w:rPr>
                <w:rFonts w:eastAsia="Times New Roman"/>
                <w:b/>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Cognitive</w:t>
            </w:r>
          </w:p>
        </w:tc>
        <w:tc>
          <w:tcPr>
            <w:tcW w:w="2160"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Communication</w:t>
            </w:r>
          </w:p>
        </w:tc>
        <w:tc>
          <w:tcPr>
            <w:tcW w:w="2160" w:type="dxa"/>
            <w:vAlign w:val="center"/>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Social/</w:t>
            </w: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Emotional</w:t>
            </w:r>
          </w:p>
        </w:tc>
        <w:tc>
          <w:tcPr>
            <w:tcW w:w="2160"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Adaptive</w:t>
            </w:r>
          </w:p>
        </w:tc>
      </w:tr>
      <w:tr w:rsidR="004157ED" w:rsidRPr="004157ED" w:rsidTr="008510F3">
        <w:trPr>
          <w:jc w:val="center"/>
        </w:trPr>
        <w:tc>
          <w:tcPr>
            <w:tcW w:w="2245"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Instrument</w:t>
            </w: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Used</w:t>
            </w: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r>
      <w:tr w:rsidR="004157ED" w:rsidRPr="004157ED" w:rsidTr="008510F3">
        <w:trPr>
          <w:jc w:val="center"/>
        </w:trPr>
        <w:tc>
          <w:tcPr>
            <w:tcW w:w="2245" w:type="dxa"/>
          </w:tcPr>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Date</w:t>
            </w:r>
          </w:p>
          <w:p w:rsidR="004157ED" w:rsidRPr="004157ED" w:rsidRDefault="004157ED" w:rsidP="004157ED">
            <w:pPr>
              <w:tabs>
                <w:tab w:val="left" w:pos="360"/>
                <w:tab w:val="left" w:pos="720"/>
              </w:tabs>
              <w:spacing w:after="0" w:line="240" w:lineRule="auto"/>
              <w:jc w:val="center"/>
              <w:rPr>
                <w:rFonts w:eastAsia="Times New Roman"/>
                <w:b/>
                <w:bCs w:val="0"/>
                <w:sz w:val="20"/>
                <w:szCs w:val="20"/>
              </w:rPr>
            </w:pPr>
            <w:r w:rsidRPr="004157ED">
              <w:rPr>
                <w:rFonts w:eastAsia="Times New Roman"/>
                <w:b/>
                <w:bCs w:val="0"/>
                <w:sz w:val="20"/>
                <w:szCs w:val="20"/>
              </w:rPr>
              <w:t>Administered</w:t>
            </w: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c>
          <w:tcPr>
            <w:tcW w:w="2160" w:type="dxa"/>
          </w:tcPr>
          <w:p w:rsidR="004157ED" w:rsidRPr="004157ED" w:rsidRDefault="004157ED" w:rsidP="004157ED">
            <w:pPr>
              <w:tabs>
                <w:tab w:val="left" w:pos="360"/>
                <w:tab w:val="left" w:pos="720"/>
              </w:tabs>
              <w:spacing w:after="0" w:line="240" w:lineRule="auto"/>
              <w:jc w:val="center"/>
              <w:rPr>
                <w:rFonts w:eastAsia="Times New Roman"/>
                <w:bCs w:val="0"/>
                <w:sz w:val="20"/>
                <w:szCs w:val="20"/>
              </w:rPr>
            </w:pPr>
          </w:p>
        </w:tc>
      </w:tr>
      <w:tr w:rsidR="004157ED" w:rsidRPr="004157ED" w:rsidTr="008510F3">
        <w:trPr>
          <w:trHeight w:val="3725"/>
          <w:jc w:val="center"/>
        </w:trPr>
        <w:tc>
          <w:tcPr>
            <w:tcW w:w="2245" w:type="dxa"/>
          </w:tcPr>
          <w:p w:rsidR="004157ED" w:rsidRP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4157ED" w:rsidRP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r w:rsidRPr="004157ED">
              <w:rPr>
                <w:rFonts w:eastAsia="Times New Roman"/>
                <w:b/>
                <w:bCs w:val="0"/>
                <w:color w:val="000000"/>
                <w:sz w:val="20"/>
                <w:szCs w:val="20"/>
              </w:rPr>
              <w:t>Standard Score</w:t>
            </w:r>
          </w:p>
          <w:p w:rsidR="004157ED" w:rsidRP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8510F3" w:rsidRDefault="008510F3"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8510F3" w:rsidRDefault="008510F3"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4157ED" w:rsidRPr="004157ED" w:rsidRDefault="004157ED" w:rsidP="004157ED">
            <w:pPr>
              <w:tabs>
                <w:tab w:val="right" w:leader="dot" w:pos="7200"/>
                <w:tab w:val="left" w:pos="8820"/>
              </w:tabs>
              <w:spacing w:after="0" w:line="240" w:lineRule="auto"/>
              <w:ind w:right="-180"/>
              <w:jc w:val="center"/>
              <w:rPr>
                <w:rFonts w:eastAsia="Times New Roman"/>
                <w:b/>
                <w:bCs w:val="0"/>
                <w:color w:val="000000"/>
                <w:sz w:val="20"/>
                <w:szCs w:val="20"/>
              </w:rPr>
            </w:pPr>
            <w:r w:rsidRPr="004157ED">
              <w:rPr>
                <w:rFonts w:eastAsia="Times New Roman"/>
                <w:b/>
                <w:bCs w:val="0"/>
                <w:color w:val="000000"/>
                <w:sz w:val="20"/>
                <w:szCs w:val="20"/>
              </w:rPr>
              <w:t>OR</w:t>
            </w:r>
          </w:p>
          <w:p w:rsidR="008510F3" w:rsidRDefault="008510F3"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8510F3" w:rsidRPr="004157ED" w:rsidRDefault="008510F3"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4157ED" w:rsidRP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p>
          <w:p w:rsidR="008510F3"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r w:rsidRPr="004157ED">
              <w:rPr>
                <w:rFonts w:eastAsia="Times New Roman"/>
                <w:b/>
                <w:bCs w:val="0"/>
                <w:color w:val="000000"/>
                <w:sz w:val="20"/>
                <w:szCs w:val="20"/>
              </w:rPr>
              <w:t xml:space="preserve">Percentage Delay </w:t>
            </w:r>
          </w:p>
          <w:p w:rsidR="004157ED" w:rsidRPr="004157ED" w:rsidRDefault="004157ED" w:rsidP="004157ED">
            <w:pPr>
              <w:tabs>
                <w:tab w:val="right" w:leader="dot" w:pos="7200"/>
                <w:tab w:val="left" w:pos="8820"/>
              </w:tabs>
              <w:spacing w:after="0" w:line="240" w:lineRule="auto"/>
              <w:ind w:left="-180" w:right="-180"/>
              <w:jc w:val="center"/>
              <w:rPr>
                <w:rFonts w:eastAsia="Times New Roman"/>
                <w:b/>
                <w:bCs w:val="0"/>
                <w:color w:val="000000"/>
                <w:sz w:val="20"/>
                <w:szCs w:val="20"/>
              </w:rPr>
            </w:pPr>
            <w:r w:rsidRPr="004157ED">
              <w:rPr>
                <w:rFonts w:eastAsia="Times New Roman"/>
                <w:b/>
                <w:bCs w:val="0"/>
                <w:color w:val="000000"/>
                <w:sz w:val="20"/>
                <w:szCs w:val="20"/>
              </w:rPr>
              <w:t>(if any)</w:t>
            </w:r>
          </w:p>
        </w:tc>
        <w:tc>
          <w:tcPr>
            <w:tcW w:w="2160" w:type="dxa"/>
          </w:tcPr>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r w:rsidRPr="004157ED">
              <w:rPr>
                <w:rFonts w:eastAsia="Times New Roman"/>
                <w:bCs w:val="0"/>
                <w:sz w:val="20"/>
                <w:szCs w:val="20"/>
              </w:rPr>
              <w:t>_________ SS</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16"/>
                <w:szCs w:val="16"/>
              </w:rPr>
            </w:pPr>
            <w:r w:rsidRPr="004157ED">
              <w:rPr>
                <w:rFonts w:eastAsia="Times New Roman"/>
                <w:bCs w:val="0"/>
                <w:sz w:val="20"/>
                <w:szCs w:val="20"/>
              </w:rPr>
              <w:t xml:space="preserve">____ </w:t>
            </w:r>
            <w:r w:rsidRPr="004157ED">
              <w:rPr>
                <w:rFonts w:eastAsia="Times New Roman"/>
                <w:bCs w:val="0"/>
                <w:sz w:val="16"/>
                <w:szCs w:val="16"/>
              </w:rPr>
              <w:t>SDs above/below norm</w:t>
            </w: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right"/>
              <w:rPr>
                <w:rFonts w:eastAsia="Times New Roman"/>
                <w:bCs w:val="0"/>
                <w:sz w:val="20"/>
                <w:szCs w:val="20"/>
              </w:rPr>
            </w:pPr>
          </w:p>
          <w:p w:rsidR="004157ED" w:rsidRPr="004157ED" w:rsidRDefault="004157ED" w:rsidP="004157ED">
            <w:pPr>
              <w:tabs>
                <w:tab w:val="center" w:pos="4320"/>
                <w:tab w:val="right" w:pos="8640"/>
              </w:tabs>
              <w:spacing w:after="0" w:line="240" w:lineRule="auto"/>
              <w:jc w:val="center"/>
              <w:rPr>
                <w:rFonts w:eastAsia="Times New Roman"/>
                <w:bCs w:val="0"/>
                <w:sz w:val="20"/>
                <w:szCs w:val="20"/>
              </w:rPr>
            </w:pPr>
            <w:r w:rsidRPr="004157ED">
              <w:rPr>
                <w:rFonts w:eastAsia="Times New Roman"/>
                <w:bCs w:val="0"/>
                <w:sz w:val="20"/>
                <w:szCs w:val="20"/>
              </w:rPr>
              <w:t>_________ %</w:t>
            </w:r>
          </w:p>
        </w:tc>
        <w:tc>
          <w:tcPr>
            <w:tcW w:w="2160" w:type="dxa"/>
          </w:tcPr>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r w:rsidRPr="004157ED">
              <w:rPr>
                <w:rFonts w:eastAsia="Times New Roman"/>
                <w:bCs w:val="0"/>
                <w:sz w:val="20"/>
                <w:szCs w:val="20"/>
              </w:rPr>
              <w:t>_________ SS</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16"/>
                <w:szCs w:val="16"/>
              </w:rPr>
            </w:pPr>
            <w:r w:rsidRPr="004157ED">
              <w:rPr>
                <w:rFonts w:eastAsia="Times New Roman"/>
                <w:bCs w:val="0"/>
                <w:sz w:val="20"/>
                <w:szCs w:val="20"/>
              </w:rPr>
              <w:t xml:space="preserve">____ </w:t>
            </w:r>
            <w:r w:rsidRPr="004157ED">
              <w:rPr>
                <w:rFonts w:eastAsia="Times New Roman"/>
                <w:bCs w:val="0"/>
                <w:sz w:val="16"/>
                <w:szCs w:val="16"/>
              </w:rPr>
              <w:t>SDs above/below norm</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jc w:val="center"/>
              <w:rPr>
                <w:rFonts w:eastAsia="Times New Roman"/>
                <w:bCs w:val="0"/>
                <w:sz w:val="20"/>
                <w:szCs w:val="20"/>
              </w:rPr>
            </w:pPr>
            <w:r w:rsidRPr="004157ED">
              <w:rPr>
                <w:rFonts w:eastAsia="Times New Roman"/>
                <w:bCs w:val="0"/>
                <w:sz w:val="20"/>
                <w:szCs w:val="20"/>
              </w:rPr>
              <w:t>_________ %</w:t>
            </w:r>
          </w:p>
        </w:tc>
        <w:tc>
          <w:tcPr>
            <w:tcW w:w="2160" w:type="dxa"/>
          </w:tcPr>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r w:rsidRPr="004157ED">
              <w:rPr>
                <w:rFonts w:eastAsia="Times New Roman"/>
                <w:bCs w:val="0"/>
                <w:sz w:val="20"/>
                <w:szCs w:val="20"/>
              </w:rPr>
              <w:t>_________ SS</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16"/>
                <w:szCs w:val="16"/>
              </w:rPr>
            </w:pPr>
            <w:r w:rsidRPr="004157ED">
              <w:rPr>
                <w:rFonts w:eastAsia="Times New Roman"/>
                <w:bCs w:val="0"/>
                <w:sz w:val="20"/>
                <w:szCs w:val="20"/>
              </w:rPr>
              <w:t xml:space="preserve">____ </w:t>
            </w:r>
            <w:r w:rsidRPr="004157ED">
              <w:rPr>
                <w:rFonts w:eastAsia="Times New Roman"/>
                <w:bCs w:val="0"/>
                <w:sz w:val="16"/>
                <w:szCs w:val="16"/>
              </w:rPr>
              <w:t>SDs above/below norm</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jc w:val="center"/>
              <w:rPr>
                <w:rFonts w:eastAsia="Times New Roman"/>
                <w:bCs w:val="0"/>
                <w:sz w:val="20"/>
                <w:szCs w:val="20"/>
              </w:rPr>
            </w:pPr>
            <w:r w:rsidRPr="004157ED">
              <w:rPr>
                <w:rFonts w:eastAsia="Times New Roman"/>
                <w:bCs w:val="0"/>
                <w:sz w:val="20"/>
                <w:szCs w:val="20"/>
              </w:rPr>
              <w:t>_________ %</w:t>
            </w:r>
          </w:p>
        </w:tc>
        <w:tc>
          <w:tcPr>
            <w:tcW w:w="2160" w:type="dxa"/>
          </w:tcPr>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r w:rsidRPr="004157ED">
              <w:rPr>
                <w:rFonts w:eastAsia="Times New Roman"/>
                <w:bCs w:val="0"/>
                <w:sz w:val="20"/>
                <w:szCs w:val="20"/>
              </w:rPr>
              <w:t>_________ SS</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16"/>
                <w:szCs w:val="16"/>
              </w:rPr>
            </w:pPr>
            <w:r w:rsidRPr="004157ED">
              <w:rPr>
                <w:rFonts w:eastAsia="Times New Roman"/>
                <w:bCs w:val="0"/>
                <w:sz w:val="20"/>
                <w:szCs w:val="20"/>
              </w:rPr>
              <w:t xml:space="preserve">____ </w:t>
            </w:r>
            <w:r w:rsidRPr="004157ED">
              <w:rPr>
                <w:rFonts w:eastAsia="Times New Roman"/>
                <w:bCs w:val="0"/>
                <w:sz w:val="16"/>
                <w:szCs w:val="16"/>
              </w:rPr>
              <w:t>SDs above/below norm</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jc w:val="center"/>
              <w:rPr>
                <w:rFonts w:eastAsia="Times New Roman"/>
                <w:bCs w:val="0"/>
                <w:sz w:val="20"/>
                <w:szCs w:val="20"/>
              </w:rPr>
            </w:pPr>
            <w:r w:rsidRPr="004157ED">
              <w:rPr>
                <w:rFonts w:eastAsia="Times New Roman"/>
                <w:bCs w:val="0"/>
                <w:sz w:val="20"/>
                <w:szCs w:val="20"/>
              </w:rPr>
              <w:t>_________ %</w:t>
            </w:r>
          </w:p>
        </w:tc>
        <w:tc>
          <w:tcPr>
            <w:tcW w:w="2160" w:type="dxa"/>
          </w:tcPr>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r w:rsidRPr="004157ED">
              <w:rPr>
                <w:rFonts w:eastAsia="Times New Roman"/>
                <w:bCs w:val="0"/>
                <w:sz w:val="20"/>
                <w:szCs w:val="20"/>
              </w:rPr>
              <w:t>_________ SS</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16"/>
                <w:szCs w:val="16"/>
              </w:rPr>
            </w:pPr>
            <w:r w:rsidRPr="004157ED">
              <w:rPr>
                <w:rFonts w:eastAsia="Times New Roman"/>
                <w:bCs w:val="0"/>
                <w:sz w:val="20"/>
                <w:szCs w:val="20"/>
              </w:rPr>
              <w:t xml:space="preserve">____ </w:t>
            </w:r>
            <w:r w:rsidRPr="004157ED">
              <w:rPr>
                <w:rFonts w:eastAsia="Times New Roman"/>
                <w:bCs w:val="0"/>
                <w:sz w:val="16"/>
                <w:szCs w:val="16"/>
              </w:rPr>
              <w:t>SDs above/below norm</w:t>
            </w: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rPr>
                <w:rFonts w:eastAsia="Times New Roman"/>
                <w:bCs w:val="0"/>
                <w:sz w:val="20"/>
                <w:szCs w:val="20"/>
              </w:rPr>
            </w:pPr>
          </w:p>
          <w:p w:rsidR="004157ED" w:rsidRPr="004157ED" w:rsidRDefault="004157ED" w:rsidP="004157ED">
            <w:pPr>
              <w:tabs>
                <w:tab w:val="center" w:pos="4320"/>
                <w:tab w:val="right" w:pos="8640"/>
              </w:tabs>
              <w:spacing w:after="0" w:line="240" w:lineRule="auto"/>
              <w:jc w:val="center"/>
              <w:rPr>
                <w:rFonts w:eastAsia="Times New Roman"/>
                <w:bCs w:val="0"/>
                <w:sz w:val="20"/>
                <w:szCs w:val="20"/>
              </w:rPr>
            </w:pPr>
            <w:r w:rsidRPr="004157ED">
              <w:rPr>
                <w:rFonts w:eastAsia="Times New Roman"/>
                <w:bCs w:val="0"/>
                <w:sz w:val="20"/>
                <w:szCs w:val="20"/>
              </w:rPr>
              <w:t>_________ %</w:t>
            </w:r>
          </w:p>
        </w:tc>
      </w:tr>
    </w:tbl>
    <w:p w:rsidR="004157ED" w:rsidRPr="004157ED" w:rsidRDefault="004157ED" w:rsidP="004157ED">
      <w:pPr>
        <w:spacing w:after="0" w:line="240" w:lineRule="auto"/>
        <w:ind w:left="270"/>
        <w:rPr>
          <w:rFonts w:eastAsia="Times New Roman"/>
          <w:bCs w:val="0"/>
          <w:sz w:val="18"/>
          <w:szCs w:val="20"/>
        </w:rPr>
      </w:pPr>
      <w:r w:rsidRPr="004157ED">
        <w:rPr>
          <w:rFonts w:eastAsia="Times New Roman"/>
          <w:bCs w:val="0"/>
          <w:sz w:val="18"/>
          <w:szCs w:val="20"/>
        </w:rPr>
        <w:t xml:space="preserve">Documentation and assessment of how </w:t>
      </w:r>
      <w:r w:rsidR="003E5E6A">
        <w:rPr>
          <w:rFonts w:eastAsia="Times New Roman"/>
          <w:bCs w:val="0"/>
          <w:sz w:val="18"/>
          <w:szCs w:val="20"/>
        </w:rPr>
        <w:t>d</w:t>
      </w:r>
      <w:r w:rsidRPr="004157ED">
        <w:rPr>
          <w:rFonts w:eastAsia="Times New Roman"/>
          <w:bCs w:val="0"/>
          <w:sz w:val="18"/>
          <w:szCs w:val="20"/>
        </w:rPr>
        <w:t xml:space="preserve">evelopmental </w:t>
      </w:r>
      <w:r w:rsidR="003E5E6A">
        <w:rPr>
          <w:rFonts w:eastAsia="Times New Roman"/>
          <w:bCs w:val="0"/>
          <w:sz w:val="18"/>
          <w:szCs w:val="20"/>
        </w:rPr>
        <w:t>d</w:t>
      </w:r>
      <w:r w:rsidRPr="004157ED">
        <w:rPr>
          <w:rFonts w:eastAsia="Times New Roman"/>
          <w:bCs w:val="0"/>
          <w:sz w:val="18"/>
          <w:szCs w:val="20"/>
        </w:rPr>
        <w:t>elay adversely affects educational performance in the classroom or learning environment:</w:t>
      </w:r>
    </w:p>
    <w:p w:rsidR="004157ED" w:rsidRPr="004157ED" w:rsidRDefault="004157ED" w:rsidP="004157ED">
      <w:pPr>
        <w:keepNext/>
        <w:spacing w:after="0" w:line="300" w:lineRule="exact"/>
        <w:ind w:left="270"/>
        <w:outlineLvl w:val="0"/>
        <w:rPr>
          <w:rFonts w:eastAsia="Times New Roman"/>
          <w:bCs w:val="0"/>
          <w:sz w:val="18"/>
          <w:szCs w:val="20"/>
        </w:rPr>
      </w:pPr>
      <w:r w:rsidRPr="004157ED">
        <w:rPr>
          <w:rFonts w:eastAsia="Times New Roman"/>
          <w:b/>
          <w:bCs w:val="0"/>
          <w:sz w:val="18"/>
          <w:szCs w:val="20"/>
        </w:rPr>
        <w:t>Explain:</w:t>
      </w:r>
      <w:r w:rsidRPr="004157ED">
        <w:rPr>
          <w:rFonts w:eastAsia="Times New Roman"/>
          <w:bCs w:val="0"/>
          <w:sz w:val="18"/>
          <w:szCs w:val="20"/>
        </w:rPr>
        <w:t xml:space="preserve"> ______________________________________________________________________________________________________________________________</w:t>
      </w:r>
    </w:p>
    <w:p w:rsidR="004157ED" w:rsidRPr="004157ED" w:rsidRDefault="004157ED" w:rsidP="004157ED">
      <w:pPr>
        <w:tabs>
          <w:tab w:val="left" w:pos="360"/>
          <w:tab w:val="left" w:pos="720"/>
        </w:tabs>
        <w:spacing w:after="0" w:line="300" w:lineRule="exact"/>
        <w:ind w:left="270"/>
        <w:rPr>
          <w:rFonts w:eastAsia="Times New Roman"/>
          <w:b/>
          <w:bCs w:val="0"/>
          <w:sz w:val="18"/>
          <w:szCs w:val="20"/>
        </w:rPr>
      </w:pPr>
      <w:r w:rsidRPr="004157ED">
        <w:rPr>
          <w:rFonts w:eastAsia="Times New Roman"/>
          <w:b/>
          <w:bCs w:val="0"/>
          <w:sz w:val="18"/>
          <w:szCs w:val="20"/>
        </w:rPr>
        <w:t>______________________________________________________________________________________________________________________________</w:t>
      </w:r>
    </w:p>
    <w:p w:rsidR="004157ED" w:rsidRPr="004157ED" w:rsidRDefault="004157ED" w:rsidP="004157ED">
      <w:pPr>
        <w:tabs>
          <w:tab w:val="left" w:pos="360"/>
        </w:tabs>
        <w:spacing w:after="0" w:line="240" w:lineRule="auto"/>
        <w:ind w:left="270"/>
        <w:rPr>
          <w:rFonts w:eastAsia="Times New Roman"/>
          <w:bCs w:val="0"/>
          <w:i/>
          <w:sz w:val="16"/>
          <w:szCs w:val="20"/>
        </w:rPr>
      </w:pPr>
    </w:p>
    <w:p w:rsidR="004157ED" w:rsidRPr="004157ED" w:rsidRDefault="004157ED" w:rsidP="004157ED">
      <w:pPr>
        <w:tabs>
          <w:tab w:val="left" w:pos="360"/>
        </w:tabs>
        <w:spacing w:after="0" w:line="240" w:lineRule="auto"/>
        <w:ind w:left="270"/>
        <w:rPr>
          <w:rFonts w:eastAsia="Times New Roman"/>
          <w:bCs w:val="0"/>
          <w:i/>
          <w:sz w:val="16"/>
          <w:szCs w:val="20"/>
        </w:rPr>
      </w:pPr>
    </w:p>
    <w:p w:rsidR="004157ED" w:rsidRPr="004157ED" w:rsidRDefault="004157ED" w:rsidP="004157ED">
      <w:pPr>
        <w:tabs>
          <w:tab w:val="left" w:pos="360"/>
        </w:tabs>
        <w:spacing w:after="0" w:line="240" w:lineRule="auto"/>
        <w:ind w:left="360" w:right="288"/>
        <w:rPr>
          <w:rFonts w:eastAsia="Times New Roman"/>
          <w:bCs w:val="0"/>
          <w:sz w:val="24"/>
          <w:szCs w:val="20"/>
        </w:rPr>
      </w:pPr>
      <w:r w:rsidRPr="004157ED">
        <w:rPr>
          <w:rFonts w:eastAsia="Times New Roman"/>
          <w:b/>
          <w:bCs w:val="0"/>
          <w:noProof/>
          <w:sz w:val="24"/>
          <w:szCs w:val="20"/>
        </w:rPr>
        <mc:AlternateContent>
          <mc:Choice Requires="wps">
            <w:drawing>
              <wp:anchor distT="0" distB="0" distL="114300" distR="114300" simplePos="0" relativeHeight="251661312" behindDoc="0" locked="0" layoutInCell="0" allowOverlap="1" wp14:anchorId="25B65978" wp14:editId="5F932A22">
                <wp:simplePos x="0" y="0"/>
                <wp:positionH relativeFrom="column">
                  <wp:posOffset>4451351</wp:posOffset>
                </wp:positionH>
                <wp:positionV relativeFrom="paragraph">
                  <wp:posOffset>82550</wp:posOffset>
                </wp:positionV>
                <wp:extent cx="4197350" cy="1390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0"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DB6" w:rsidRPr="004157ED" w:rsidRDefault="00FF2DB6" w:rsidP="004157ED">
                            <w:pPr>
                              <w:pStyle w:val="BodyText"/>
                              <w:rPr>
                                <w:b/>
                                <w:sz w:val="20"/>
                              </w:rPr>
                            </w:pPr>
                            <w:r w:rsidRPr="004157ED">
                              <w:rPr>
                                <w:sz w:val="20"/>
                              </w:rPr>
                              <w:t>Assessment Team Members</w:t>
                            </w:r>
                          </w:p>
                          <w:p w:rsidR="00FF2DB6" w:rsidRPr="004157ED" w:rsidRDefault="00FF2DB6" w:rsidP="004157ED">
                            <w:pPr>
                              <w:pStyle w:val="BodyText"/>
                              <w:rPr>
                                <w:b/>
                                <w:sz w:val="20"/>
                              </w:rPr>
                            </w:pPr>
                            <w:r w:rsidRPr="004157ED">
                              <w:rPr>
                                <w:sz w:val="20"/>
                              </w:rPr>
                              <w:t>(Name/Position)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65978" id="_x0000_t202" coordsize="21600,21600" o:spt="202" path="m,l,21600r21600,l21600,xe">
                <v:stroke joinstyle="miter"/>
                <v:path gradientshapeok="t" o:connecttype="rect"/>
              </v:shapetype>
              <v:shape id="Text Box 1" o:spid="_x0000_s1026" type="#_x0000_t202" style="position:absolute;left:0;text-align:left;margin-left:350.5pt;margin-top:6.5pt;width:330.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0r6ggIAABAFAAAOAAAAZHJzL2Uyb0RvYy54bWysVNuO2yAQfa/Uf0C8Z21nnYutOKu9NFWl&#10;7UXa7QcQwDEqBgok9nbVf++Ak6x7eaiq+gEzzHA4w5lhddW3Eh24dUKrCmcXKUZcUc2E2lX48+Nm&#10;ssTIeaIYkVrxCj9xh6/Wr1+tOlPyqW60ZNwiAFGu7EyFG+9NmSSONrwl7kIbrsBZa9sSD6bdJcyS&#10;DtBbmUzTdJ502jJjNeXOwerd4MTriF/XnPqPde24R7LCwM3H0cZxG8ZkvSLlzhLTCHqkQf6BRUuE&#10;gkPPUHfEE7S34jeoVlCrna79BdVtoutaUB5zgGyy9JdsHhpieMwFLseZ8zW5/wdLPxw+WSQYaIeR&#10;Ii1I9Mh7j250j7JwO51xJQQ9GAjzPSyHyJCpM/eafnFI6duGqB2/tlZ3DScM2MWdyWjrgOMCyLZ7&#10;rxkcQ/ZeR6C+tm0AhMtAgA4qPZ2VCVQoLOZZsbicgYuCL7ss0jkYwC4h5Wm7sc6/5bpFYVJhC9JH&#10;eHK4d34IPYVE+loKthFSRsPutrfSogOBMtnE74juxmFShWClw7YBcVgBlnBG8AW+UfbnIpvm6c20&#10;mGzmy8Uk3+SzSbFIl5M0K26KeZoX+d3meyCY5WUjGOPqXih+KsEs/zuJj80wFE8sQtRVuJhNZ4NG&#10;Y/ZunGQavz8l2QoPHSlFW+HlOYiUQdk3ikHapPREyGGe/Ew/CgJ3cPrHW4l1EKQfisD32x5QQnFs&#10;NXuCirAa9AJt4RmBSaPtN4w6aMkKu697YjlG8p2CqiqyPA89HI18tpiCYcee7dhDFAWoCnuMhumt&#10;H/p+b6zYNXDSUMdKX0Ml1iLWyAsrSCEY0HYxmeMTEfp6bMeol4ds/QMAAP//AwBQSwMEFAAGAAgA&#10;AAAhAKyrp+TcAAAACwEAAA8AAABkcnMvZG93bnJldi54bWxMT01Pg0AQvZv4HzZj4sXYpaCgyNKo&#10;icZra3/AAFMgsrOE3Rb6752e9DRv8l7eR7FZ7KBONPnesYH1KgJFXLum59bA/vvj/gmUD8gNDo7J&#10;wJk8bMrrqwLzxs28pdMutEpM2OdooAthzLX2dUcW/cqNxMId3GQxyDu1uplwFnM76DiKUm2xZ0no&#10;cKT3juqf3dEaOHzNd4/Pc/UZ9tn2IX3DPqvc2Zjbm+X1BVSgJfyJ4VJfqkMpnSp35MarwUAWrWVL&#10;ECKRexEkaSyoMhAnAnRZ6P8byl8AAAD//wMAUEsBAi0AFAAGAAgAAAAhALaDOJL+AAAA4QEAABMA&#10;AAAAAAAAAAAAAAAAAAAAAFtDb250ZW50X1R5cGVzXS54bWxQSwECLQAUAAYACAAAACEAOP0h/9YA&#10;AACUAQAACwAAAAAAAAAAAAAAAAAvAQAAX3JlbHMvLnJlbHNQSwECLQAUAAYACAAAACEAQddK+oIC&#10;AAAQBQAADgAAAAAAAAAAAAAAAAAuAgAAZHJzL2Uyb0RvYy54bWxQSwECLQAUAAYACAAAACEArKun&#10;5NwAAAALAQAADwAAAAAAAAAAAAAAAADcBAAAZHJzL2Rvd25yZXYueG1sUEsFBgAAAAAEAAQA8wAA&#10;AOUFAAAAAA==&#10;" o:allowincell="f" stroked="f">
                <v:textbox>
                  <w:txbxContent>
                    <w:p w:rsidR="00FF2DB6" w:rsidRPr="004157ED" w:rsidRDefault="00FF2DB6" w:rsidP="004157ED">
                      <w:pPr>
                        <w:pStyle w:val="BodyText"/>
                        <w:rPr>
                          <w:b/>
                          <w:sz w:val="20"/>
                        </w:rPr>
                      </w:pPr>
                      <w:r w:rsidRPr="004157ED">
                        <w:rPr>
                          <w:sz w:val="20"/>
                        </w:rPr>
                        <w:t>Assessment Team Members</w:t>
                      </w:r>
                    </w:p>
                    <w:p w:rsidR="00FF2DB6" w:rsidRPr="004157ED" w:rsidRDefault="00FF2DB6" w:rsidP="004157ED">
                      <w:pPr>
                        <w:pStyle w:val="BodyText"/>
                        <w:rPr>
                          <w:b/>
                          <w:sz w:val="20"/>
                        </w:rPr>
                      </w:pPr>
                      <w:r w:rsidRPr="004157ED">
                        <w:rPr>
                          <w:sz w:val="20"/>
                        </w:rPr>
                        <w:t>(Name/Position)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___________________/___________________</w:t>
                      </w:r>
                    </w:p>
                    <w:p w:rsidR="00FF2DB6" w:rsidRPr="004157ED" w:rsidRDefault="00FF2DB6" w:rsidP="004157ED">
                      <w:pPr>
                        <w:pStyle w:val="BodyText"/>
                        <w:ind w:left="1440"/>
                        <w:rPr>
                          <w:b/>
                          <w:sz w:val="20"/>
                        </w:rPr>
                      </w:pPr>
                      <w:r w:rsidRPr="004157ED">
                        <w:rPr>
                          <w:sz w:val="20"/>
                        </w:rPr>
                        <w:t xml:space="preserve"> ____________________________________</w:t>
                      </w:r>
                    </w:p>
                  </w:txbxContent>
                </v:textbox>
              </v:shape>
            </w:pict>
          </mc:Fallback>
        </mc:AlternateContent>
      </w:r>
      <w:r w:rsidRPr="004157ED">
        <w:rPr>
          <w:rFonts w:eastAsia="Times New Roman"/>
          <w:b/>
          <w:bCs w:val="0"/>
          <w:noProof/>
          <w:sz w:val="24"/>
          <w:szCs w:val="20"/>
        </w:rPr>
        <mc:AlternateContent>
          <mc:Choice Requires="wps">
            <w:drawing>
              <wp:anchor distT="0" distB="0" distL="114300" distR="114300" simplePos="0" relativeHeight="251660288" behindDoc="0" locked="0" layoutInCell="0" allowOverlap="1" wp14:anchorId="2BC43684" wp14:editId="216C2977">
                <wp:simplePos x="0" y="0"/>
                <wp:positionH relativeFrom="column">
                  <wp:posOffset>50800</wp:posOffset>
                </wp:positionH>
                <wp:positionV relativeFrom="paragraph">
                  <wp:posOffset>57150</wp:posOffset>
                </wp:positionV>
                <wp:extent cx="4349750" cy="12319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DB6" w:rsidRPr="004157ED" w:rsidRDefault="00FF2DB6" w:rsidP="004157ED">
                            <w:pPr>
                              <w:pStyle w:val="BodyText"/>
                              <w:rPr>
                                <w:b/>
                                <w:sz w:val="20"/>
                              </w:rPr>
                            </w:pPr>
                            <w:r w:rsidRPr="004157ED">
                              <w:rPr>
                                <w:sz w:val="20"/>
                              </w:rPr>
                              <w:t>Assessment team decision (check one):</w:t>
                            </w:r>
                          </w:p>
                          <w:p w:rsidR="00FF2DB6" w:rsidRPr="004157ED" w:rsidRDefault="00FF2DB6" w:rsidP="004157ED">
                            <w:pPr>
                              <w:pStyle w:val="BodyText"/>
                              <w:ind w:left="360" w:hanging="360"/>
                              <w:rPr>
                                <w:b/>
                                <w:sz w:val="20"/>
                              </w:rPr>
                            </w:pPr>
                            <w:r w:rsidRPr="004157ED">
                              <w:rPr>
                                <w:sz w:val="20"/>
                              </w:rPr>
                              <w:sym w:font="Wingdings" w:char="F071"/>
                            </w:r>
                            <w:r w:rsidRPr="004157ED">
                              <w:rPr>
                                <w:sz w:val="20"/>
                              </w:rPr>
                              <w:tab/>
                              <w:t xml:space="preserve">Meets eligibility standards for </w:t>
                            </w:r>
                            <w:r>
                              <w:rPr>
                                <w:sz w:val="20"/>
                              </w:rPr>
                              <w:t>d</w:t>
                            </w:r>
                            <w:r w:rsidRPr="004157ED">
                              <w:rPr>
                                <w:sz w:val="20"/>
                              </w:rPr>
                              <w:t xml:space="preserve">evelopmental </w:t>
                            </w:r>
                            <w:r>
                              <w:rPr>
                                <w:sz w:val="20"/>
                              </w:rPr>
                              <w:t>d</w:t>
                            </w:r>
                            <w:r w:rsidRPr="004157ED">
                              <w:rPr>
                                <w:sz w:val="20"/>
                              </w:rPr>
                              <w:t>elay category</w:t>
                            </w:r>
                          </w:p>
                          <w:p w:rsidR="00FF2DB6" w:rsidRPr="004157ED" w:rsidRDefault="00FF2DB6" w:rsidP="004157ED">
                            <w:pPr>
                              <w:pStyle w:val="BodyText"/>
                              <w:ind w:left="360" w:hanging="360"/>
                              <w:rPr>
                                <w:b/>
                                <w:sz w:val="20"/>
                              </w:rPr>
                            </w:pPr>
                            <w:r w:rsidRPr="004157ED">
                              <w:rPr>
                                <w:sz w:val="20"/>
                              </w:rPr>
                              <w:sym w:font="Wingdings" w:char="F071"/>
                            </w:r>
                            <w:r w:rsidRPr="004157ED">
                              <w:rPr>
                                <w:sz w:val="20"/>
                              </w:rPr>
                              <w:tab/>
                              <w:t xml:space="preserve">Does not meet eligibility standards as </w:t>
                            </w:r>
                            <w:r>
                              <w:rPr>
                                <w:sz w:val="20"/>
                              </w:rPr>
                              <w:t>d</w:t>
                            </w:r>
                            <w:r w:rsidRPr="004157ED">
                              <w:rPr>
                                <w:sz w:val="20"/>
                              </w:rPr>
                              <w:t xml:space="preserve">evelopmentally </w:t>
                            </w:r>
                            <w:r>
                              <w:rPr>
                                <w:sz w:val="20"/>
                              </w:rPr>
                              <w:t>d</w:t>
                            </w:r>
                            <w:r w:rsidRPr="004157ED">
                              <w:rPr>
                                <w:sz w:val="20"/>
                              </w:rPr>
                              <w:t>elayed</w:t>
                            </w:r>
                          </w:p>
                          <w:p w:rsidR="00FF2DB6" w:rsidRPr="004157ED" w:rsidRDefault="00FF2DB6" w:rsidP="004157ED">
                            <w:pPr>
                              <w:pStyle w:val="BodyText"/>
                              <w:ind w:left="360" w:hanging="360"/>
                              <w:rPr>
                                <w:b/>
                                <w:sz w:val="20"/>
                              </w:rPr>
                            </w:pPr>
                            <w:r w:rsidRPr="004157ED">
                              <w:rPr>
                                <w:sz w:val="20"/>
                              </w:rPr>
                              <w:sym w:font="Wingdings" w:char="F071"/>
                            </w:r>
                            <w:r w:rsidRPr="004157ED">
                              <w:rPr>
                                <w:sz w:val="20"/>
                              </w:rPr>
                              <w:t xml:space="preserve"> </w:t>
                            </w:r>
                            <w:r w:rsidRPr="004157ED">
                              <w:rPr>
                                <w:sz w:val="20"/>
                              </w:rPr>
                              <w:tab/>
                              <w:t>Another disability category is suspected. Consult/</w:t>
                            </w:r>
                            <w:r>
                              <w:rPr>
                                <w:sz w:val="20"/>
                              </w:rPr>
                              <w:t>c</w:t>
                            </w:r>
                            <w:r w:rsidRPr="004157ED">
                              <w:rPr>
                                <w:sz w:val="20"/>
                              </w:rPr>
                              <w:t>all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43684" id="Text Box 2" o:spid="_x0000_s1027" type="#_x0000_t202" style="position:absolute;left:0;text-align:left;margin-left:4pt;margin-top:4.5pt;width:342.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C5hQIAABc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O&#10;kSIdUPTAB4+u9YDyUJ3euAqc7g24+QG2geWYqTN3mn5xSOmblqgNv7JW9y0nDKLLwsnk5OiI4wLI&#10;un+vGVxDtl5HoKGxXSgdFAMBOrD0eGQmhEJhszgvytkUTBRsWX6elWnkLiHV4bixzr/lukNhUmML&#10;1Ed4srtzPoRDqoNLuM1pKdhKSBkXdrO+kRbtCMhkFb+YwQs3qYKz0uHYiDjuQJRwR7CFeCPtT2WW&#10;F+l1Xk5WF/PZpFgV00k5S+eTNCuvy4u0KIvb1fcQYFZUrWCMqzuh+EGCWfF3FO+bYRRPFCHqa1xO&#10;8+nI0R+TTOP3uyQ74aEjpehqPD86kSow+0YxSJtUngg5zpOfw49Vhhoc/rEqUQeB+lEEflgPUXBR&#10;JEEja80eQRhWA21AMbwmMGm1/YZRD51ZY/d1SyzHSL5TIK4yK4rQynFRTGc5LOypZX1qIYoCVI09&#10;RuP0xo/tvzVWbFq4aZSz0lcgyEZEqTxHtZcxdF/Maf9ShPY+XUev5/ds+QMAAP//AwBQSwMEFAAG&#10;AAgAAAAhAARbpQjbAAAABwEAAA8AAABkcnMvZG93bnJldi54bWxMj8FOw0AMRO9I/MPKSFwQ3VAg&#10;bUKcCpBAvbb0A5zsNonIeqPstkn/HnOCk8caa/ym2MyuV2c7hs4zwsMiAWW59qbjBuHw9XG/BhUi&#10;saHes0W42ACb8vqqoNz4iXf2vI+NkhAOOSG0MQ651qFuraOw8INl8Y5+dBRlHRttRpok3PV6mSSp&#10;dtSxfGhpsO+trb/3J4dw3E53z9lUfcbDaveUvlG3qvwF8fZmfn0BFe0c/47hF1/QoRSmyp/YBNUj&#10;rKVJRMhkiJtmjyIqhGUiQpeF/s9f/gAAAP//AwBQSwECLQAUAAYACAAAACEAtoM4kv4AAADhAQAA&#10;EwAAAAAAAAAAAAAAAAAAAAAAW0NvbnRlbnRfVHlwZXNdLnhtbFBLAQItABQABgAIAAAAIQA4/SH/&#10;1gAAAJQBAAALAAAAAAAAAAAAAAAAAC8BAABfcmVscy8ucmVsc1BLAQItABQABgAIAAAAIQDrGAC5&#10;hQIAABcFAAAOAAAAAAAAAAAAAAAAAC4CAABkcnMvZTJvRG9jLnhtbFBLAQItABQABgAIAAAAIQAE&#10;W6UI2wAAAAcBAAAPAAAAAAAAAAAAAAAAAN8EAABkcnMvZG93bnJldi54bWxQSwUGAAAAAAQABADz&#10;AAAA5wUAAAAA&#10;" o:allowincell="f" stroked="f">
                <v:textbox>
                  <w:txbxContent>
                    <w:p w:rsidR="00FF2DB6" w:rsidRPr="004157ED" w:rsidRDefault="00FF2DB6" w:rsidP="004157ED">
                      <w:pPr>
                        <w:pStyle w:val="BodyText"/>
                        <w:rPr>
                          <w:b/>
                          <w:sz w:val="20"/>
                        </w:rPr>
                      </w:pPr>
                      <w:r w:rsidRPr="004157ED">
                        <w:rPr>
                          <w:sz w:val="20"/>
                        </w:rPr>
                        <w:t>Assessment team decision (check one):</w:t>
                      </w:r>
                    </w:p>
                    <w:p w:rsidR="00FF2DB6" w:rsidRPr="004157ED" w:rsidRDefault="00FF2DB6" w:rsidP="004157ED">
                      <w:pPr>
                        <w:pStyle w:val="BodyText"/>
                        <w:ind w:left="360" w:hanging="360"/>
                        <w:rPr>
                          <w:b/>
                          <w:sz w:val="20"/>
                        </w:rPr>
                      </w:pPr>
                      <w:r w:rsidRPr="004157ED">
                        <w:rPr>
                          <w:sz w:val="20"/>
                        </w:rPr>
                        <w:sym w:font="Wingdings" w:char="F071"/>
                      </w:r>
                      <w:r w:rsidRPr="004157ED">
                        <w:rPr>
                          <w:sz w:val="20"/>
                        </w:rPr>
                        <w:tab/>
                        <w:t xml:space="preserve">Meets eligibility standards for </w:t>
                      </w:r>
                      <w:r>
                        <w:rPr>
                          <w:sz w:val="20"/>
                        </w:rPr>
                        <w:t>d</w:t>
                      </w:r>
                      <w:r w:rsidRPr="004157ED">
                        <w:rPr>
                          <w:sz w:val="20"/>
                        </w:rPr>
                        <w:t xml:space="preserve">evelopmental </w:t>
                      </w:r>
                      <w:r>
                        <w:rPr>
                          <w:sz w:val="20"/>
                        </w:rPr>
                        <w:t>d</w:t>
                      </w:r>
                      <w:r w:rsidRPr="004157ED">
                        <w:rPr>
                          <w:sz w:val="20"/>
                        </w:rPr>
                        <w:t>elay category</w:t>
                      </w:r>
                    </w:p>
                    <w:p w:rsidR="00FF2DB6" w:rsidRPr="004157ED" w:rsidRDefault="00FF2DB6" w:rsidP="004157ED">
                      <w:pPr>
                        <w:pStyle w:val="BodyText"/>
                        <w:ind w:left="360" w:hanging="360"/>
                        <w:rPr>
                          <w:b/>
                          <w:sz w:val="20"/>
                        </w:rPr>
                      </w:pPr>
                      <w:r w:rsidRPr="004157ED">
                        <w:rPr>
                          <w:sz w:val="20"/>
                        </w:rPr>
                        <w:sym w:font="Wingdings" w:char="F071"/>
                      </w:r>
                      <w:r w:rsidRPr="004157ED">
                        <w:rPr>
                          <w:sz w:val="20"/>
                        </w:rPr>
                        <w:tab/>
                        <w:t xml:space="preserve">Does not meet eligibility standards as </w:t>
                      </w:r>
                      <w:r>
                        <w:rPr>
                          <w:sz w:val="20"/>
                        </w:rPr>
                        <w:t>d</w:t>
                      </w:r>
                      <w:r w:rsidRPr="004157ED">
                        <w:rPr>
                          <w:sz w:val="20"/>
                        </w:rPr>
                        <w:t xml:space="preserve">evelopmentally </w:t>
                      </w:r>
                      <w:r>
                        <w:rPr>
                          <w:sz w:val="20"/>
                        </w:rPr>
                        <w:t>d</w:t>
                      </w:r>
                      <w:r w:rsidRPr="004157ED">
                        <w:rPr>
                          <w:sz w:val="20"/>
                        </w:rPr>
                        <w:t>elayed</w:t>
                      </w:r>
                    </w:p>
                    <w:p w:rsidR="00FF2DB6" w:rsidRPr="004157ED" w:rsidRDefault="00FF2DB6" w:rsidP="004157ED">
                      <w:pPr>
                        <w:pStyle w:val="BodyText"/>
                        <w:ind w:left="360" w:hanging="360"/>
                        <w:rPr>
                          <w:b/>
                          <w:sz w:val="20"/>
                        </w:rPr>
                      </w:pPr>
                      <w:r w:rsidRPr="004157ED">
                        <w:rPr>
                          <w:sz w:val="20"/>
                        </w:rPr>
                        <w:sym w:font="Wingdings" w:char="F071"/>
                      </w:r>
                      <w:r w:rsidRPr="004157ED">
                        <w:rPr>
                          <w:sz w:val="20"/>
                        </w:rPr>
                        <w:t xml:space="preserve"> </w:t>
                      </w:r>
                      <w:r w:rsidRPr="004157ED">
                        <w:rPr>
                          <w:sz w:val="20"/>
                        </w:rPr>
                        <w:tab/>
                        <w:t>Another disability category is suspected. Consult/</w:t>
                      </w:r>
                      <w:r>
                        <w:rPr>
                          <w:sz w:val="20"/>
                        </w:rPr>
                        <w:t>c</w:t>
                      </w:r>
                      <w:r w:rsidRPr="004157ED">
                        <w:rPr>
                          <w:sz w:val="20"/>
                        </w:rPr>
                        <w:t>all meeting.</w:t>
                      </w:r>
                    </w:p>
                  </w:txbxContent>
                </v:textbox>
              </v:shape>
            </w:pict>
          </mc:Fallback>
        </mc:AlternateContent>
      </w:r>
    </w:p>
    <w:p w:rsidR="004157ED" w:rsidRPr="004157ED" w:rsidRDefault="004157ED" w:rsidP="004157ED">
      <w:pPr>
        <w:tabs>
          <w:tab w:val="left" w:pos="360"/>
        </w:tabs>
        <w:spacing w:after="0" w:line="240" w:lineRule="auto"/>
        <w:ind w:left="360" w:right="288"/>
        <w:rPr>
          <w:rFonts w:eastAsia="Times New Roman"/>
          <w:bCs w:val="0"/>
          <w:sz w:val="24"/>
          <w:szCs w:val="20"/>
        </w:rPr>
      </w:pPr>
    </w:p>
    <w:p w:rsidR="002012F8" w:rsidRPr="001C09F8" w:rsidRDefault="002012F8" w:rsidP="00AC7D96">
      <w:pPr>
        <w:ind w:left="720" w:hanging="720"/>
        <w:rPr>
          <w:sz w:val="20"/>
          <w:szCs w:val="20"/>
        </w:rPr>
      </w:pPr>
    </w:p>
    <w:sectPr w:rsidR="002012F8" w:rsidRPr="001C09F8" w:rsidSect="004157ED">
      <w:pgSz w:w="15840" w:h="12240" w:orient="landscape"/>
      <w:pgMar w:top="720" w:right="1440" w:bottom="720" w:left="1440" w:header="720" w:footer="3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81D" w:rsidRDefault="007F481D" w:rsidP="008915DD">
      <w:r>
        <w:separator/>
      </w:r>
    </w:p>
  </w:endnote>
  <w:endnote w:type="continuationSeparator" w:id="0">
    <w:p w:rsidR="007F481D" w:rsidRDefault="007F481D" w:rsidP="0089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283930"/>
      <w:docPartObj>
        <w:docPartGallery w:val="Page Numbers (Bottom of Page)"/>
        <w:docPartUnique/>
      </w:docPartObj>
    </w:sdtPr>
    <w:sdtEndPr>
      <w:rPr>
        <w:noProof/>
      </w:rPr>
    </w:sdtEndPr>
    <w:sdtContent>
      <w:p w:rsidR="00FF2DB6" w:rsidRDefault="00FF2DB6" w:rsidP="00D84C54">
        <w:pPr>
          <w:pStyle w:val="Footer"/>
          <w:jc w:val="center"/>
        </w:pPr>
        <w:r>
          <w:fldChar w:fldCharType="begin"/>
        </w:r>
        <w:r>
          <w:instrText xml:space="preserve"> PAGE   \* MERGEFORMAT </w:instrText>
        </w:r>
        <w:r>
          <w:fldChar w:fldCharType="separate"/>
        </w:r>
        <w:r w:rsidR="00C51B66">
          <w:rPr>
            <w:noProof/>
          </w:rPr>
          <w:t>53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81D" w:rsidRPr="00A82423" w:rsidRDefault="007F481D" w:rsidP="00C511FD">
      <w:pPr>
        <w:pStyle w:val="separator"/>
      </w:pPr>
      <w:r w:rsidRPr="00A82423">
        <w:separator/>
      </w:r>
    </w:p>
  </w:footnote>
  <w:footnote w:type="continuationSeparator" w:id="0">
    <w:p w:rsidR="007F481D" w:rsidRPr="00A82423" w:rsidRDefault="007F481D" w:rsidP="00C511FD">
      <w:pPr>
        <w:pStyle w:val="separator"/>
      </w:pPr>
      <w:r w:rsidRPr="00A82423">
        <w:continuationSeparator/>
      </w:r>
    </w:p>
  </w:footnote>
  <w:footnote w:type="continuationNotice" w:id="1">
    <w:p w:rsidR="007F481D" w:rsidRDefault="007F481D">
      <w:pPr>
        <w:spacing w:after="0" w:line="240" w:lineRule="auto"/>
      </w:pPr>
    </w:p>
  </w:footnote>
  <w:footnote w:id="2">
    <w:p w:rsidR="00FF2DB6" w:rsidRPr="004862F2" w:rsidRDefault="00FF2DB6" w:rsidP="00FF2DB6">
      <w:pPr>
        <w:pStyle w:val="FootnoteText"/>
        <w:spacing w:after="0"/>
        <w:rPr>
          <w:sz w:val="18"/>
          <w:szCs w:val="18"/>
        </w:rPr>
      </w:pPr>
      <w:r w:rsidRPr="004862F2">
        <w:rPr>
          <w:rStyle w:val="FootnoteReference"/>
          <w:sz w:val="18"/>
          <w:szCs w:val="18"/>
        </w:rPr>
        <w:footnoteRef/>
      </w:r>
      <w:r w:rsidRPr="004862F2">
        <w:rPr>
          <w:sz w:val="18"/>
          <w:szCs w:val="18"/>
        </w:rPr>
        <w:t xml:space="preserve"> http://www.tn.gov/education/article/special-education-evaluation-eligibility</w:t>
      </w:r>
    </w:p>
  </w:footnote>
  <w:footnote w:id="3">
    <w:p w:rsidR="00FF2DB6" w:rsidRPr="00495E81" w:rsidRDefault="00FF2DB6" w:rsidP="00FF2DB6">
      <w:pPr>
        <w:pStyle w:val="FootnoteText"/>
        <w:spacing w:after="0"/>
        <w:rPr>
          <w:sz w:val="18"/>
        </w:rPr>
      </w:pPr>
      <w:r w:rsidRPr="00495E81">
        <w:rPr>
          <w:rStyle w:val="FootnoteReference"/>
          <w:sz w:val="18"/>
        </w:rPr>
        <w:footnoteRef/>
      </w:r>
      <w:r w:rsidRPr="00495E81">
        <w:rPr>
          <w:sz w:val="18"/>
        </w:rPr>
        <w:t xml:space="preserve"> </w:t>
      </w:r>
      <w:hyperlink r:id="rId1" w:history="1">
        <w:r w:rsidRPr="00495E81">
          <w:rPr>
            <w:rStyle w:val="Hyperlink"/>
            <w:sz w:val="18"/>
          </w:rPr>
          <w:t>http://share.tn.gov/sos/rules/0520/0520-01/0520-01-09.20140331.pdf</w:t>
        </w:r>
      </w:hyperlink>
    </w:p>
  </w:footnote>
  <w:footnote w:id="4">
    <w:p w:rsidR="00FF2DB6" w:rsidRPr="004862F2" w:rsidRDefault="00FF2DB6" w:rsidP="00FF2DB6">
      <w:pPr>
        <w:pStyle w:val="FootnoteText"/>
        <w:spacing w:after="0"/>
        <w:rPr>
          <w:sz w:val="18"/>
          <w:szCs w:val="18"/>
        </w:rPr>
      </w:pPr>
      <w:r w:rsidRPr="004862F2">
        <w:rPr>
          <w:rStyle w:val="FootnoteReference"/>
          <w:sz w:val="18"/>
          <w:szCs w:val="18"/>
        </w:rPr>
        <w:footnoteRef/>
      </w:r>
      <w:r w:rsidRPr="004862F2">
        <w:rPr>
          <w:sz w:val="18"/>
          <w:szCs w:val="18"/>
        </w:rPr>
        <w:t xml:space="preserve"> Office of Special Education Programming Letter to </w:t>
      </w:r>
      <w:proofErr w:type="spellStart"/>
      <w:r w:rsidRPr="004862F2">
        <w:rPr>
          <w:sz w:val="18"/>
          <w:szCs w:val="18"/>
        </w:rPr>
        <w:t>Pawlisch</w:t>
      </w:r>
      <w:proofErr w:type="spellEnd"/>
      <w:r w:rsidRPr="004862F2">
        <w:rPr>
          <w:sz w:val="18"/>
          <w:szCs w:val="18"/>
        </w:rPr>
        <w:t xml:space="preserve">, 24 IDELR 959 </w:t>
      </w:r>
    </w:p>
  </w:footnote>
  <w:footnote w:id="5">
    <w:p w:rsidR="00FF2DB6" w:rsidRPr="00D84C54" w:rsidRDefault="00FF2DB6" w:rsidP="00D84C54">
      <w:pPr>
        <w:pStyle w:val="FootnoteText"/>
        <w:spacing w:after="0" w:line="276" w:lineRule="auto"/>
        <w:rPr>
          <w:sz w:val="18"/>
          <w:szCs w:val="18"/>
        </w:rPr>
      </w:pPr>
      <w:r w:rsidRPr="00D84C54">
        <w:rPr>
          <w:rStyle w:val="FootnoteReference"/>
          <w:sz w:val="18"/>
          <w:szCs w:val="18"/>
        </w:rPr>
        <w:footnoteRef/>
      </w:r>
      <w:r w:rsidRPr="00D84C54">
        <w:rPr>
          <w:sz w:val="18"/>
          <w:szCs w:val="18"/>
        </w:rPr>
        <w:t xml:space="preserve"> </w:t>
      </w:r>
      <w:r w:rsidRPr="00D84C54">
        <w:rPr>
          <w:rFonts w:eastAsia="Times New Roman"/>
          <w:bCs w:val="0"/>
          <w:color w:val="000000"/>
          <w:sz w:val="18"/>
          <w:szCs w:val="18"/>
        </w:rPr>
        <w:t xml:space="preserve">Division for Early Childhood of the Council for Exceptional Children: Concept Paper, April 2009 </w:t>
      </w:r>
    </w:p>
  </w:footnote>
  <w:footnote w:id="6">
    <w:p w:rsidR="00FF2DB6" w:rsidRDefault="00FF2DB6" w:rsidP="00D84C54">
      <w:pPr>
        <w:spacing w:after="0" w:line="276" w:lineRule="auto"/>
        <w:ind w:left="360"/>
        <w:jc w:val="both"/>
      </w:pPr>
      <w:r w:rsidRPr="00617073">
        <w:rPr>
          <w:rStyle w:val="FootnoteReference"/>
          <w:sz w:val="18"/>
        </w:rPr>
        <w:footnoteRef/>
      </w:r>
      <w:r w:rsidRPr="00617073">
        <w:rPr>
          <w:sz w:val="18"/>
        </w:rPr>
        <w:t xml:space="preserve"> National Alliance of Black School Educators (2002).  </w:t>
      </w:r>
      <w:r w:rsidRPr="00617073">
        <w:rPr>
          <w:i/>
          <w:iCs/>
          <w:sz w:val="18"/>
        </w:rPr>
        <w:t xml:space="preserve">Addressing Over-Representation of African American Students in Special, Education </w:t>
      </w:r>
    </w:p>
  </w:footnote>
  <w:footnote w:id="7">
    <w:p w:rsidR="00FF2DB6" w:rsidRDefault="00FF2DB6" w:rsidP="00D84C54">
      <w:pPr>
        <w:spacing w:after="0" w:line="240" w:lineRule="auto"/>
      </w:pPr>
      <w:r w:rsidRPr="00D84C54">
        <w:rPr>
          <w:rStyle w:val="FootnoteReference"/>
          <w:sz w:val="18"/>
          <w:szCs w:val="18"/>
        </w:rPr>
        <w:footnoteRef/>
      </w:r>
      <w:r w:rsidRPr="00D84C54">
        <w:rPr>
          <w:sz w:val="18"/>
          <w:szCs w:val="18"/>
        </w:rPr>
        <w:t xml:space="preserve"> </w:t>
      </w:r>
      <w:r w:rsidRPr="00D84C54">
        <w:rPr>
          <w:rFonts w:eastAsia="Times New Roman"/>
          <w:bCs w:val="0"/>
          <w:color w:val="000000"/>
          <w:sz w:val="18"/>
          <w:szCs w:val="18"/>
        </w:rPr>
        <w:t>http://www.asha.org/practice/multicultural/issues/assess/</w:t>
      </w:r>
    </w:p>
  </w:footnote>
  <w:footnote w:id="8">
    <w:p w:rsidR="00FF2DB6" w:rsidRDefault="00FF2DB6" w:rsidP="00D84C54">
      <w:pPr>
        <w:pStyle w:val="FootnoteText"/>
        <w:spacing w:after="0" w:line="276" w:lineRule="auto"/>
      </w:pPr>
      <w:r>
        <w:rPr>
          <w:rStyle w:val="FootnoteReference"/>
          <w:sz w:val="18"/>
          <w:szCs w:val="18"/>
        </w:rPr>
        <w:footnoteRef/>
      </w:r>
      <w:r>
        <w:rPr>
          <w:sz w:val="18"/>
          <w:szCs w:val="18"/>
        </w:rPr>
        <w:t xml:space="preserve"> AAIDD, (2010) </w:t>
      </w:r>
      <w:r>
        <w:rPr>
          <w:color w:val="000000"/>
          <w:sz w:val="18"/>
          <w:szCs w:val="18"/>
        </w:rPr>
        <w:t>Intellectual Disability: Definition, Classification and Systems Support, 11th Ed.</w:t>
      </w:r>
    </w:p>
  </w:footnote>
  <w:footnote w:id="9">
    <w:p w:rsidR="00FF2DB6" w:rsidRDefault="00FF2DB6" w:rsidP="00D84C54">
      <w:pPr>
        <w:pStyle w:val="FootnoteText"/>
        <w:spacing w:after="0" w:line="276" w:lineRule="auto"/>
        <w:rPr>
          <w:sz w:val="18"/>
          <w:szCs w:val="18"/>
        </w:rPr>
      </w:pPr>
      <w:r>
        <w:rPr>
          <w:rStyle w:val="FootnoteReference"/>
          <w:sz w:val="18"/>
          <w:szCs w:val="18"/>
        </w:rPr>
        <w:footnoteRef/>
      </w:r>
      <w:r>
        <w:rPr>
          <w:sz w:val="18"/>
          <w:szCs w:val="18"/>
        </w:rPr>
        <w:t xml:space="preserve"> </w:t>
      </w:r>
      <w:proofErr w:type="spellStart"/>
      <w:r>
        <w:rPr>
          <w:color w:val="000000"/>
          <w:sz w:val="18"/>
          <w:szCs w:val="18"/>
        </w:rPr>
        <w:t>Hintze</w:t>
      </w:r>
      <w:proofErr w:type="spellEnd"/>
      <w:r>
        <w:rPr>
          <w:color w:val="000000"/>
          <w:sz w:val="18"/>
          <w:szCs w:val="18"/>
        </w:rPr>
        <w:t xml:space="preserve">, J. M., Volpe, R. J., &amp; Shapiro, E. S. (2008). Best Practices in the Systematic Direct Observation of Student Behavior. In A. Thomas &amp; J. Grimes, </w:t>
      </w:r>
      <w:r>
        <w:rPr>
          <w:i/>
          <w:iCs/>
          <w:color w:val="000000"/>
          <w:sz w:val="18"/>
          <w:szCs w:val="18"/>
        </w:rPr>
        <w:t xml:space="preserve">Best Practices in School Psychology Vol. V </w:t>
      </w:r>
      <w:r>
        <w:rPr>
          <w:color w:val="000000"/>
          <w:sz w:val="18"/>
          <w:szCs w:val="18"/>
        </w:rPr>
        <w:t>(pp. 319 - 336). Bethesda, MD: National Association of School Psychologists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16"/>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114141A"/>
    <w:multiLevelType w:val="hybridMultilevel"/>
    <w:tmpl w:val="B97673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16075"/>
    <w:multiLevelType w:val="hybridMultilevel"/>
    <w:tmpl w:val="459834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70A3F"/>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753359E"/>
    <w:multiLevelType w:val="hybridMultilevel"/>
    <w:tmpl w:val="8BE43AAA"/>
    <w:lvl w:ilvl="0" w:tplc="ABC8BB3A">
      <w:start w:val="1"/>
      <w:numFmt w:val="lowerLetter"/>
      <w:lvlText w:val="(%1)"/>
      <w:lvlJc w:val="left"/>
      <w:pPr>
        <w:ind w:left="720" w:hanging="360"/>
      </w:pPr>
      <w:rPr>
        <w:rFonts w:hint="default"/>
      </w:rPr>
    </w:lvl>
    <w:lvl w:ilvl="1" w:tplc="021C4EFC">
      <w:start w:val="1"/>
      <w:numFmt w:val="lowerLetter"/>
      <w:lvlText w:val="(%2)"/>
      <w:lvlJc w:val="left"/>
      <w:pPr>
        <w:ind w:left="1440" w:hanging="360"/>
      </w:pPr>
      <w:rPr>
        <w:rFonts w:ascii="Open Sans" w:hAnsi="Open Sans" w:cs="Open Sans" w:hint="default"/>
        <w:sz w:val="21"/>
        <w:szCs w:val="21"/>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7300E"/>
    <w:multiLevelType w:val="hybridMultilevel"/>
    <w:tmpl w:val="A15A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36DCA"/>
    <w:multiLevelType w:val="hybridMultilevel"/>
    <w:tmpl w:val="62AE4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A496E"/>
    <w:multiLevelType w:val="multilevel"/>
    <w:tmpl w:val="74E26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9A4E0B"/>
    <w:multiLevelType w:val="hybridMultilevel"/>
    <w:tmpl w:val="7DDC0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C1D6B3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0CFB385F"/>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0E310DC3"/>
    <w:multiLevelType w:val="hybridMultilevel"/>
    <w:tmpl w:val="404A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7C2A6D"/>
    <w:multiLevelType w:val="hybridMultilevel"/>
    <w:tmpl w:val="87EC0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55" w:hanging="37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286274"/>
    <w:multiLevelType w:val="hybridMultilevel"/>
    <w:tmpl w:val="9D9CE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57D41"/>
    <w:multiLevelType w:val="multilevel"/>
    <w:tmpl w:val="1250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210124D"/>
    <w:multiLevelType w:val="multilevel"/>
    <w:tmpl w:val="8D801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2B2AE0"/>
    <w:multiLevelType w:val="multilevel"/>
    <w:tmpl w:val="27F41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904CB9"/>
    <w:multiLevelType w:val="multilevel"/>
    <w:tmpl w:val="3FB0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461D2F"/>
    <w:multiLevelType w:val="multilevel"/>
    <w:tmpl w:val="BA12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355EF5"/>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1CA8113E"/>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1D06282F"/>
    <w:multiLevelType w:val="hybridMultilevel"/>
    <w:tmpl w:val="A8D2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852A94"/>
    <w:multiLevelType w:val="multilevel"/>
    <w:tmpl w:val="0C0C698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13E7B07"/>
    <w:multiLevelType w:val="hybridMultilevel"/>
    <w:tmpl w:val="4174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2EC61BA"/>
    <w:multiLevelType w:val="hybridMultilevel"/>
    <w:tmpl w:val="2C18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05094"/>
    <w:multiLevelType w:val="hybridMultilevel"/>
    <w:tmpl w:val="FB3E26D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27FE66E0"/>
    <w:multiLevelType w:val="hybridMultilevel"/>
    <w:tmpl w:val="D82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5801A5"/>
    <w:multiLevelType w:val="hybridMultilevel"/>
    <w:tmpl w:val="85AE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2F484C"/>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2FB741CA"/>
    <w:multiLevelType w:val="multilevel"/>
    <w:tmpl w:val="43BC1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56B19CB"/>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5720428"/>
    <w:multiLevelType w:val="hybridMultilevel"/>
    <w:tmpl w:val="2F8C91F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2" w15:restartNumberingAfterBreak="0">
    <w:nsid w:val="3623206E"/>
    <w:multiLevelType w:val="hybridMultilevel"/>
    <w:tmpl w:val="9488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4226ED"/>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391F2011"/>
    <w:multiLevelType w:val="hybridMultilevel"/>
    <w:tmpl w:val="C41C19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327034"/>
    <w:multiLevelType w:val="multilevel"/>
    <w:tmpl w:val="79E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F5844EA"/>
    <w:multiLevelType w:val="multilevel"/>
    <w:tmpl w:val="07C69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05A0790"/>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40C50AA8"/>
    <w:multiLevelType w:val="hybridMultilevel"/>
    <w:tmpl w:val="BCBE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3E26FC"/>
    <w:multiLevelType w:val="multilevel"/>
    <w:tmpl w:val="9C48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2922C33"/>
    <w:multiLevelType w:val="hybridMultilevel"/>
    <w:tmpl w:val="AAE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4E13B91"/>
    <w:multiLevelType w:val="hybridMultilevel"/>
    <w:tmpl w:val="F52E6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464F38"/>
    <w:multiLevelType w:val="multilevel"/>
    <w:tmpl w:val="D56C1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7246094"/>
    <w:multiLevelType w:val="singleLevel"/>
    <w:tmpl w:val="0409000F"/>
    <w:lvl w:ilvl="0">
      <w:start w:val="1"/>
      <w:numFmt w:val="decimal"/>
      <w:lvlText w:val="%1."/>
      <w:lvlJc w:val="left"/>
      <w:pPr>
        <w:tabs>
          <w:tab w:val="num" w:pos="360"/>
        </w:tabs>
        <w:ind w:left="360" w:hanging="360"/>
      </w:pPr>
    </w:lvl>
  </w:abstractNum>
  <w:abstractNum w:abstractNumId="44" w15:restartNumberingAfterBreak="0">
    <w:nsid w:val="47AF5863"/>
    <w:multiLevelType w:val="singleLevel"/>
    <w:tmpl w:val="0409000F"/>
    <w:lvl w:ilvl="0">
      <w:start w:val="1"/>
      <w:numFmt w:val="decimal"/>
      <w:lvlText w:val="%1."/>
      <w:lvlJc w:val="left"/>
      <w:pPr>
        <w:tabs>
          <w:tab w:val="num" w:pos="360"/>
        </w:tabs>
        <w:ind w:left="360" w:hanging="360"/>
      </w:pPr>
    </w:lvl>
  </w:abstractNum>
  <w:abstractNum w:abstractNumId="45" w15:restartNumberingAfterBreak="0">
    <w:nsid w:val="48FA533C"/>
    <w:multiLevelType w:val="multilevel"/>
    <w:tmpl w:val="E70C4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C1C0303"/>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4E3E7811"/>
    <w:multiLevelType w:val="multilevel"/>
    <w:tmpl w:val="F69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804D26"/>
    <w:multiLevelType w:val="hybridMultilevel"/>
    <w:tmpl w:val="D6EE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FAC4873"/>
    <w:multiLevelType w:val="hybridMultilevel"/>
    <w:tmpl w:val="163C5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4A1787B"/>
    <w:multiLevelType w:val="multilevel"/>
    <w:tmpl w:val="9E0A6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5E212C6"/>
    <w:multiLevelType w:val="hybridMultilevel"/>
    <w:tmpl w:val="CA52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F54292"/>
    <w:multiLevelType w:val="multilevel"/>
    <w:tmpl w:val="48A66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3E1B11"/>
    <w:multiLevelType w:val="multilevel"/>
    <w:tmpl w:val="187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2F418D"/>
    <w:multiLevelType w:val="singleLevel"/>
    <w:tmpl w:val="0409000F"/>
    <w:lvl w:ilvl="0">
      <w:start w:val="1"/>
      <w:numFmt w:val="decimal"/>
      <w:lvlText w:val="%1."/>
      <w:lvlJc w:val="left"/>
      <w:pPr>
        <w:tabs>
          <w:tab w:val="num" w:pos="360"/>
        </w:tabs>
        <w:ind w:left="360" w:hanging="360"/>
      </w:pPr>
    </w:lvl>
  </w:abstractNum>
  <w:abstractNum w:abstractNumId="55" w15:restartNumberingAfterBreak="0">
    <w:nsid w:val="5D0C52BD"/>
    <w:multiLevelType w:val="hybridMultilevel"/>
    <w:tmpl w:val="D9F29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DF420A2"/>
    <w:multiLevelType w:val="hybridMultilevel"/>
    <w:tmpl w:val="53AA0E18"/>
    <w:lvl w:ilvl="0" w:tplc="ABC8BB3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DF83D0C"/>
    <w:multiLevelType w:val="multilevel"/>
    <w:tmpl w:val="1F8A3C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8405D1"/>
    <w:multiLevelType w:val="multilevel"/>
    <w:tmpl w:val="C220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2231B65"/>
    <w:multiLevelType w:val="multilevel"/>
    <w:tmpl w:val="4E2A2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3713E52"/>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66E77F94"/>
    <w:multiLevelType w:val="hybridMultilevel"/>
    <w:tmpl w:val="E9F6136A"/>
    <w:lvl w:ilvl="0" w:tplc="1C84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A11586"/>
    <w:multiLevelType w:val="multilevel"/>
    <w:tmpl w:val="187A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616263"/>
    <w:multiLevelType w:val="hybridMultilevel"/>
    <w:tmpl w:val="6BDC6C76"/>
    <w:lvl w:ilvl="0" w:tplc="9BEAF5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01E03E6"/>
    <w:multiLevelType w:val="multilevel"/>
    <w:tmpl w:val="8B9A2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0C5157B"/>
    <w:multiLevelType w:val="multilevel"/>
    <w:tmpl w:val="8FC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12B609A"/>
    <w:multiLevelType w:val="hybridMultilevel"/>
    <w:tmpl w:val="A3240892"/>
    <w:lvl w:ilvl="0" w:tplc="47F6327E">
      <w:start w:val="1"/>
      <w:numFmt w:val="decimal"/>
      <w:lvlText w:val="(%1)"/>
      <w:lvlJc w:val="left"/>
      <w:pPr>
        <w:ind w:left="720" w:hanging="360"/>
      </w:pPr>
      <w:rPr>
        <w:rFonts w:ascii="Open Sans" w:hAnsi="Open Sans" w:cs="Open Sans" w:hint="default"/>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2532840"/>
    <w:multiLevelType w:val="multilevel"/>
    <w:tmpl w:val="CBB68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58D021E"/>
    <w:multiLevelType w:val="hybridMultilevel"/>
    <w:tmpl w:val="E9F6136A"/>
    <w:lvl w:ilvl="0" w:tplc="1C846D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978315A"/>
    <w:multiLevelType w:val="hybridMultilevel"/>
    <w:tmpl w:val="B5E2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DF32079"/>
    <w:multiLevelType w:val="multilevel"/>
    <w:tmpl w:val="13307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F8C7BD5"/>
    <w:multiLevelType w:val="hybridMultilevel"/>
    <w:tmpl w:val="DDD2460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35" w:hanging="375"/>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25"/>
  </w:num>
  <w:num w:numId="3">
    <w:abstractNumId w:val="71"/>
  </w:num>
  <w:num w:numId="4">
    <w:abstractNumId w:val="12"/>
  </w:num>
  <w:num w:numId="5">
    <w:abstractNumId w:val="40"/>
  </w:num>
  <w:num w:numId="6">
    <w:abstractNumId w:val="45"/>
  </w:num>
  <w:num w:numId="7">
    <w:abstractNumId w:val="36"/>
  </w:num>
  <w:num w:numId="8">
    <w:abstractNumId w:val="64"/>
  </w:num>
  <w:num w:numId="9">
    <w:abstractNumId w:val="39"/>
  </w:num>
  <w:num w:numId="10">
    <w:abstractNumId w:val="47"/>
  </w:num>
  <w:num w:numId="11">
    <w:abstractNumId w:val="68"/>
  </w:num>
  <w:num w:numId="12">
    <w:abstractNumId w:val="61"/>
  </w:num>
  <w:num w:numId="13">
    <w:abstractNumId w:val="21"/>
  </w:num>
  <w:num w:numId="14">
    <w:abstractNumId w:val="23"/>
  </w:num>
  <w:num w:numId="15">
    <w:abstractNumId w:val="63"/>
  </w:num>
  <w:num w:numId="16">
    <w:abstractNumId w:val="52"/>
  </w:num>
  <w:num w:numId="17">
    <w:abstractNumId w:val="32"/>
  </w:num>
  <w:num w:numId="18">
    <w:abstractNumId w:val="55"/>
  </w:num>
  <w:num w:numId="19">
    <w:abstractNumId w:val="17"/>
  </w:num>
  <w:num w:numId="20">
    <w:abstractNumId w:val="65"/>
  </w:num>
  <w:num w:numId="21">
    <w:abstractNumId w:val="57"/>
  </w:num>
  <w:num w:numId="22">
    <w:abstractNumId w:val="14"/>
  </w:num>
  <w:num w:numId="23">
    <w:abstractNumId w:val="6"/>
  </w:num>
  <w:num w:numId="24">
    <w:abstractNumId w:val="51"/>
  </w:num>
  <w:num w:numId="25">
    <w:abstractNumId w:val="66"/>
  </w:num>
  <w:num w:numId="26">
    <w:abstractNumId w:val="38"/>
  </w:num>
  <w:num w:numId="27">
    <w:abstractNumId w:val="49"/>
  </w:num>
  <w:num w:numId="28">
    <w:abstractNumId w:val="15"/>
  </w:num>
  <w:num w:numId="29">
    <w:abstractNumId w:val="26"/>
  </w:num>
  <w:num w:numId="30">
    <w:abstractNumId w:val="69"/>
  </w:num>
  <w:num w:numId="31">
    <w:abstractNumId w:val="5"/>
  </w:num>
  <w:num w:numId="32">
    <w:abstractNumId w:val="29"/>
  </w:num>
  <w:num w:numId="33">
    <w:abstractNumId w:val="35"/>
  </w:num>
  <w:num w:numId="34">
    <w:abstractNumId w:val="50"/>
  </w:num>
  <w:num w:numId="35">
    <w:abstractNumId w:val="67"/>
  </w:num>
  <w:num w:numId="36">
    <w:abstractNumId w:val="53"/>
  </w:num>
  <w:num w:numId="37">
    <w:abstractNumId w:val="62"/>
  </w:num>
  <w:num w:numId="38">
    <w:abstractNumId w:val="27"/>
  </w:num>
  <w:num w:numId="39">
    <w:abstractNumId w:val="8"/>
  </w:num>
  <w:num w:numId="40">
    <w:abstractNumId w:val="42"/>
  </w:num>
  <w:num w:numId="41">
    <w:abstractNumId w:val="31"/>
  </w:num>
  <w:num w:numId="42">
    <w:abstractNumId w:val="4"/>
  </w:num>
  <w:num w:numId="43">
    <w:abstractNumId w:val="56"/>
  </w:num>
  <w:num w:numId="44">
    <w:abstractNumId w:val="70"/>
  </w:num>
  <w:num w:numId="45">
    <w:abstractNumId w:val="18"/>
  </w:num>
  <w:num w:numId="46">
    <w:abstractNumId w:val="7"/>
  </w:num>
  <w:num w:numId="47">
    <w:abstractNumId w:val="59"/>
  </w:num>
  <w:num w:numId="48">
    <w:abstractNumId w:val="58"/>
  </w:num>
  <w:num w:numId="49">
    <w:abstractNumId w:val="16"/>
  </w:num>
  <w:num w:numId="50">
    <w:abstractNumId w:val="22"/>
  </w:num>
  <w:num w:numId="51">
    <w:abstractNumId w:val="24"/>
  </w:num>
  <w:num w:numId="52">
    <w:abstractNumId w:val="13"/>
  </w:num>
  <w:num w:numId="53">
    <w:abstractNumId w:val="2"/>
  </w:num>
  <w:num w:numId="54">
    <w:abstractNumId w:val="34"/>
  </w:num>
  <w:num w:numId="55">
    <w:abstractNumId w:val="1"/>
  </w:num>
  <w:num w:numId="56">
    <w:abstractNumId w:val="48"/>
  </w:num>
  <w:num w:numId="57">
    <w:abstractNumId w:val="19"/>
  </w:num>
  <w:num w:numId="58">
    <w:abstractNumId w:val="33"/>
  </w:num>
  <w:num w:numId="59">
    <w:abstractNumId w:val="20"/>
  </w:num>
  <w:num w:numId="60">
    <w:abstractNumId w:val="28"/>
  </w:num>
  <w:num w:numId="61">
    <w:abstractNumId w:val="46"/>
  </w:num>
  <w:num w:numId="62">
    <w:abstractNumId w:val="0"/>
  </w:num>
  <w:num w:numId="63">
    <w:abstractNumId w:val="43"/>
  </w:num>
  <w:num w:numId="64">
    <w:abstractNumId w:val="54"/>
  </w:num>
  <w:num w:numId="65">
    <w:abstractNumId w:val="3"/>
  </w:num>
  <w:num w:numId="66">
    <w:abstractNumId w:val="30"/>
  </w:num>
  <w:num w:numId="67">
    <w:abstractNumId w:val="37"/>
  </w:num>
  <w:num w:numId="68">
    <w:abstractNumId w:val="44"/>
  </w:num>
  <w:num w:numId="69">
    <w:abstractNumId w:val="9"/>
  </w:num>
  <w:num w:numId="70">
    <w:abstractNumId w:val="10"/>
  </w:num>
  <w:num w:numId="71">
    <w:abstractNumId w:val="60"/>
  </w:num>
  <w:num w:numId="72">
    <w:abstractNumId w:val="1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D3"/>
    <w:rsid w:val="0000183A"/>
    <w:rsid w:val="00006C6A"/>
    <w:rsid w:val="00007D0C"/>
    <w:rsid w:val="00011AFB"/>
    <w:rsid w:val="00013F83"/>
    <w:rsid w:val="00015504"/>
    <w:rsid w:val="0001633F"/>
    <w:rsid w:val="00016DFD"/>
    <w:rsid w:val="00035FEB"/>
    <w:rsid w:val="00055376"/>
    <w:rsid w:val="00060BAC"/>
    <w:rsid w:val="00072B58"/>
    <w:rsid w:val="000776E0"/>
    <w:rsid w:val="00080064"/>
    <w:rsid w:val="00086518"/>
    <w:rsid w:val="00092086"/>
    <w:rsid w:val="000C4F99"/>
    <w:rsid w:val="000D2874"/>
    <w:rsid w:val="000D55BF"/>
    <w:rsid w:val="000E0D2E"/>
    <w:rsid w:val="000E2B18"/>
    <w:rsid w:val="000E440C"/>
    <w:rsid w:val="000F2E69"/>
    <w:rsid w:val="00110844"/>
    <w:rsid w:val="00112CE2"/>
    <w:rsid w:val="001136F8"/>
    <w:rsid w:val="001164CE"/>
    <w:rsid w:val="00121F22"/>
    <w:rsid w:val="001222C7"/>
    <w:rsid w:val="00126780"/>
    <w:rsid w:val="00127F1D"/>
    <w:rsid w:val="0013141B"/>
    <w:rsid w:val="00132184"/>
    <w:rsid w:val="001361A8"/>
    <w:rsid w:val="001466CC"/>
    <w:rsid w:val="001558BD"/>
    <w:rsid w:val="0016618B"/>
    <w:rsid w:val="00173326"/>
    <w:rsid w:val="0017382E"/>
    <w:rsid w:val="00182ED1"/>
    <w:rsid w:val="00193B65"/>
    <w:rsid w:val="001A57AF"/>
    <w:rsid w:val="001A69B4"/>
    <w:rsid w:val="001A6AEF"/>
    <w:rsid w:val="001A6C20"/>
    <w:rsid w:val="001B20CD"/>
    <w:rsid w:val="001C09F8"/>
    <w:rsid w:val="001C5773"/>
    <w:rsid w:val="001D45F6"/>
    <w:rsid w:val="001E0EAF"/>
    <w:rsid w:val="001E4377"/>
    <w:rsid w:val="001E5E43"/>
    <w:rsid w:val="001F45BF"/>
    <w:rsid w:val="001F4FDC"/>
    <w:rsid w:val="001F6748"/>
    <w:rsid w:val="002000B4"/>
    <w:rsid w:val="002012F8"/>
    <w:rsid w:val="002036BB"/>
    <w:rsid w:val="00210A38"/>
    <w:rsid w:val="00212D7F"/>
    <w:rsid w:val="00243DE4"/>
    <w:rsid w:val="0026525B"/>
    <w:rsid w:val="0027081A"/>
    <w:rsid w:val="002760E6"/>
    <w:rsid w:val="002861AE"/>
    <w:rsid w:val="002903FA"/>
    <w:rsid w:val="00292A1B"/>
    <w:rsid w:val="00292E44"/>
    <w:rsid w:val="002A0E4B"/>
    <w:rsid w:val="002A2459"/>
    <w:rsid w:val="002B3D7A"/>
    <w:rsid w:val="002B4DDC"/>
    <w:rsid w:val="002B50E0"/>
    <w:rsid w:val="002B67DC"/>
    <w:rsid w:val="002B6804"/>
    <w:rsid w:val="002C7D0E"/>
    <w:rsid w:val="002D01EA"/>
    <w:rsid w:val="002E0F60"/>
    <w:rsid w:val="002E7E48"/>
    <w:rsid w:val="002F6BD9"/>
    <w:rsid w:val="00312BA8"/>
    <w:rsid w:val="003158AB"/>
    <w:rsid w:val="00332A2A"/>
    <w:rsid w:val="003348E5"/>
    <w:rsid w:val="00337F68"/>
    <w:rsid w:val="00341494"/>
    <w:rsid w:val="00350C98"/>
    <w:rsid w:val="00376B58"/>
    <w:rsid w:val="00376FB2"/>
    <w:rsid w:val="0037704D"/>
    <w:rsid w:val="003809E4"/>
    <w:rsid w:val="00386A79"/>
    <w:rsid w:val="00390C7A"/>
    <w:rsid w:val="00397C37"/>
    <w:rsid w:val="003A4F40"/>
    <w:rsid w:val="003C007B"/>
    <w:rsid w:val="003D2219"/>
    <w:rsid w:val="003D28E0"/>
    <w:rsid w:val="003D5DD1"/>
    <w:rsid w:val="003D612C"/>
    <w:rsid w:val="003E5E6A"/>
    <w:rsid w:val="003F14FF"/>
    <w:rsid w:val="003F1759"/>
    <w:rsid w:val="004012D1"/>
    <w:rsid w:val="00403333"/>
    <w:rsid w:val="00403F45"/>
    <w:rsid w:val="004072A4"/>
    <w:rsid w:val="00414034"/>
    <w:rsid w:val="004157ED"/>
    <w:rsid w:val="0042149B"/>
    <w:rsid w:val="00442A7C"/>
    <w:rsid w:val="00446C3B"/>
    <w:rsid w:val="004472F3"/>
    <w:rsid w:val="00452A39"/>
    <w:rsid w:val="0045585B"/>
    <w:rsid w:val="00456F52"/>
    <w:rsid w:val="004711B4"/>
    <w:rsid w:val="00477D6F"/>
    <w:rsid w:val="004868F3"/>
    <w:rsid w:val="004B2661"/>
    <w:rsid w:val="004B3AD6"/>
    <w:rsid w:val="004C2991"/>
    <w:rsid w:val="004D4848"/>
    <w:rsid w:val="004E0B76"/>
    <w:rsid w:val="004E16AB"/>
    <w:rsid w:val="004F50F6"/>
    <w:rsid w:val="005035BE"/>
    <w:rsid w:val="00503667"/>
    <w:rsid w:val="005067A3"/>
    <w:rsid w:val="0051477B"/>
    <w:rsid w:val="00515C81"/>
    <w:rsid w:val="005265C3"/>
    <w:rsid w:val="0052788C"/>
    <w:rsid w:val="00527B2C"/>
    <w:rsid w:val="00531CEB"/>
    <w:rsid w:val="0054608D"/>
    <w:rsid w:val="0054695C"/>
    <w:rsid w:val="00566DBC"/>
    <w:rsid w:val="005913E5"/>
    <w:rsid w:val="005A13E3"/>
    <w:rsid w:val="005A5697"/>
    <w:rsid w:val="005A7A70"/>
    <w:rsid w:val="005C0AEF"/>
    <w:rsid w:val="005C1C05"/>
    <w:rsid w:val="005C6CBD"/>
    <w:rsid w:val="005D19A4"/>
    <w:rsid w:val="005D3592"/>
    <w:rsid w:val="005D3DDF"/>
    <w:rsid w:val="005D652F"/>
    <w:rsid w:val="005D753A"/>
    <w:rsid w:val="005F1733"/>
    <w:rsid w:val="005F53A0"/>
    <w:rsid w:val="00612B43"/>
    <w:rsid w:val="006306E4"/>
    <w:rsid w:val="00632866"/>
    <w:rsid w:val="006335D3"/>
    <w:rsid w:val="00641900"/>
    <w:rsid w:val="00644ED4"/>
    <w:rsid w:val="00644EF4"/>
    <w:rsid w:val="00645DCA"/>
    <w:rsid w:val="00647591"/>
    <w:rsid w:val="00655590"/>
    <w:rsid w:val="00656D27"/>
    <w:rsid w:val="006579D3"/>
    <w:rsid w:val="00662EFC"/>
    <w:rsid w:val="00663BA8"/>
    <w:rsid w:val="00671953"/>
    <w:rsid w:val="006875D6"/>
    <w:rsid w:val="00690082"/>
    <w:rsid w:val="00691D68"/>
    <w:rsid w:val="00695C7C"/>
    <w:rsid w:val="006971CD"/>
    <w:rsid w:val="006A585C"/>
    <w:rsid w:val="006B4031"/>
    <w:rsid w:val="006B5C2F"/>
    <w:rsid w:val="006D0FCA"/>
    <w:rsid w:val="006D77BC"/>
    <w:rsid w:val="006E6033"/>
    <w:rsid w:val="00705889"/>
    <w:rsid w:val="007109AA"/>
    <w:rsid w:val="007110C5"/>
    <w:rsid w:val="0071782D"/>
    <w:rsid w:val="00722A08"/>
    <w:rsid w:val="00726914"/>
    <w:rsid w:val="00727557"/>
    <w:rsid w:val="00731E1C"/>
    <w:rsid w:val="007673BA"/>
    <w:rsid w:val="00771B27"/>
    <w:rsid w:val="00775B86"/>
    <w:rsid w:val="007922B9"/>
    <w:rsid w:val="0079392E"/>
    <w:rsid w:val="007B6B35"/>
    <w:rsid w:val="007B7A8E"/>
    <w:rsid w:val="007C2F65"/>
    <w:rsid w:val="007C582C"/>
    <w:rsid w:val="007D0FF7"/>
    <w:rsid w:val="007E3BE0"/>
    <w:rsid w:val="007F481D"/>
    <w:rsid w:val="007F6093"/>
    <w:rsid w:val="0080064A"/>
    <w:rsid w:val="00812491"/>
    <w:rsid w:val="00826132"/>
    <w:rsid w:val="00845922"/>
    <w:rsid w:val="008510F3"/>
    <w:rsid w:val="0086054D"/>
    <w:rsid w:val="00862185"/>
    <w:rsid w:val="00863AF0"/>
    <w:rsid w:val="00871A4F"/>
    <w:rsid w:val="008767BD"/>
    <w:rsid w:val="00876E40"/>
    <w:rsid w:val="00883D53"/>
    <w:rsid w:val="00885B24"/>
    <w:rsid w:val="00887009"/>
    <w:rsid w:val="008915DD"/>
    <w:rsid w:val="008A37CA"/>
    <w:rsid w:val="008A5CE3"/>
    <w:rsid w:val="008B6A79"/>
    <w:rsid w:val="008C04EE"/>
    <w:rsid w:val="008C2A44"/>
    <w:rsid w:val="008C3DAA"/>
    <w:rsid w:val="008C48B2"/>
    <w:rsid w:val="008C69EF"/>
    <w:rsid w:val="008D33E4"/>
    <w:rsid w:val="0090043E"/>
    <w:rsid w:val="00925741"/>
    <w:rsid w:val="009351DB"/>
    <w:rsid w:val="00935C9E"/>
    <w:rsid w:val="009467F4"/>
    <w:rsid w:val="009768DD"/>
    <w:rsid w:val="00982931"/>
    <w:rsid w:val="00985868"/>
    <w:rsid w:val="009A0A96"/>
    <w:rsid w:val="009A1348"/>
    <w:rsid w:val="009A4968"/>
    <w:rsid w:val="009A7A7E"/>
    <w:rsid w:val="009B398A"/>
    <w:rsid w:val="009B4A42"/>
    <w:rsid w:val="009B604C"/>
    <w:rsid w:val="009D72A6"/>
    <w:rsid w:val="009E28C7"/>
    <w:rsid w:val="009E3A00"/>
    <w:rsid w:val="009F14C7"/>
    <w:rsid w:val="009F3025"/>
    <w:rsid w:val="00A02F9B"/>
    <w:rsid w:val="00A0619C"/>
    <w:rsid w:val="00A115C4"/>
    <w:rsid w:val="00A13CD0"/>
    <w:rsid w:val="00A16C59"/>
    <w:rsid w:val="00A21DA2"/>
    <w:rsid w:val="00A2456A"/>
    <w:rsid w:val="00A33278"/>
    <w:rsid w:val="00A3503E"/>
    <w:rsid w:val="00A47A03"/>
    <w:rsid w:val="00A542C6"/>
    <w:rsid w:val="00A54B7A"/>
    <w:rsid w:val="00A60997"/>
    <w:rsid w:val="00A82423"/>
    <w:rsid w:val="00A8695B"/>
    <w:rsid w:val="00A90A8F"/>
    <w:rsid w:val="00A9177D"/>
    <w:rsid w:val="00AA401A"/>
    <w:rsid w:val="00AA5C11"/>
    <w:rsid w:val="00AB1799"/>
    <w:rsid w:val="00AB70B9"/>
    <w:rsid w:val="00AC0024"/>
    <w:rsid w:val="00AC2BBA"/>
    <w:rsid w:val="00AC5166"/>
    <w:rsid w:val="00AC74C0"/>
    <w:rsid w:val="00AC7D96"/>
    <w:rsid w:val="00AD5363"/>
    <w:rsid w:val="00AE287B"/>
    <w:rsid w:val="00AE424B"/>
    <w:rsid w:val="00B033C3"/>
    <w:rsid w:val="00B0510A"/>
    <w:rsid w:val="00B06585"/>
    <w:rsid w:val="00B129A6"/>
    <w:rsid w:val="00B14D18"/>
    <w:rsid w:val="00B27BC2"/>
    <w:rsid w:val="00B3242F"/>
    <w:rsid w:val="00B34A34"/>
    <w:rsid w:val="00B613E7"/>
    <w:rsid w:val="00B6513D"/>
    <w:rsid w:val="00B74007"/>
    <w:rsid w:val="00B74A7A"/>
    <w:rsid w:val="00B77718"/>
    <w:rsid w:val="00B77DF1"/>
    <w:rsid w:val="00B8290D"/>
    <w:rsid w:val="00B83C02"/>
    <w:rsid w:val="00B8406C"/>
    <w:rsid w:val="00BA20EF"/>
    <w:rsid w:val="00BA2BF4"/>
    <w:rsid w:val="00BA464C"/>
    <w:rsid w:val="00BB368F"/>
    <w:rsid w:val="00BB382C"/>
    <w:rsid w:val="00BD57BB"/>
    <w:rsid w:val="00BE2C48"/>
    <w:rsid w:val="00BE354D"/>
    <w:rsid w:val="00BF179F"/>
    <w:rsid w:val="00BF40D7"/>
    <w:rsid w:val="00BF46FA"/>
    <w:rsid w:val="00C01588"/>
    <w:rsid w:val="00C04CF3"/>
    <w:rsid w:val="00C058E4"/>
    <w:rsid w:val="00C14249"/>
    <w:rsid w:val="00C170CE"/>
    <w:rsid w:val="00C229FA"/>
    <w:rsid w:val="00C2436B"/>
    <w:rsid w:val="00C348B6"/>
    <w:rsid w:val="00C419C6"/>
    <w:rsid w:val="00C46A44"/>
    <w:rsid w:val="00C5030F"/>
    <w:rsid w:val="00C511FD"/>
    <w:rsid w:val="00C51B66"/>
    <w:rsid w:val="00C51C0F"/>
    <w:rsid w:val="00C560E4"/>
    <w:rsid w:val="00C57416"/>
    <w:rsid w:val="00C63279"/>
    <w:rsid w:val="00C74956"/>
    <w:rsid w:val="00C83CB3"/>
    <w:rsid w:val="00CA20F3"/>
    <w:rsid w:val="00CA73C7"/>
    <w:rsid w:val="00CB0221"/>
    <w:rsid w:val="00CB221D"/>
    <w:rsid w:val="00CB4C56"/>
    <w:rsid w:val="00CB6CAA"/>
    <w:rsid w:val="00CC044D"/>
    <w:rsid w:val="00CC7A78"/>
    <w:rsid w:val="00CD17DB"/>
    <w:rsid w:val="00CE2960"/>
    <w:rsid w:val="00CF3869"/>
    <w:rsid w:val="00D00261"/>
    <w:rsid w:val="00D006C7"/>
    <w:rsid w:val="00D02515"/>
    <w:rsid w:val="00D07228"/>
    <w:rsid w:val="00D20E1D"/>
    <w:rsid w:val="00D22069"/>
    <w:rsid w:val="00D309F6"/>
    <w:rsid w:val="00D31B7A"/>
    <w:rsid w:val="00D31E56"/>
    <w:rsid w:val="00D40F69"/>
    <w:rsid w:val="00D50788"/>
    <w:rsid w:val="00D64D95"/>
    <w:rsid w:val="00D74DA5"/>
    <w:rsid w:val="00D80166"/>
    <w:rsid w:val="00D81962"/>
    <w:rsid w:val="00D84C54"/>
    <w:rsid w:val="00D8760F"/>
    <w:rsid w:val="00D95589"/>
    <w:rsid w:val="00DA1414"/>
    <w:rsid w:val="00DA1768"/>
    <w:rsid w:val="00DA18AE"/>
    <w:rsid w:val="00DA3E86"/>
    <w:rsid w:val="00DA65B8"/>
    <w:rsid w:val="00DA65E6"/>
    <w:rsid w:val="00DB36EA"/>
    <w:rsid w:val="00DC1101"/>
    <w:rsid w:val="00DC2C15"/>
    <w:rsid w:val="00DD7F1D"/>
    <w:rsid w:val="00DE1680"/>
    <w:rsid w:val="00DE3C20"/>
    <w:rsid w:val="00DE78DA"/>
    <w:rsid w:val="00DF1A45"/>
    <w:rsid w:val="00DF3AC8"/>
    <w:rsid w:val="00E00434"/>
    <w:rsid w:val="00E05E4A"/>
    <w:rsid w:val="00E12980"/>
    <w:rsid w:val="00E2169A"/>
    <w:rsid w:val="00E22F81"/>
    <w:rsid w:val="00E23534"/>
    <w:rsid w:val="00E24549"/>
    <w:rsid w:val="00E24EAB"/>
    <w:rsid w:val="00E318F8"/>
    <w:rsid w:val="00E374DB"/>
    <w:rsid w:val="00E43956"/>
    <w:rsid w:val="00E47684"/>
    <w:rsid w:val="00E476D7"/>
    <w:rsid w:val="00E50C97"/>
    <w:rsid w:val="00E51DE8"/>
    <w:rsid w:val="00E531DF"/>
    <w:rsid w:val="00E533AA"/>
    <w:rsid w:val="00E56018"/>
    <w:rsid w:val="00E56271"/>
    <w:rsid w:val="00E56D14"/>
    <w:rsid w:val="00E72EDC"/>
    <w:rsid w:val="00E7447E"/>
    <w:rsid w:val="00E87108"/>
    <w:rsid w:val="00E94840"/>
    <w:rsid w:val="00EA03EE"/>
    <w:rsid w:val="00EA0FC8"/>
    <w:rsid w:val="00EA4D97"/>
    <w:rsid w:val="00EA61D4"/>
    <w:rsid w:val="00EB2232"/>
    <w:rsid w:val="00EC0FDC"/>
    <w:rsid w:val="00EC6EA5"/>
    <w:rsid w:val="00ED6A4B"/>
    <w:rsid w:val="00EE1A0A"/>
    <w:rsid w:val="00F00F2A"/>
    <w:rsid w:val="00F14E0F"/>
    <w:rsid w:val="00F23526"/>
    <w:rsid w:val="00F24CCC"/>
    <w:rsid w:val="00F313AC"/>
    <w:rsid w:val="00F41F05"/>
    <w:rsid w:val="00F43D29"/>
    <w:rsid w:val="00F53566"/>
    <w:rsid w:val="00F6292F"/>
    <w:rsid w:val="00F904CA"/>
    <w:rsid w:val="00F92AE8"/>
    <w:rsid w:val="00F92D33"/>
    <w:rsid w:val="00FA1B70"/>
    <w:rsid w:val="00FA331F"/>
    <w:rsid w:val="00FA6701"/>
    <w:rsid w:val="00FA7C4F"/>
    <w:rsid w:val="00FB1CF2"/>
    <w:rsid w:val="00FB7AF7"/>
    <w:rsid w:val="00FB7B5A"/>
    <w:rsid w:val="00FD29A8"/>
    <w:rsid w:val="00FD4F51"/>
    <w:rsid w:val="00FE60F2"/>
    <w:rsid w:val="00FE6CC4"/>
    <w:rsid w:val="00F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46B5FF28-CB70-42F5-AAA6-9489C138A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5DD"/>
    <w:pPr>
      <w:spacing w:after="360" w:line="300" w:lineRule="auto"/>
    </w:pPr>
    <w:rPr>
      <w:rFonts w:ascii="Open Sans" w:hAnsi="Open Sans" w:cs="Open Sans"/>
      <w:bCs/>
      <w:sz w:val="21"/>
      <w:szCs w:val="21"/>
    </w:rPr>
  </w:style>
  <w:style w:type="paragraph" w:styleId="Heading1">
    <w:name w:val="heading 1"/>
    <w:basedOn w:val="Normal"/>
    <w:next w:val="Normal"/>
    <w:link w:val="Heading1Char"/>
    <w:uiPriority w:val="9"/>
    <w:qFormat/>
    <w:rsid w:val="008A37CA"/>
    <w:pPr>
      <w:spacing w:after="120" w:line="240" w:lineRule="auto"/>
      <w:outlineLvl w:val="0"/>
    </w:pPr>
    <w:rPr>
      <w:rFonts w:ascii="PermianSlabSerifTypeface" w:hAnsi="PermianSlabSerifTypeface"/>
      <w:b/>
      <w:color w:val="75787B"/>
      <w:spacing w:val="-20"/>
      <w:sz w:val="44"/>
      <w:szCs w:val="26"/>
    </w:rPr>
  </w:style>
  <w:style w:type="paragraph" w:styleId="Heading2">
    <w:name w:val="heading 2"/>
    <w:aliases w:val="Sub-heading"/>
    <w:basedOn w:val="Normal"/>
    <w:next w:val="Normal"/>
    <w:link w:val="Heading2Char"/>
    <w:uiPriority w:val="9"/>
    <w:unhideWhenUsed/>
    <w:qFormat/>
    <w:rsid w:val="00C348B6"/>
    <w:pPr>
      <w:spacing w:after="60" w:line="240" w:lineRule="auto"/>
      <w:outlineLvl w:val="1"/>
    </w:pPr>
    <w:rPr>
      <w:b/>
      <w:i/>
      <w:color w:val="1B365D" w:themeColor="text1"/>
      <w:sz w:val="28"/>
    </w:rPr>
  </w:style>
  <w:style w:type="paragraph" w:styleId="Heading3">
    <w:name w:val="heading 3"/>
    <w:basedOn w:val="Normal"/>
    <w:next w:val="Normal"/>
    <w:link w:val="Heading3Char"/>
    <w:uiPriority w:val="9"/>
    <w:semiHidden/>
    <w:unhideWhenUsed/>
    <w:rsid w:val="00A54B7A"/>
    <w:pPr>
      <w:keepNext/>
      <w:keepLines/>
      <w:spacing w:before="200" w:after="0"/>
      <w:outlineLvl w:val="2"/>
    </w:pPr>
    <w:rPr>
      <w:rFonts w:asciiTheme="majorHAnsi" w:eastAsiaTheme="majorEastAsia" w:hAnsiTheme="majorHAnsi" w:cstheme="majorBidi"/>
      <w:b/>
      <w:bCs w:val="0"/>
      <w:color w:val="000000" w:themeColor="accent1"/>
    </w:rPr>
  </w:style>
  <w:style w:type="paragraph" w:styleId="Heading5">
    <w:name w:val="heading 5"/>
    <w:basedOn w:val="Normal"/>
    <w:next w:val="Normal"/>
    <w:link w:val="Heading5Char"/>
    <w:uiPriority w:val="9"/>
    <w:semiHidden/>
    <w:unhideWhenUsed/>
    <w:qFormat/>
    <w:rsid w:val="00D50788"/>
    <w:pPr>
      <w:keepNext/>
      <w:keepLines/>
      <w:spacing w:before="40" w:after="0"/>
      <w:outlineLvl w:val="4"/>
    </w:pPr>
    <w:rPr>
      <w:rFonts w:asciiTheme="majorHAnsi" w:eastAsiaTheme="majorEastAsia" w:hAnsiTheme="majorHAnsi" w:cstheme="majorBidi"/>
      <w:color w:val="0000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A7A7E"/>
    <w:pPr>
      <w:ind w:left="720"/>
      <w:contextualSpacing/>
    </w:pPr>
  </w:style>
  <w:style w:type="paragraph" w:styleId="FootnoteText">
    <w:name w:val="footnote text"/>
    <w:basedOn w:val="Normal"/>
    <w:link w:val="FootnoteTextChar"/>
    <w:uiPriority w:val="99"/>
    <w:unhideWhenUsed/>
    <w:rsid w:val="009A7A7E"/>
    <w:pPr>
      <w:spacing w:line="240" w:lineRule="auto"/>
    </w:pPr>
    <w:rPr>
      <w:szCs w:val="20"/>
    </w:rPr>
  </w:style>
  <w:style w:type="character" w:customStyle="1" w:styleId="FootnoteTextChar">
    <w:name w:val="Footnote Text Char"/>
    <w:basedOn w:val="DefaultParagraphFont"/>
    <w:link w:val="FootnoteText"/>
    <w:uiPriority w:val="99"/>
    <w:rsid w:val="009A7A7E"/>
    <w:rPr>
      <w:sz w:val="20"/>
      <w:szCs w:val="20"/>
    </w:rPr>
  </w:style>
  <w:style w:type="character" w:styleId="FootnoteReference">
    <w:name w:val="footnote reference"/>
    <w:basedOn w:val="DefaultParagraphFont"/>
    <w:semiHidden/>
    <w:unhideWhenUsed/>
    <w:rsid w:val="009A7A7E"/>
    <w:rPr>
      <w:vertAlign w:val="superscript"/>
    </w:rPr>
  </w:style>
  <w:style w:type="paragraph" w:styleId="NormalWeb">
    <w:name w:val="Normal (Web)"/>
    <w:basedOn w:val="Normal"/>
    <w:uiPriority w:val="99"/>
    <w:unhideWhenUsed/>
    <w:rsid w:val="009A7A7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A7A7E"/>
    <w:rPr>
      <w:sz w:val="16"/>
      <w:szCs w:val="16"/>
    </w:rPr>
  </w:style>
  <w:style w:type="paragraph" w:styleId="CommentText">
    <w:name w:val="annotation text"/>
    <w:basedOn w:val="Normal"/>
    <w:link w:val="CommentTextChar"/>
    <w:uiPriority w:val="99"/>
    <w:semiHidden/>
    <w:unhideWhenUsed/>
    <w:rsid w:val="009A7A7E"/>
    <w:pPr>
      <w:spacing w:line="240" w:lineRule="auto"/>
    </w:pPr>
    <w:rPr>
      <w:szCs w:val="20"/>
    </w:rPr>
  </w:style>
  <w:style w:type="character" w:customStyle="1" w:styleId="CommentTextChar">
    <w:name w:val="Comment Text Char"/>
    <w:basedOn w:val="DefaultParagraphFont"/>
    <w:link w:val="CommentText"/>
    <w:uiPriority w:val="99"/>
    <w:semiHidden/>
    <w:rsid w:val="009A7A7E"/>
    <w:rPr>
      <w:sz w:val="20"/>
      <w:szCs w:val="20"/>
    </w:rPr>
  </w:style>
  <w:style w:type="paragraph" w:styleId="BalloonText">
    <w:name w:val="Balloon Text"/>
    <w:basedOn w:val="Normal"/>
    <w:link w:val="BalloonTextChar"/>
    <w:uiPriority w:val="99"/>
    <w:semiHidden/>
    <w:unhideWhenUsed/>
    <w:rsid w:val="009A7A7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A7E"/>
    <w:rPr>
      <w:rFonts w:ascii="Tahoma" w:hAnsi="Tahoma" w:cs="Tahoma"/>
      <w:sz w:val="16"/>
      <w:szCs w:val="16"/>
    </w:rPr>
  </w:style>
  <w:style w:type="paragraph" w:styleId="NoSpacing">
    <w:name w:val="No Spacing"/>
    <w:link w:val="NoSpacingChar"/>
    <w:uiPriority w:val="1"/>
    <w:qFormat/>
    <w:rsid w:val="009A7A7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A7A7E"/>
    <w:rPr>
      <w:rFonts w:eastAsiaTheme="minorEastAsia"/>
      <w:lang w:eastAsia="ja-JP"/>
    </w:rPr>
  </w:style>
  <w:style w:type="paragraph" w:styleId="Revision">
    <w:name w:val="Revision"/>
    <w:hidden/>
    <w:uiPriority w:val="99"/>
    <w:semiHidden/>
    <w:rsid w:val="009A7A7E"/>
    <w:pPr>
      <w:spacing w:after="0" w:line="240" w:lineRule="auto"/>
    </w:pPr>
  </w:style>
  <w:style w:type="paragraph" w:styleId="Title">
    <w:name w:val="Title"/>
    <w:basedOn w:val="Normal"/>
    <w:next w:val="Normal"/>
    <w:link w:val="TitleChar"/>
    <w:uiPriority w:val="10"/>
    <w:qFormat/>
    <w:rsid w:val="00B34A34"/>
    <w:pPr>
      <w:spacing w:after="120" w:line="680" w:lineRule="exact"/>
    </w:pPr>
    <w:rPr>
      <w:rFonts w:ascii="PermianSlabSerifTypeface" w:hAnsi="PermianSlabSerifTypeface"/>
      <w:color w:val="1B365D" w:themeColor="text1"/>
      <w:spacing w:val="-20"/>
      <w:kern w:val="52"/>
      <w:sz w:val="90"/>
      <w:szCs w:val="26"/>
    </w:rPr>
  </w:style>
  <w:style w:type="character" w:customStyle="1" w:styleId="TitleChar">
    <w:name w:val="Title Char"/>
    <w:basedOn w:val="DefaultParagraphFont"/>
    <w:link w:val="Title"/>
    <w:uiPriority w:val="10"/>
    <w:rsid w:val="00B34A34"/>
    <w:rPr>
      <w:rFonts w:ascii="PermianSlabSerifTypeface" w:hAnsi="PermianSlabSerifTypeface" w:cs="Open Sans"/>
      <w:bCs/>
      <w:color w:val="1B365D" w:themeColor="text1"/>
      <w:spacing w:val="-20"/>
      <w:kern w:val="52"/>
      <w:sz w:val="90"/>
      <w:szCs w:val="26"/>
    </w:rPr>
  </w:style>
  <w:style w:type="paragraph" w:styleId="Subtitle">
    <w:name w:val="Subtitle"/>
    <w:basedOn w:val="Normal"/>
    <w:next w:val="Normal"/>
    <w:link w:val="SubtitleChar"/>
    <w:uiPriority w:val="11"/>
    <w:qFormat/>
    <w:rsid w:val="00C348B6"/>
    <w:pPr>
      <w:spacing w:after="240" w:line="240" w:lineRule="auto"/>
    </w:pPr>
    <w:rPr>
      <w:rFonts w:ascii="PermianSlabSerifTypeface" w:hAnsi="PermianSlabSerifTypeface"/>
      <w:color w:val="75787B"/>
      <w:sz w:val="50"/>
      <w:szCs w:val="26"/>
    </w:rPr>
  </w:style>
  <w:style w:type="character" w:customStyle="1" w:styleId="SubtitleChar">
    <w:name w:val="Subtitle Char"/>
    <w:basedOn w:val="DefaultParagraphFont"/>
    <w:link w:val="Subtitle"/>
    <w:uiPriority w:val="11"/>
    <w:rsid w:val="00C348B6"/>
    <w:rPr>
      <w:rFonts w:ascii="PermianSlabSerifTypeface" w:hAnsi="PermianSlabSerifTypeface" w:cs="Open Sans"/>
      <w:bCs/>
      <w:color w:val="75787B"/>
      <w:sz w:val="50"/>
      <w:szCs w:val="26"/>
    </w:rPr>
  </w:style>
  <w:style w:type="paragraph" w:customStyle="1" w:styleId="Byline">
    <w:name w:val="Byline"/>
    <w:basedOn w:val="Normal"/>
    <w:link w:val="BylineChar"/>
    <w:qFormat/>
    <w:rsid w:val="00112CE2"/>
    <w:rPr>
      <w:color w:val="75787B"/>
      <w:sz w:val="18"/>
      <w:szCs w:val="26"/>
    </w:rPr>
  </w:style>
  <w:style w:type="character" w:customStyle="1" w:styleId="Heading1Char">
    <w:name w:val="Heading 1 Char"/>
    <w:basedOn w:val="DefaultParagraphFont"/>
    <w:link w:val="Heading1"/>
    <w:uiPriority w:val="9"/>
    <w:rsid w:val="008A37CA"/>
    <w:rPr>
      <w:rFonts w:ascii="PermianSlabSerifTypeface" w:hAnsi="PermianSlabSerifTypeface" w:cs="Open Sans"/>
      <w:b/>
      <w:color w:val="75787B"/>
      <w:spacing w:val="-20"/>
      <w:sz w:val="44"/>
      <w:szCs w:val="26"/>
    </w:rPr>
  </w:style>
  <w:style w:type="character" w:customStyle="1" w:styleId="BylineChar">
    <w:name w:val="Byline Char"/>
    <w:basedOn w:val="DefaultParagraphFont"/>
    <w:link w:val="Byline"/>
    <w:rsid w:val="00112CE2"/>
    <w:rPr>
      <w:rFonts w:ascii="Open Sans" w:hAnsi="Open Sans" w:cs="Open Sans"/>
      <w:bCs/>
      <w:color w:val="75787B"/>
      <w:sz w:val="18"/>
      <w:szCs w:val="26"/>
    </w:rPr>
  </w:style>
  <w:style w:type="character" w:customStyle="1" w:styleId="Heading2Char">
    <w:name w:val="Heading 2 Char"/>
    <w:aliases w:val="Sub-heading Char"/>
    <w:basedOn w:val="DefaultParagraphFont"/>
    <w:link w:val="Heading2"/>
    <w:uiPriority w:val="9"/>
    <w:rsid w:val="00C348B6"/>
    <w:rPr>
      <w:rFonts w:ascii="Open Sans" w:hAnsi="Open Sans" w:cs="Open Sans"/>
      <w:b/>
      <w:bCs/>
      <w:i/>
      <w:color w:val="1B365D" w:themeColor="text1"/>
      <w:sz w:val="28"/>
      <w:szCs w:val="21"/>
    </w:rPr>
  </w:style>
  <w:style w:type="paragraph" w:styleId="Caption">
    <w:name w:val="caption"/>
    <w:basedOn w:val="Normal"/>
    <w:next w:val="Normal"/>
    <w:uiPriority w:val="35"/>
    <w:unhideWhenUsed/>
    <w:qFormat/>
    <w:rsid w:val="00A90A8F"/>
    <w:pPr>
      <w:spacing w:after="200" w:line="240" w:lineRule="auto"/>
    </w:pPr>
    <w:rPr>
      <w:b/>
      <w:bCs w:val="0"/>
      <w:color w:val="75787B"/>
      <w:sz w:val="18"/>
      <w:szCs w:val="18"/>
    </w:rPr>
  </w:style>
  <w:style w:type="paragraph" w:customStyle="1" w:styleId="Footnotes">
    <w:name w:val="Footnotes"/>
    <w:basedOn w:val="FootnoteText"/>
    <w:link w:val="FootnotesChar"/>
    <w:qFormat/>
    <w:rsid w:val="00C511FD"/>
    <w:pPr>
      <w:spacing w:after="60"/>
    </w:pPr>
    <w:rPr>
      <w:color w:val="75787B"/>
      <w:sz w:val="18"/>
    </w:rPr>
  </w:style>
  <w:style w:type="paragraph" w:customStyle="1" w:styleId="separator">
    <w:name w:val="separator"/>
    <w:basedOn w:val="Normal"/>
    <w:link w:val="separatorChar"/>
    <w:qFormat/>
    <w:rsid w:val="00C511FD"/>
    <w:pPr>
      <w:spacing w:after="120" w:line="240" w:lineRule="auto"/>
    </w:pPr>
    <w:rPr>
      <w:color w:val="B2B2B2"/>
    </w:rPr>
  </w:style>
  <w:style w:type="character" w:customStyle="1" w:styleId="FootnotesChar">
    <w:name w:val="Footnotes Char"/>
    <w:basedOn w:val="FootnoteTextChar"/>
    <w:link w:val="Footnotes"/>
    <w:rsid w:val="00C511FD"/>
    <w:rPr>
      <w:rFonts w:ascii="Open Sans" w:hAnsi="Open Sans" w:cs="Open Sans"/>
      <w:bCs/>
      <w:color w:val="75787B"/>
      <w:sz w:val="18"/>
      <w:szCs w:val="20"/>
    </w:rPr>
  </w:style>
  <w:style w:type="paragraph" w:customStyle="1" w:styleId="Pullquote">
    <w:name w:val="Pull quote"/>
    <w:basedOn w:val="Normal"/>
    <w:link w:val="PullquoteChar"/>
    <w:rsid w:val="00E23534"/>
    <w:pPr>
      <w:spacing w:after="0"/>
      <w:jc w:val="center"/>
    </w:pPr>
    <w:rPr>
      <w:i/>
      <w:iCs/>
      <w:color w:val="6793D3" w:themeColor="text1" w:themeTint="80"/>
      <w:sz w:val="24"/>
    </w:rPr>
  </w:style>
  <w:style w:type="character" w:customStyle="1" w:styleId="separatorChar">
    <w:name w:val="separator Char"/>
    <w:basedOn w:val="DefaultParagraphFont"/>
    <w:link w:val="separator"/>
    <w:rsid w:val="00C511FD"/>
    <w:rPr>
      <w:rFonts w:ascii="Open Sans" w:hAnsi="Open Sans" w:cs="Open Sans"/>
      <w:bCs/>
      <w:color w:val="B2B2B2"/>
      <w:sz w:val="21"/>
      <w:szCs w:val="21"/>
    </w:rPr>
  </w:style>
  <w:style w:type="paragraph" w:customStyle="1" w:styleId="PullQuote0">
    <w:name w:val="Pull Quote"/>
    <w:basedOn w:val="Normal"/>
    <w:link w:val="PullQuoteChar0"/>
    <w:qFormat/>
    <w:rsid w:val="002861AE"/>
    <w:pPr>
      <w:pBdr>
        <w:left w:val="single" w:sz="24" w:space="10" w:color="D22630"/>
      </w:pBdr>
    </w:pPr>
    <w:rPr>
      <w:rFonts w:ascii="PermianSlabSerifTypeface" w:hAnsi="PermianSlabSerifTypeface"/>
      <w:i/>
      <w:color w:val="75787B"/>
      <w:sz w:val="28"/>
    </w:rPr>
  </w:style>
  <w:style w:type="character" w:customStyle="1" w:styleId="PullquoteChar">
    <w:name w:val="Pull quote Char"/>
    <w:basedOn w:val="DefaultParagraphFont"/>
    <w:link w:val="Pullquote"/>
    <w:rsid w:val="00E23534"/>
    <w:rPr>
      <w:rFonts w:ascii="Open Sans" w:hAnsi="Open Sans" w:cs="Open Sans"/>
      <w:bCs/>
      <w:i/>
      <w:iCs/>
      <w:color w:val="6793D3" w:themeColor="text1" w:themeTint="80"/>
      <w:sz w:val="24"/>
      <w:szCs w:val="21"/>
    </w:rPr>
  </w:style>
  <w:style w:type="character" w:customStyle="1" w:styleId="PullQuoteChar0">
    <w:name w:val="Pull Quote Char"/>
    <w:basedOn w:val="DefaultParagraphFont"/>
    <w:link w:val="PullQuote0"/>
    <w:rsid w:val="002861AE"/>
    <w:rPr>
      <w:rFonts w:ascii="PermianSlabSerifTypeface" w:hAnsi="PermianSlabSerifTypeface" w:cs="Open Sans"/>
      <w:bCs/>
      <w:i/>
      <w:color w:val="75787B"/>
      <w:sz w:val="28"/>
      <w:szCs w:val="21"/>
    </w:rPr>
  </w:style>
  <w:style w:type="character" w:customStyle="1" w:styleId="Heading3Char">
    <w:name w:val="Heading 3 Char"/>
    <w:basedOn w:val="DefaultParagraphFont"/>
    <w:link w:val="Heading3"/>
    <w:uiPriority w:val="9"/>
    <w:semiHidden/>
    <w:rsid w:val="00A54B7A"/>
    <w:rPr>
      <w:rFonts w:asciiTheme="majorHAnsi" w:eastAsiaTheme="majorEastAsia" w:hAnsiTheme="majorHAnsi" w:cstheme="majorBidi"/>
      <w:b/>
      <w:color w:val="000000" w:themeColor="accent1"/>
      <w:sz w:val="21"/>
      <w:szCs w:val="21"/>
    </w:rPr>
  </w:style>
  <w:style w:type="table" w:styleId="TableGrid">
    <w:name w:val="Table Grid"/>
    <w:basedOn w:val="TableNormal"/>
    <w:uiPriority w:val="59"/>
    <w:rsid w:val="00B34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34A34"/>
    <w:rPr>
      <w:i/>
      <w:iCs/>
    </w:rPr>
  </w:style>
  <w:style w:type="paragraph" w:styleId="Header">
    <w:name w:val="header"/>
    <w:basedOn w:val="Normal"/>
    <w:link w:val="HeaderChar"/>
    <w:uiPriority w:val="99"/>
    <w:unhideWhenUsed/>
    <w:rsid w:val="0006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BAC"/>
    <w:rPr>
      <w:rFonts w:ascii="Open Sans" w:hAnsi="Open Sans" w:cs="Open Sans"/>
      <w:bCs/>
      <w:sz w:val="21"/>
      <w:szCs w:val="21"/>
    </w:rPr>
  </w:style>
  <w:style w:type="paragraph" w:styleId="Footer">
    <w:name w:val="footer"/>
    <w:basedOn w:val="Normal"/>
    <w:link w:val="FooterChar"/>
    <w:uiPriority w:val="99"/>
    <w:unhideWhenUsed/>
    <w:rsid w:val="0006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BAC"/>
    <w:rPr>
      <w:rFonts w:ascii="Open Sans" w:hAnsi="Open Sans" w:cs="Open Sans"/>
      <w:bCs/>
      <w:sz w:val="21"/>
      <w:szCs w:val="21"/>
    </w:rPr>
  </w:style>
  <w:style w:type="paragraph" w:styleId="CommentSubject">
    <w:name w:val="annotation subject"/>
    <w:basedOn w:val="CommentText"/>
    <w:next w:val="CommentText"/>
    <w:link w:val="CommentSubjectChar"/>
    <w:uiPriority w:val="99"/>
    <w:semiHidden/>
    <w:unhideWhenUsed/>
    <w:rsid w:val="00060BAC"/>
    <w:rPr>
      <w:b/>
      <w:sz w:val="20"/>
    </w:rPr>
  </w:style>
  <w:style w:type="character" w:customStyle="1" w:styleId="CommentSubjectChar">
    <w:name w:val="Comment Subject Char"/>
    <w:basedOn w:val="CommentTextChar"/>
    <w:link w:val="CommentSubject"/>
    <w:uiPriority w:val="99"/>
    <w:semiHidden/>
    <w:rsid w:val="00060BAC"/>
    <w:rPr>
      <w:rFonts w:ascii="Open Sans" w:hAnsi="Open Sans" w:cs="Open Sans"/>
      <w:b/>
      <w:bCs/>
      <w:sz w:val="20"/>
      <w:szCs w:val="20"/>
    </w:rPr>
  </w:style>
  <w:style w:type="character" w:customStyle="1" w:styleId="apple-tab-span">
    <w:name w:val="apple-tab-span"/>
    <w:basedOn w:val="DefaultParagraphFont"/>
    <w:rsid w:val="001361A8"/>
  </w:style>
  <w:style w:type="character" w:styleId="Hyperlink">
    <w:name w:val="Hyperlink"/>
    <w:basedOn w:val="DefaultParagraphFont"/>
    <w:uiPriority w:val="99"/>
    <w:unhideWhenUsed/>
    <w:rsid w:val="00DA1768"/>
    <w:rPr>
      <w:color w:val="0000FF"/>
      <w:u w:val="single"/>
    </w:rPr>
  </w:style>
  <w:style w:type="paragraph" w:customStyle="1" w:styleId="sublevel1">
    <w:name w:val="sublevel1"/>
    <w:basedOn w:val="Normal"/>
    <w:rsid w:val="00CB0221"/>
    <w:pPr>
      <w:spacing w:before="100" w:beforeAutospacing="1" w:after="100" w:afterAutospacing="1" w:line="240" w:lineRule="auto"/>
    </w:pPr>
    <w:rPr>
      <w:rFonts w:ascii="Times New Roman" w:eastAsia="Times New Roman" w:hAnsi="Times New Roman" w:cs="Times New Roman"/>
      <w:bCs w:val="0"/>
      <w:sz w:val="24"/>
      <w:szCs w:val="24"/>
    </w:rPr>
  </w:style>
  <w:style w:type="paragraph" w:customStyle="1" w:styleId="sublevel2">
    <w:name w:val="sublevel2"/>
    <w:basedOn w:val="Normal"/>
    <w:rsid w:val="00CB0221"/>
    <w:pPr>
      <w:spacing w:before="100" w:beforeAutospacing="1" w:after="100" w:afterAutospacing="1" w:line="240" w:lineRule="auto"/>
    </w:pPr>
    <w:rPr>
      <w:rFonts w:ascii="Times New Roman" w:eastAsia="Times New Roman" w:hAnsi="Times New Roman" w:cs="Times New Roman"/>
      <w:bCs w:val="0"/>
      <w:sz w:val="24"/>
      <w:szCs w:val="24"/>
    </w:rPr>
  </w:style>
  <w:style w:type="character" w:customStyle="1" w:styleId="subindex">
    <w:name w:val="subindex"/>
    <w:basedOn w:val="DefaultParagraphFont"/>
    <w:rsid w:val="00CB0221"/>
  </w:style>
  <w:style w:type="character" w:customStyle="1" w:styleId="apple-converted-space">
    <w:name w:val="apple-converted-space"/>
    <w:basedOn w:val="DefaultParagraphFont"/>
    <w:rsid w:val="00CB0221"/>
  </w:style>
  <w:style w:type="paragraph" w:customStyle="1" w:styleId="Default">
    <w:name w:val="Default"/>
    <w:rsid w:val="00126780"/>
    <w:pPr>
      <w:autoSpaceDE w:val="0"/>
      <w:autoSpaceDN w:val="0"/>
      <w:adjustRightInd w:val="0"/>
      <w:spacing w:after="0" w:line="240" w:lineRule="auto"/>
    </w:pPr>
    <w:rPr>
      <w:rFonts w:ascii="Frutiger 55 Roman" w:hAnsi="Frutiger 55 Roman" w:cs="Frutiger 55 Roman"/>
      <w:color w:val="000000"/>
      <w:sz w:val="24"/>
      <w:szCs w:val="24"/>
    </w:rPr>
  </w:style>
  <w:style w:type="numbering" w:customStyle="1" w:styleId="NoList1">
    <w:name w:val="No List1"/>
    <w:next w:val="NoList"/>
    <w:uiPriority w:val="99"/>
    <w:semiHidden/>
    <w:unhideWhenUsed/>
    <w:rsid w:val="003158AB"/>
  </w:style>
  <w:style w:type="table" w:customStyle="1" w:styleId="TableGrid1">
    <w:name w:val="Table Grid1"/>
    <w:basedOn w:val="TableNormal"/>
    <w:next w:val="TableGrid"/>
    <w:uiPriority w:val="59"/>
    <w:rsid w:val="0031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1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7D96"/>
    <w:rPr>
      <w:color w:val="800080" w:themeColor="followedHyperlink"/>
      <w:u w:val="single"/>
    </w:rPr>
  </w:style>
  <w:style w:type="character" w:customStyle="1" w:styleId="Heading5Char">
    <w:name w:val="Heading 5 Char"/>
    <w:basedOn w:val="DefaultParagraphFont"/>
    <w:link w:val="Heading5"/>
    <w:uiPriority w:val="9"/>
    <w:semiHidden/>
    <w:rsid w:val="00D50788"/>
    <w:rPr>
      <w:rFonts w:asciiTheme="majorHAnsi" w:eastAsiaTheme="majorEastAsia" w:hAnsiTheme="majorHAnsi" w:cstheme="majorBidi"/>
      <w:bCs/>
      <w:color w:val="000000" w:themeColor="accent1" w:themeShade="BF"/>
      <w:sz w:val="21"/>
      <w:szCs w:val="21"/>
    </w:rPr>
  </w:style>
  <w:style w:type="paragraph" w:styleId="BodyText">
    <w:name w:val="Body Text"/>
    <w:basedOn w:val="Normal"/>
    <w:link w:val="BodyTextChar"/>
    <w:uiPriority w:val="99"/>
    <w:semiHidden/>
    <w:unhideWhenUsed/>
    <w:rsid w:val="004157ED"/>
    <w:pPr>
      <w:spacing w:after="120"/>
    </w:pPr>
  </w:style>
  <w:style w:type="character" w:customStyle="1" w:styleId="BodyTextChar">
    <w:name w:val="Body Text Char"/>
    <w:basedOn w:val="DefaultParagraphFont"/>
    <w:link w:val="BodyText"/>
    <w:uiPriority w:val="99"/>
    <w:semiHidden/>
    <w:rsid w:val="004157ED"/>
    <w:rPr>
      <w:rFonts w:ascii="Open Sans" w:hAnsi="Open Sans" w:cs="Open Sans"/>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0804">
      <w:bodyDiv w:val="1"/>
      <w:marLeft w:val="0"/>
      <w:marRight w:val="0"/>
      <w:marTop w:val="0"/>
      <w:marBottom w:val="0"/>
      <w:divBdr>
        <w:top w:val="none" w:sz="0" w:space="0" w:color="auto"/>
        <w:left w:val="none" w:sz="0" w:space="0" w:color="auto"/>
        <w:bottom w:val="none" w:sz="0" w:space="0" w:color="auto"/>
        <w:right w:val="none" w:sz="0" w:space="0" w:color="auto"/>
      </w:divBdr>
      <w:divsChild>
        <w:div w:id="285158896">
          <w:marLeft w:val="0"/>
          <w:marRight w:val="195"/>
          <w:marTop w:val="0"/>
          <w:marBottom w:val="0"/>
          <w:divBdr>
            <w:top w:val="none" w:sz="0" w:space="0" w:color="auto"/>
            <w:left w:val="none" w:sz="0" w:space="0" w:color="auto"/>
            <w:bottom w:val="none" w:sz="0" w:space="0" w:color="auto"/>
            <w:right w:val="none" w:sz="0" w:space="0" w:color="auto"/>
          </w:divBdr>
        </w:div>
      </w:divsChild>
    </w:div>
    <w:div w:id="72551607">
      <w:bodyDiv w:val="1"/>
      <w:marLeft w:val="0"/>
      <w:marRight w:val="0"/>
      <w:marTop w:val="0"/>
      <w:marBottom w:val="0"/>
      <w:divBdr>
        <w:top w:val="none" w:sz="0" w:space="0" w:color="auto"/>
        <w:left w:val="none" w:sz="0" w:space="0" w:color="auto"/>
        <w:bottom w:val="none" w:sz="0" w:space="0" w:color="auto"/>
        <w:right w:val="none" w:sz="0" w:space="0" w:color="auto"/>
      </w:divBdr>
    </w:div>
    <w:div w:id="260800203">
      <w:bodyDiv w:val="1"/>
      <w:marLeft w:val="0"/>
      <w:marRight w:val="0"/>
      <w:marTop w:val="0"/>
      <w:marBottom w:val="0"/>
      <w:divBdr>
        <w:top w:val="none" w:sz="0" w:space="0" w:color="auto"/>
        <w:left w:val="none" w:sz="0" w:space="0" w:color="auto"/>
        <w:bottom w:val="none" w:sz="0" w:space="0" w:color="auto"/>
        <w:right w:val="none" w:sz="0" w:space="0" w:color="auto"/>
      </w:divBdr>
    </w:div>
    <w:div w:id="302387565">
      <w:bodyDiv w:val="1"/>
      <w:marLeft w:val="0"/>
      <w:marRight w:val="0"/>
      <w:marTop w:val="0"/>
      <w:marBottom w:val="0"/>
      <w:divBdr>
        <w:top w:val="none" w:sz="0" w:space="0" w:color="auto"/>
        <w:left w:val="none" w:sz="0" w:space="0" w:color="auto"/>
        <w:bottom w:val="none" w:sz="0" w:space="0" w:color="auto"/>
        <w:right w:val="none" w:sz="0" w:space="0" w:color="auto"/>
      </w:divBdr>
    </w:div>
    <w:div w:id="308025164">
      <w:bodyDiv w:val="1"/>
      <w:marLeft w:val="0"/>
      <w:marRight w:val="0"/>
      <w:marTop w:val="0"/>
      <w:marBottom w:val="0"/>
      <w:divBdr>
        <w:top w:val="none" w:sz="0" w:space="0" w:color="auto"/>
        <w:left w:val="none" w:sz="0" w:space="0" w:color="auto"/>
        <w:bottom w:val="none" w:sz="0" w:space="0" w:color="auto"/>
        <w:right w:val="none" w:sz="0" w:space="0" w:color="auto"/>
      </w:divBdr>
    </w:div>
    <w:div w:id="344865954">
      <w:bodyDiv w:val="1"/>
      <w:marLeft w:val="0"/>
      <w:marRight w:val="0"/>
      <w:marTop w:val="0"/>
      <w:marBottom w:val="0"/>
      <w:divBdr>
        <w:top w:val="none" w:sz="0" w:space="0" w:color="auto"/>
        <w:left w:val="none" w:sz="0" w:space="0" w:color="auto"/>
        <w:bottom w:val="none" w:sz="0" w:space="0" w:color="auto"/>
        <w:right w:val="none" w:sz="0" w:space="0" w:color="auto"/>
      </w:divBdr>
      <w:divsChild>
        <w:div w:id="70666989">
          <w:marLeft w:val="0"/>
          <w:marRight w:val="0"/>
          <w:marTop w:val="0"/>
          <w:marBottom w:val="0"/>
          <w:divBdr>
            <w:top w:val="none" w:sz="0" w:space="0" w:color="auto"/>
            <w:left w:val="none" w:sz="0" w:space="0" w:color="auto"/>
            <w:bottom w:val="none" w:sz="0" w:space="0" w:color="auto"/>
            <w:right w:val="none" w:sz="0" w:space="0" w:color="auto"/>
          </w:divBdr>
        </w:div>
      </w:divsChild>
    </w:div>
    <w:div w:id="366417345">
      <w:bodyDiv w:val="1"/>
      <w:marLeft w:val="0"/>
      <w:marRight w:val="0"/>
      <w:marTop w:val="0"/>
      <w:marBottom w:val="0"/>
      <w:divBdr>
        <w:top w:val="none" w:sz="0" w:space="0" w:color="auto"/>
        <w:left w:val="none" w:sz="0" w:space="0" w:color="auto"/>
        <w:bottom w:val="none" w:sz="0" w:space="0" w:color="auto"/>
        <w:right w:val="none" w:sz="0" w:space="0" w:color="auto"/>
      </w:divBdr>
    </w:div>
    <w:div w:id="381298023">
      <w:bodyDiv w:val="1"/>
      <w:marLeft w:val="0"/>
      <w:marRight w:val="0"/>
      <w:marTop w:val="0"/>
      <w:marBottom w:val="0"/>
      <w:divBdr>
        <w:top w:val="none" w:sz="0" w:space="0" w:color="auto"/>
        <w:left w:val="none" w:sz="0" w:space="0" w:color="auto"/>
        <w:bottom w:val="none" w:sz="0" w:space="0" w:color="auto"/>
        <w:right w:val="none" w:sz="0" w:space="0" w:color="auto"/>
      </w:divBdr>
    </w:div>
    <w:div w:id="413622655">
      <w:bodyDiv w:val="1"/>
      <w:marLeft w:val="0"/>
      <w:marRight w:val="0"/>
      <w:marTop w:val="0"/>
      <w:marBottom w:val="0"/>
      <w:divBdr>
        <w:top w:val="none" w:sz="0" w:space="0" w:color="auto"/>
        <w:left w:val="none" w:sz="0" w:space="0" w:color="auto"/>
        <w:bottom w:val="none" w:sz="0" w:space="0" w:color="auto"/>
        <w:right w:val="none" w:sz="0" w:space="0" w:color="auto"/>
      </w:divBdr>
      <w:divsChild>
        <w:div w:id="1325207785">
          <w:marLeft w:val="0"/>
          <w:marRight w:val="0"/>
          <w:marTop w:val="0"/>
          <w:marBottom w:val="0"/>
          <w:divBdr>
            <w:top w:val="none" w:sz="0" w:space="0" w:color="auto"/>
            <w:left w:val="none" w:sz="0" w:space="0" w:color="auto"/>
            <w:bottom w:val="none" w:sz="0" w:space="0" w:color="auto"/>
            <w:right w:val="none" w:sz="0" w:space="0" w:color="auto"/>
          </w:divBdr>
        </w:div>
      </w:divsChild>
    </w:div>
    <w:div w:id="518199472">
      <w:bodyDiv w:val="1"/>
      <w:marLeft w:val="0"/>
      <w:marRight w:val="0"/>
      <w:marTop w:val="0"/>
      <w:marBottom w:val="0"/>
      <w:divBdr>
        <w:top w:val="none" w:sz="0" w:space="0" w:color="auto"/>
        <w:left w:val="none" w:sz="0" w:space="0" w:color="auto"/>
        <w:bottom w:val="none" w:sz="0" w:space="0" w:color="auto"/>
        <w:right w:val="none" w:sz="0" w:space="0" w:color="auto"/>
      </w:divBdr>
    </w:div>
    <w:div w:id="609045724">
      <w:bodyDiv w:val="1"/>
      <w:marLeft w:val="0"/>
      <w:marRight w:val="0"/>
      <w:marTop w:val="0"/>
      <w:marBottom w:val="0"/>
      <w:divBdr>
        <w:top w:val="none" w:sz="0" w:space="0" w:color="auto"/>
        <w:left w:val="none" w:sz="0" w:space="0" w:color="auto"/>
        <w:bottom w:val="none" w:sz="0" w:space="0" w:color="auto"/>
        <w:right w:val="none" w:sz="0" w:space="0" w:color="auto"/>
      </w:divBdr>
    </w:div>
    <w:div w:id="638338143">
      <w:bodyDiv w:val="1"/>
      <w:marLeft w:val="0"/>
      <w:marRight w:val="0"/>
      <w:marTop w:val="0"/>
      <w:marBottom w:val="0"/>
      <w:divBdr>
        <w:top w:val="none" w:sz="0" w:space="0" w:color="auto"/>
        <w:left w:val="none" w:sz="0" w:space="0" w:color="auto"/>
        <w:bottom w:val="none" w:sz="0" w:space="0" w:color="auto"/>
        <w:right w:val="none" w:sz="0" w:space="0" w:color="auto"/>
      </w:divBdr>
    </w:div>
    <w:div w:id="706688066">
      <w:bodyDiv w:val="1"/>
      <w:marLeft w:val="0"/>
      <w:marRight w:val="0"/>
      <w:marTop w:val="0"/>
      <w:marBottom w:val="0"/>
      <w:divBdr>
        <w:top w:val="none" w:sz="0" w:space="0" w:color="auto"/>
        <w:left w:val="none" w:sz="0" w:space="0" w:color="auto"/>
        <w:bottom w:val="none" w:sz="0" w:space="0" w:color="auto"/>
        <w:right w:val="none" w:sz="0" w:space="0" w:color="auto"/>
      </w:divBdr>
    </w:div>
    <w:div w:id="765921665">
      <w:bodyDiv w:val="1"/>
      <w:marLeft w:val="0"/>
      <w:marRight w:val="0"/>
      <w:marTop w:val="0"/>
      <w:marBottom w:val="0"/>
      <w:divBdr>
        <w:top w:val="none" w:sz="0" w:space="0" w:color="auto"/>
        <w:left w:val="none" w:sz="0" w:space="0" w:color="auto"/>
        <w:bottom w:val="none" w:sz="0" w:space="0" w:color="auto"/>
        <w:right w:val="none" w:sz="0" w:space="0" w:color="auto"/>
      </w:divBdr>
    </w:div>
    <w:div w:id="776221400">
      <w:bodyDiv w:val="1"/>
      <w:marLeft w:val="0"/>
      <w:marRight w:val="0"/>
      <w:marTop w:val="0"/>
      <w:marBottom w:val="0"/>
      <w:divBdr>
        <w:top w:val="none" w:sz="0" w:space="0" w:color="auto"/>
        <w:left w:val="none" w:sz="0" w:space="0" w:color="auto"/>
        <w:bottom w:val="none" w:sz="0" w:space="0" w:color="auto"/>
        <w:right w:val="none" w:sz="0" w:space="0" w:color="auto"/>
      </w:divBdr>
    </w:div>
    <w:div w:id="1010958454">
      <w:bodyDiv w:val="1"/>
      <w:marLeft w:val="0"/>
      <w:marRight w:val="0"/>
      <w:marTop w:val="0"/>
      <w:marBottom w:val="0"/>
      <w:divBdr>
        <w:top w:val="none" w:sz="0" w:space="0" w:color="auto"/>
        <w:left w:val="none" w:sz="0" w:space="0" w:color="auto"/>
        <w:bottom w:val="none" w:sz="0" w:space="0" w:color="auto"/>
        <w:right w:val="none" w:sz="0" w:space="0" w:color="auto"/>
      </w:divBdr>
    </w:div>
    <w:div w:id="1055855118">
      <w:bodyDiv w:val="1"/>
      <w:marLeft w:val="0"/>
      <w:marRight w:val="0"/>
      <w:marTop w:val="0"/>
      <w:marBottom w:val="0"/>
      <w:divBdr>
        <w:top w:val="none" w:sz="0" w:space="0" w:color="auto"/>
        <w:left w:val="none" w:sz="0" w:space="0" w:color="auto"/>
        <w:bottom w:val="none" w:sz="0" w:space="0" w:color="auto"/>
        <w:right w:val="none" w:sz="0" w:space="0" w:color="auto"/>
      </w:divBdr>
    </w:div>
    <w:div w:id="1102267308">
      <w:bodyDiv w:val="1"/>
      <w:marLeft w:val="0"/>
      <w:marRight w:val="0"/>
      <w:marTop w:val="0"/>
      <w:marBottom w:val="0"/>
      <w:divBdr>
        <w:top w:val="none" w:sz="0" w:space="0" w:color="auto"/>
        <w:left w:val="none" w:sz="0" w:space="0" w:color="auto"/>
        <w:bottom w:val="none" w:sz="0" w:space="0" w:color="auto"/>
        <w:right w:val="none" w:sz="0" w:space="0" w:color="auto"/>
      </w:divBdr>
    </w:div>
    <w:div w:id="1170873457">
      <w:bodyDiv w:val="1"/>
      <w:marLeft w:val="0"/>
      <w:marRight w:val="0"/>
      <w:marTop w:val="0"/>
      <w:marBottom w:val="0"/>
      <w:divBdr>
        <w:top w:val="none" w:sz="0" w:space="0" w:color="auto"/>
        <w:left w:val="none" w:sz="0" w:space="0" w:color="auto"/>
        <w:bottom w:val="none" w:sz="0" w:space="0" w:color="auto"/>
        <w:right w:val="none" w:sz="0" w:space="0" w:color="auto"/>
      </w:divBdr>
    </w:div>
    <w:div w:id="1203326616">
      <w:bodyDiv w:val="1"/>
      <w:marLeft w:val="0"/>
      <w:marRight w:val="0"/>
      <w:marTop w:val="0"/>
      <w:marBottom w:val="0"/>
      <w:divBdr>
        <w:top w:val="none" w:sz="0" w:space="0" w:color="auto"/>
        <w:left w:val="none" w:sz="0" w:space="0" w:color="auto"/>
        <w:bottom w:val="none" w:sz="0" w:space="0" w:color="auto"/>
        <w:right w:val="none" w:sz="0" w:space="0" w:color="auto"/>
      </w:divBdr>
    </w:div>
    <w:div w:id="1385980582">
      <w:bodyDiv w:val="1"/>
      <w:marLeft w:val="0"/>
      <w:marRight w:val="0"/>
      <w:marTop w:val="0"/>
      <w:marBottom w:val="0"/>
      <w:divBdr>
        <w:top w:val="none" w:sz="0" w:space="0" w:color="auto"/>
        <w:left w:val="none" w:sz="0" w:space="0" w:color="auto"/>
        <w:bottom w:val="none" w:sz="0" w:space="0" w:color="auto"/>
        <w:right w:val="none" w:sz="0" w:space="0" w:color="auto"/>
      </w:divBdr>
    </w:div>
    <w:div w:id="1401824146">
      <w:bodyDiv w:val="1"/>
      <w:marLeft w:val="0"/>
      <w:marRight w:val="0"/>
      <w:marTop w:val="0"/>
      <w:marBottom w:val="0"/>
      <w:divBdr>
        <w:top w:val="none" w:sz="0" w:space="0" w:color="auto"/>
        <w:left w:val="none" w:sz="0" w:space="0" w:color="auto"/>
        <w:bottom w:val="none" w:sz="0" w:space="0" w:color="auto"/>
        <w:right w:val="none" w:sz="0" w:space="0" w:color="auto"/>
      </w:divBdr>
    </w:div>
    <w:div w:id="1522358862">
      <w:bodyDiv w:val="1"/>
      <w:marLeft w:val="0"/>
      <w:marRight w:val="0"/>
      <w:marTop w:val="0"/>
      <w:marBottom w:val="0"/>
      <w:divBdr>
        <w:top w:val="none" w:sz="0" w:space="0" w:color="auto"/>
        <w:left w:val="none" w:sz="0" w:space="0" w:color="auto"/>
        <w:bottom w:val="none" w:sz="0" w:space="0" w:color="auto"/>
        <w:right w:val="none" w:sz="0" w:space="0" w:color="auto"/>
      </w:divBdr>
    </w:div>
    <w:div w:id="1526627906">
      <w:bodyDiv w:val="1"/>
      <w:marLeft w:val="0"/>
      <w:marRight w:val="0"/>
      <w:marTop w:val="0"/>
      <w:marBottom w:val="0"/>
      <w:divBdr>
        <w:top w:val="none" w:sz="0" w:space="0" w:color="auto"/>
        <w:left w:val="none" w:sz="0" w:space="0" w:color="auto"/>
        <w:bottom w:val="none" w:sz="0" w:space="0" w:color="auto"/>
        <w:right w:val="none" w:sz="0" w:space="0" w:color="auto"/>
      </w:divBdr>
    </w:div>
    <w:div w:id="1635136783">
      <w:bodyDiv w:val="1"/>
      <w:marLeft w:val="0"/>
      <w:marRight w:val="0"/>
      <w:marTop w:val="0"/>
      <w:marBottom w:val="0"/>
      <w:divBdr>
        <w:top w:val="none" w:sz="0" w:space="0" w:color="auto"/>
        <w:left w:val="none" w:sz="0" w:space="0" w:color="auto"/>
        <w:bottom w:val="none" w:sz="0" w:space="0" w:color="auto"/>
        <w:right w:val="none" w:sz="0" w:space="0" w:color="auto"/>
      </w:divBdr>
    </w:div>
    <w:div w:id="1684747116">
      <w:bodyDiv w:val="1"/>
      <w:marLeft w:val="0"/>
      <w:marRight w:val="0"/>
      <w:marTop w:val="0"/>
      <w:marBottom w:val="0"/>
      <w:divBdr>
        <w:top w:val="none" w:sz="0" w:space="0" w:color="auto"/>
        <w:left w:val="none" w:sz="0" w:space="0" w:color="auto"/>
        <w:bottom w:val="none" w:sz="0" w:space="0" w:color="auto"/>
        <w:right w:val="none" w:sz="0" w:space="0" w:color="auto"/>
      </w:divBdr>
    </w:div>
    <w:div w:id="1841508809">
      <w:bodyDiv w:val="1"/>
      <w:marLeft w:val="0"/>
      <w:marRight w:val="0"/>
      <w:marTop w:val="0"/>
      <w:marBottom w:val="0"/>
      <w:divBdr>
        <w:top w:val="none" w:sz="0" w:space="0" w:color="auto"/>
        <w:left w:val="none" w:sz="0" w:space="0" w:color="auto"/>
        <w:bottom w:val="none" w:sz="0" w:space="0" w:color="auto"/>
        <w:right w:val="none" w:sz="0" w:space="0" w:color="auto"/>
      </w:divBdr>
    </w:div>
    <w:div w:id="1848933649">
      <w:bodyDiv w:val="1"/>
      <w:marLeft w:val="0"/>
      <w:marRight w:val="0"/>
      <w:marTop w:val="0"/>
      <w:marBottom w:val="0"/>
      <w:divBdr>
        <w:top w:val="none" w:sz="0" w:space="0" w:color="auto"/>
        <w:left w:val="none" w:sz="0" w:space="0" w:color="auto"/>
        <w:bottom w:val="none" w:sz="0" w:space="0" w:color="auto"/>
        <w:right w:val="none" w:sz="0" w:space="0" w:color="auto"/>
      </w:divBdr>
    </w:div>
    <w:div w:id="1856653772">
      <w:bodyDiv w:val="1"/>
      <w:marLeft w:val="0"/>
      <w:marRight w:val="0"/>
      <w:marTop w:val="0"/>
      <w:marBottom w:val="0"/>
      <w:divBdr>
        <w:top w:val="none" w:sz="0" w:space="0" w:color="auto"/>
        <w:left w:val="none" w:sz="0" w:space="0" w:color="auto"/>
        <w:bottom w:val="none" w:sz="0" w:space="0" w:color="auto"/>
        <w:right w:val="none" w:sz="0" w:space="0" w:color="auto"/>
      </w:divBdr>
    </w:div>
    <w:div w:id="1884512248">
      <w:bodyDiv w:val="1"/>
      <w:marLeft w:val="0"/>
      <w:marRight w:val="0"/>
      <w:marTop w:val="0"/>
      <w:marBottom w:val="0"/>
      <w:divBdr>
        <w:top w:val="none" w:sz="0" w:space="0" w:color="auto"/>
        <w:left w:val="none" w:sz="0" w:space="0" w:color="auto"/>
        <w:bottom w:val="none" w:sz="0" w:space="0" w:color="auto"/>
        <w:right w:val="none" w:sz="0" w:space="0" w:color="auto"/>
      </w:divBdr>
    </w:div>
    <w:div w:id="1976598365">
      <w:bodyDiv w:val="1"/>
      <w:marLeft w:val="0"/>
      <w:marRight w:val="0"/>
      <w:marTop w:val="0"/>
      <w:marBottom w:val="0"/>
      <w:divBdr>
        <w:top w:val="none" w:sz="0" w:space="0" w:color="auto"/>
        <w:left w:val="none" w:sz="0" w:space="0" w:color="auto"/>
        <w:bottom w:val="none" w:sz="0" w:space="0" w:color="auto"/>
        <w:right w:val="none" w:sz="0" w:space="0" w:color="auto"/>
      </w:divBdr>
    </w:div>
    <w:div w:id="2064211302">
      <w:bodyDiv w:val="1"/>
      <w:marLeft w:val="0"/>
      <w:marRight w:val="0"/>
      <w:marTop w:val="0"/>
      <w:marBottom w:val="0"/>
      <w:divBdr>
        <w:top w:val="none" w:sz="0" w:space="0" w:color="auto"/>
        <w:left w:val="none" w:sz="0" w:space="0" w:color="auto"/>
        <w:bottom w:val="none" w:sz="0" w:space="0" w:color="auto"/>
        <w:right w:val="none" w:sz="0" w:space="0" w:color="auto"/>
      </w:divBdr>
    </w:div>
    <w:div w:id="2073195256">
      <w:bodyDiv w:val="1"/>
      <w:marLeft w:val="0"/>
      <w:marRight w:val="0"/>
      <w:marTop w:val="0"/>
      <w:marBottom w:val="0"/>
      <w:divBdr>
        <w:top w:val="none" w:sz="0" w:space="0" w:color="auto"/>
        <w:left w:val="none" w:sz="0" w:space="0" w:color="auto"/>
        <w:bottom w:val="none" w:sz="0" w:space="0" w:color="auto"/>
        <w:right w:val="none" w:sz="0" w:space="0" w:color="auto"/>
      </w:divBdr>
    </w:div>
    <w:div w:id="212102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ncbddd/actearly/milestones/index.html" TargetMode="External"/><Relationship Id="rId18" Type="http://schemas.openxmlformats.org/officeDocument/2006/relationships/hyperlink" Target="https://www.tn.gov/content/dam/tn/education/special-education/rti/RTI2-B_Manual_2017.pdf" TargetMode="External"/><Relationship Id="rId3" Type="http://schemas.openxmlformats.org/officeDocument/2006/relationships/styles" Target="styles.xml"/><Relationship Id="rId21" Type="http://schemas.openxmlformats.org/officeDocument/2006/relationships/hyperlink" Target="https://www.tn.gov/education/student-support/special-education/special-education-evaluation-eligibility.html" TargetMode="External"/><Relationship Id="rId7" Type="http://schemas.openxmlformats.org/officeDocument/2006/relationships/endnotes" Target="endnotes.xml"/><Relationship Id="rId12" Type="http://schemas.openxmlformats.org/officeDocument/2006/relationships/hyperlink" Target="https://publications.tnsosfiles.com/rules/0520/0520-01/0520-01-09.20171109.pdf" TargetMode="External"/><Relationship Id="rId17" Type="http://schemas.openxmlformats.org/officeDocument/2006/relationships/hyperlink" Target="https://www.tn.gov/content/dam/tn/education/special-education/rti/rti2_manual.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n.gov/content/dam/tn/education/reports/student_supports_overview.pdf" TargetMode="External"/><Relationship Id="rId20" Type="http://schemas.openxmlformats.org/officeDocument/2006/relationships/hyperlink" Target="https://www.tn.gov/education/student-support/special-education/special-education-evaluation-eligibili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education/student-support/special-education/special-education-evaluation-eligibili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c-sped.org/position-statements" TargetMode="External"/><Relationship Id="rId23" Type="http://schemas.openxmlformats.org/officeDocument/2006/relationships/hyperlink" Target="http://www.communicationmatrix.org" TargetMode="External"/><Relationship Id="rId10" Type="http://schemas.openxmlformats.org/officeDocument/2006/relationships/image" Target="media/image3.png"/><Relationship Id="rId19" Type="http://schemas.openxmlformats.org/officeDocument/2006/relationships/hyperlink" Target="https://www.tn.gov/content/dam/tn/education/special-education/eligibility/esl_english_as_a__second_language_program_guid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asponline.org/research-and-policy/professional-positions/position-statements"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hare.tn.gov/sos/rules/0520/0520-01/0520-01-09.2014033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9243\AppData\Local\Temp\Temp1_2017%20Templates.zip\2017%20Templates\Report%20Template%20-%20Detailed%20Example.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C16CE-6ABD-4CF9-BF48-AC3B0EC4C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 Detailed Example</Template>
  <TotalTime>9</TotalTime>
  <Pages>55</Pages>
  <Words>18888</Words>
  <Characters>107668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Bivins</dc:creator>
  <cp:lastModifiedBy>Kristen B. McKeever</cp:lastModifiedBy>
  <cp:revision>6</cp:revision>
  <cp:lastPrinted>2017-06-28T17:41:00Z</cp:lastPrinted>
  <dcterms:created xsi:type="dcterms:W3CDTF">2018-11-26T16:55:00Z</dcterms:created>
  <dcterms:modified xsi:type="dcterms:W3CDTF">2018-11-26T17:04:00Z</dcterms:modified>
</cp:coreProperties>
</file>