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A133" w14:textId="77777777" w:rsidR="00EA10CF" w:rsidRPr="00EA10CF" w:rsidRDefault="00EA10CF" w:rsidP="00EA10CF">
      <w:pPr>
        <w:spacing w:after="0" w:line="240" w:lineRule="auto"/>
        <w:jc w:val="center"/>
        <w:rPr>
          <w:rFonts w:ascii="Open Sans" w:eastAsia="Times New Roman" w:hAnsi="Open Sans" w:cs="Open Sans"/>
          <w:b/>
          <w:i/>
          <w:sz w:val="32"/>
          <w:szCs w:val="32"/>
        </w:rPr>
      </w:pPr>
      <w:r w:rsidRPr="00EA10CF">
        <w:rPr>
          <w:rFonts w:ascii="Open Sans" w:eastAsia="Times New Roman" w:hAnsi="Open Sans" w:cs="Open Sans"/>
          <w:b/>
          <w:i/>
          <w:sz w:val="32"/>
          <w:szCs w:val="32"/>
        </w:rPr>
        <w:t>Middle Tennessee</w:t>
      </w:r>
    </w:p>
    <w:p w14:paraId="3E7E02C9" w14:textId="77777777" w:rsidR="00EA10CF" w:rsidRPr="00EA10CF" w:rsidRDefault="00EA10CF" w:rsidP="00EA10CF">
      <w:pPr>
        <w:spacing w:after="0" w:line="240" w:lineRule="auto"/>
        <w:jc w:val="center"/>
        <w:rPr>
          <w:rFonts w:ascii="Open Sans" w:eastAsia="Times New Roman" w:hAnsi="Open Sans" w:cs="Open Sans"/>
          <w:b/>
          <w:i/>
          <w:sz w:val="32"/>
          <w:szCs w:val="32"/>
        </w:rPr>
      </w:pPr>
    </w:p>
    <w:p w14:paraId="033DAA05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 xml:space="preserve">The Arc Davidson County &amp; Greater Nashville – 90355 </w:t>
      </w:r>
    </w:p>
    <w:p w14:paraId="6FB042DA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240 Great Circle Road, Suite 338</w:t>
      </w:r>
    </w:p>
    <w:p w14:paraId="58019883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Nashville, TN 37228</w:t>
      </w:r>
    </w:p>
    <w:p w14:paraId="5044B8F9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615-321-5699</w:t>
      </w:r>
    </w:p>
    <w:p w14:paraId="77790B0F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Fax: 615-627-1405</w:t>
      </w:r>
    </w:p>
    <w:p w14:paraId="79AA4026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Executive Director: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Sheila Moore; ext. 216 (</w:t>
      </w:r>
      <w:hyperlink r:id="rId4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</w:rPr>
          <w:t>smoore@arcdc.org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136BDBD5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Family Support Staff: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Lorie Golden, ext. 110 (</w:t>
      </w:r>
      <w:hyperlink r:id="rId5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lgolden@arcdc.org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2BDD2EC1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proofErr w:type="spellStart"/>
      <w:r w:rsidRPr="00EA10CF">
        <w:rPr>
          <w:rFonts w:ascii="Open Sans" w:eastAsia="Times New Roman" w:hAnsi="Open Sans" w:cs="Open Sans"/>
          <w:sz w:val="20"/>
          <w:szCs w:val="20"/>
        </w:rPr>
        <w:t>LaKeesha</w:t>
      </w:r>
      <w:proofErr w:type="spellEnd"/>
      <w:r w:rsidRPr="00EA10CF">
        <w:rPr>
          <w:rFonts w:ascii="Open Sans" w:eastAsia="Times New Roman" w:hAnsi="Open Sans" w:cs="Open Sans"/>
          <w:sz w:val="20"/>
          <w:szCs w:val="20"/>
        </w:rPr>
        <w:t xml:space="preserve"> Jackson-Clayborn, ext. 109 (</w:t>
      </w:r>
      <w:hyperlink r:id="rId6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ljackson@arcdc.org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)   </w:t>
      </w:r>
    </w:p>
    <w:p w14:paraId="5F577AAD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</w:p>
    <w:p w14:paraId="3A0A3383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Davidson and Wilson</w:t>
      </w:r>
    </w:p>
    <w:p w14:paraId="3466FB50" w14:textId="77777777" w:rsidR="00EA10CF" w:rsidRPr="00EA10CF" w:rsidRDefault="00EA10CF" w:rsidP="00EA10CF">
      <w:pPr>
        <w:spacing w:after="0" w:line="240" w:lineRule="auto"/>
        <w:ind w:left="1440" w:firstLine="720"/>
        <w:rPr>
          <w:rFonts w:ascii="Open Sans" w:eastAsia="Times New Roman" w:hAnsi="Open Sans" w:cs="Open Sans"/>
          <w:sz w:val="20"/>
          <w:szCs w:val="20"/>
        </w:rPr>
      </w:pPr>
      <w:hyperlink r:id="rId7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www.arcdc.org</w:t>
        </w:r>
      </w:hyperlink>
    </w:p>
    <w:p w14:paraId="6DC3F3EB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1715FA2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</w:p>
    <w:p w14:paraId="456E74A3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The Arc Williamson County – 91163</w:t>
      </w:r>
    </w:p>
    <w:p w14:paraId="397D6031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129 W. Fowlkes, Suite 143</w:t>
      </w:r>
    </w:p>
    <w:p w14:paraId="19DFFC83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Franklin, TN 37064</w:t>
      </w:r>
    </w:p>
    <w:p w14:paraId="40E6F6B8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615-790-5815, Ext. 3</w:t>
      </w:r>
    </w:p>
    <w:p w14:paraId="7793D578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Fax: 615-790-5891</w:t>
      </w:r>
    </w:p>
    <w:p w14:paraId="7D715A9F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Executive Director: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Katy Clouse (</w:t>
      </w:r>
      <w:hyperlink r:id="rId8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kacarc@thearcwc.org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)  </w:t>
      </w:r>
    </w:p>
    <w:p w14:paraId="00AE73B0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Family Support Staff: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Alex Griner (</w:t>
      </w:r>
      <w:hyperlink r:id="rId9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alex.griner@thearcwc.org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) </w:t>
      </w:r>
    </w:p>
    <w:p w14:paraId="3F98C608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Williamson</w:t>
      </w:r>
    </w:p>
    <w:p w14:paraId="62F2095B" w14:textId="77777777" w:rsidR="00EA10CF" w:rsidRPr="00EA10CF" w:rsidRDefault="00EA10CF" w:rsidP="00EA10CF">
      <w:pPr>
        <w:spacing w:after="0" w:line="240" w:lineRule="auto"/>
        <w:ind w:left="1440" w:firstLine="720"/>
        <w:rPr>
          <w:rFonts w:ascii="Open Sans" w:eastAsia="Times New Roman" w:hAnsi="Open Sans" w:cs="Open Sans"/>
          <w:sz w:val="20"/>
          <w:szCs w:val="20"/>
        </w:rPr>
      </w:pPr>
      <w:hyperlink r:id="rId10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www.thearcwc.org</w:t>
        </w:r>
      </w:hyperlink>
    </w:p>
    <w:p w14:paraId="7A5DD54D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7CCCE4BA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</w:p>
    <w:p w14:paraId="5B6FBA37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Buffalo River Services, Inc. – 76702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b/>
          <w:sz w:val="20"/>
          <w:szCs w:val="20"/>
        </w:rPr>
        <w:t>Physical Address (not for mail)</w:t>
      </w:r>
    </w:p>
    <w:p w14:paraId="6847B98D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P. O. Box 847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410 Hog Creek Road</w:t>
      </w:r>
    </w:p>
    <w:p w14:paraId="22A653CE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Waynesboro, TN 38485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Waynesboro 38485</w:t>
      </w:r>
    </w:p>
    <w:p w14:paraId="61E9C9CB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931-762-3381 or 931-762-3203</w:t>
      </w:r>
    </w:p>
    <w:p w14:paraId="60EF6748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Executive Director: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Phillip Garner (</w:t>
      </w:r>
      <w:hyperlink r:id="rId11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phil.garner@brstn.org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5B5A1CA2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Family Support Staff: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Melissa Brewer (</w:t>
      </w:r>
      <w:hyperlink r:id="rId12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melissa.brewer@brstn.org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2B0946C6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Giles, Hickman, Lawrence, Lewis, Maury, Perry, and Wayne</w:t>
      </w:r>
    </w:p>
    <w:p w14:paraId="1DECDE31" w14:textId="77777777" w:rsidR="00EA10CF" w:rsidRPr="00EA10CF" w:rsidRDefault="00EA10CF" w:rsidP="00EA10CF">
      <w:pPr>
        <w:tabs>
          <w:tab w:val="left" w:pos="18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 xml:space="preserve"> </w:t>
      </w:r>
      <w:hyperlink r:id="rId13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www.brstn.org</w:t>
        </w:r>
      </w:hyperlink>
    </w:p>
    <w:p w14:paraId="2314C37C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E9C4309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</w:p>
    <w:p w14:paraId="7BC4AC0C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Community Development Center – 13874</w:t>
      </w:r>
    </w:p>
    <w:p w14:paraId="43094B42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111 </w:t>
      </w:r>
      <w:proofErr w:type="spellStart"/>
      <w:r w:rsidRPr="00EA10CF">
        <w:rPr>
          <w:rFonts w:ascii="Open Sans" w:eastAsia="Times New Roman" w:hAnsi="Open Sans" w:cs="Open Sans"/>
          <w:sz w:val="20"/>
          <w:szCs w:val="20"/>
        </w:rPr>
        <w:t>Eaglette</w:t>
      </w:r>
      <w:proofErr w:type="spellEnd"/>
      <w:r w:rsidRPr="00EA10CF">
        <w:rPr>
          <w:rFonts w:ascii="Open Sans" w:eastAsia="Times New Roman" w:hAnsi="Open Sans" w:cs="Open Sans"/>
          <w:sz w:val="20"/>
          <w:szCs w:val="20"/>
        </w:rPr>
        <w:t xml:space="preserve"> Way</w:t>
      </w:r>
    </w:p>
    <w:p w14:paraId="56990967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Shelbyville, TN 37160</w:t>
      </w:r>
    </w:p>
    <w:p w14:paraId="480A99DF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Agency 931-684-8681/Family Support Direct Line: 931-684-7673</w:t>
      </w:r>
    </w:p>
    <w:p w14:paraId="59BDD79A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Executive Director: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Anita Teague (</w:t>
      </w:r>
      <w:hyperlink r:id="rId14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anita.teague@cdctn.org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630515BF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Family Support Staff: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Christy Jensen (</w:t>
      </w:r>
      <w:hyperlink r:id="rId15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family.support@cdctn.org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55202251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Bedford, Coffee, Franklin, Lincoln, Marshall, and Moore</w:t>
      </w:r>
    </w:p>
    <w:p w14:paraId="4CD166C6" w14:textId="77777777" w:rsidR="00EA10CF" w:rsidRPr="00EA10CF" w:rsidRDefault="00EA10CF" w:rsidP="00EA10CF">
      <w:pPr>
        <w:tabs>
          <w:tab w:val="left" w:pos="18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hyperlink r:id="rId16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www.cdctn.org</w:t>
        </w:r>
      </w:hyperlink>
    </w:p>
    <w:p w14:paraId="1860A29B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2515D658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51CCA770" w14:textId="77777777" w:rsidR="00EA10CF" w:rsidRPr="00EA10CF" w:rsidRDefault="00EA10CF" w:rsidP="00EA10CF">
      <w:pPr>
        <w:tabs>
          <w:tab w:val="left" w:pos="5040"/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334059BE" w14:textId="77777777" w:rsidR="00EA10CF" w:rsidRPr="00EA10CF" w:rsidRDefault="00EA10CF" w:rsidP="00EA10CF">
      <w:pPr>
        <w:tabs>
          <w:tab w:val="left" w:pos="5040"/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Developmental Services of Dickson County – 76819</w:t>
      </w:r>
      <w:r w:rsidRPr="00EA10CF">
        <w:rPr>
          <w:rFonts w:ascii="Open Sans" w:eastAsia="Times New Roman" w:hAnsi="Open Sans" w:cs="Open Sans"/>
          <w:b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b/>
          <w:sz w:val="20"/>
          <w:szCs w:val="20"/>
        </w:rPr>
        <w:tab/>
        <w:t>Physical Address (not for mail)</w:t>
      </w:r>
    </w:p>
    <w:p w14:paraId="46BF90A2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P.O. Box 31913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225 A Dunbar Cave Road</w:t>
      </w:r>
    </w:p>
    <w:p w14:paraId="3E1C830C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Clarksville, TN  37040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Clarksville, TN 37043</w:t>
      </w:r>
    </w:p>
    <w:p w14:paraId="66DC4849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931-648-3695</w:t>
      </w:r>
    </w:p>
    <w:p w14:paraId="2BCE0C0F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Executive Director: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Donald Redden (</w:t>
      </w:r>
      <w:hyperlink r:id="rId17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dredden@dsdc.org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1AB178BD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Family Support Staff: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Michelle Fox 931-538-6463 (</w:t>
      </w:r>
      <w:hyperlink r:id="rId18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mfox@dsdc.org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2571A39C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Montgomery, and Stewart</w:t>
      </w:r>
    </w:p>
    <w:p w14:paraId="139E4CF3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3AFABF60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Peggy Seay (</w:t>
      </w:r>
      <w:hyperlink r:id="rId19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pseay@dsdc.org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  <w:r w:rsidRPr="00EA10CF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</w:t>
      </w:r>
      <w:r w:rsidRPr="00EA10CF">
        <w:rPr>
          <w:rFonts w:ascii="Open Sans" w:eastAsia="Times New Roman" w:hAnsi="Open Sans" w:cs="Open Sans"/>
          <w:sz w:val="20"/>
          <w:szCs w:val="20"/>
        </w:rPr>
        <w:t>931-994-8363</w:t>
      </w:r>
    </w:p>
    <w:p w14:paraId="408C8916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Cheatham, Dickson, Houston, and Humphreys</w:t>
      </w:r>
    </w:p>
    <w:p w14:paraId="6A73E835" w14:textId="77777777" w:rsidR="00EA10CF" w:rsidRPr="00EA10CF" w:rsidRDefault="00EA10CF" w:rsidP="00EA10CF">
      <w:pPr>
        <w:tabs>
          <w:tab w:val="left" w:pos="18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 xml:space="preserve"> </w:t>
      </w:r>
      <w:hyperlink r:id="rId20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www.dsdc.org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7BA02393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4981B4F0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Habilitation and Training Services, Inc. (HATS) – 81625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b/>
          <w:sz w:val="20"/>
          <w:szCs w:val="20"/>
        </w:rPr>
        <w:t xml:space="preserve">Physical Address </w:t>
      </w:r>
    </w:p>
    <w:p w14:paraId="100742D1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P. O. Box 1856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545 Airport Road</w:t>
      </w:r>
    </w:p>
    <w:p w14:paraId="019B076C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Gallatin, TN 37066</w:t>
      </w:r>
    </w:p>
    <w:p w14:paraId="33787641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615-575-4119</w:t>
      </w:r>
    </w:p>
    <w:p w14:paraId="2F5D620C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Fax: 615-382-3079</w:t>
      </w:r>
    </w:p>
    <w:p w14:paraId="2C8741D0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Executive Director: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 xml:space="preserve">Ben </w:t>
      </w:r>
      <w:proofErr w:type="spellStart"/>
      <w:r w:rsidRPr="00EA10CF">
        <w:rPr>
          <w:rFonts w:ascii="Open Sans" w:eastAsia="Times New Roman" w:hAnsi="Open Sans" w:cs="Open Sans"/>
          <w:sz w:val="20"/>
          <w:szCs w:val="20"/>
        </w:rPr>
        <w:t>Minnix</w:t>
      </w:r>
      <w:proofErr w:type="spellEnd"/>
      <w:r w:rsidRPr="00EA10CF">
        <w:rPr>
          <w:rFonts w:ascii="Open Sans" w:eastAsia="Times New Roman" w:hAnsi="Open Sans" w:cs="Open Sans"/>
          <w:sz w:val="20"/>
          <w:szCs w:val="20"/>
        </w:rPr>
        <w:t xml:space="preserve"> (</w:t>
      </w:r>
      <w:hyperlink r:id="rId21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bminnix@hatstn.org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5BF4836B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Family Support Staff: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Elaine Broyles (</w:t>
      </w:r>
      <w:hyperlink r:id="rId22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ebroyles@hatstn.org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4E628091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Robertson, Sumner, and Trousdale</w:t>
      </w:r>
    </w:p>
    <w:p w14:paraId="33EB10FF" w14:textId="77777777" w:rsidR="00EA10CF" w:rsidRPr="00EA10CF" w:rsidRDefault="00EA10CF" w:rsidP="00EA10CF">
      <w:pPr>
        <w:tabs>
          <w:tab w:val="left" w:pos="18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 xml:space="preserve"> </w:t>
      </w:r>
      <w:hyperlink r:id="rId23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www.hatstn.org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  </w:t>
      </w:r>
    </w:p>
    <w:p w14:paraId="5BF7C3B4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4B1BABA7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Pacesetters, Inc. – 75184</w:t>
      </w:r>
      <w:r w:rsidRPr="00EA10C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7F9508A5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2511 Highway 111 North</w:t>
      </w:r>
    </w:p>
    <w:p w14:paraId="1379A020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EA10CF">
        <w:rPr>
          <w:rFonts w:ascii="Open Sans" w:eastAsia="Times New Roman" w:hAnsi="Open Sans" w:cs="Open Sans"/>
          <w:sz w:val="20"/>
          <w:szCs w:val="20"/>
        </w:rPr>
        <w:t>Algood</w:t>
      </w:r>
      <w:proofErr w:type="spellEnd"/>
      <w:r w:rsidRPr="00EA10CF">
        <w:rPr>
          <w:rFonts w:ascii="Open Sans" w:eastAsia="Times New Roman" w:hAnsi="Open Sans" w:cs="Open Sans"/>
          <w:sz w:val="20"/>
          <w:szCs w:val="20"/>
        </w:rPr>
        <w:t>, TN 38506</w:t>
      </w:r>
    </w:p>
    <w:p w14:paraId="3C009A9B" w14:textId="77777777" w:rsidR="00EA10CF" w:rsidRPr="00EA10CF" w:rsidRDefault="00EA10CF" w:rsidP="00EA10CF">
      <w:pPr>
        <w:tabs>
          <w:tab w:val="left" w:pos="36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931-537-9179</w:t>
      </w:r>
    </w:p>
    <w:p w14:paraId="7E3801E0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Executive Director: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Larry Rector (</w:t>
      </w:r>
      <w:hyperlink r:id="rId24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Larry.Rector@pacesetterstn.com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45ACD8D9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Family Support Staff: 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Supervisor: Cathy Presley (</w:t>
      </w:r>
      <w:hyperlink r:id="rId25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cathy.presley@pacesetterstn.com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) </w:t>
      </w:r>
    </w:p>
    <w:p w14:paraId="1307DB05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 xml:space="preserve">Coordinators:  </w:t>
      </w:r>
    </w:p>
    <w:p w14:paraId="2F6A0EA8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Misty Voiles, ext. 1 (</w:t>
      </w:r>
      <w:hyperlink r:id="rId26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misty.voiles@pacesetterstn.com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12C11395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 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Cannon, Fentress, Pickett, Putnam, Smith, Van Buren, and Warren</w:t>
      </w:r>
    </w:p>
    <w:p w14:paraId="1418F8B9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Marilyn Harris, ext. 2 (</w:t>
      </w:r>
      <w:hyperlink r:id="rId27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marilyn.harris@pacesetterstn.com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) </w:t>
      </w:r>
    </w:p>
    <w:p w14:paraId="1D0A9086" w14:textId="77777777" w:rsidR="00EA10CF" w:rsidRPr="00EA10CF" w:rsidRDefault="00EA10CF" w:rsidP="00EA10CF">
      <w:pPr>
        <w:tabs>
          <w:tab w:val="left" w:pos="18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Counties Served: 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Clay, Cumberland,</w:t>
      </w:r>
      <w:r w:rsidRPr="00EA10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10CF">
        <w:rPr>
          <w:rFonts w:ascii="Open Sans" w:eastAsia="Times New Roman" w:hAnsi="Open Sans" w:cs="Open Sans"/>
          <w:sz w:val="20"/>
          <w:szCs w:val="20"/>
        </w:rPr>
        <w:t>DeKalb, Jackson,</w:t>
      </w:r>
      <w:r w:rsidRPr="00EA10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10CF">
        <w:rPr>
          <w:rFonts w:ascii="Open Sans" w:eastAsia="Times New Roman" w:hAnsi="Open Sans" w:cs="Open Sans"/>
          <w:sz w:val="20"/>
          <w:szCs w:val="20"/>
        </w:rPr>
        <w:t>Macon,</w:t>
      </w:r>
      <w:r w:rsidRPr="00EA10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10CF">
        <w:rPr>
          <w:rFonts w:ascii="Open Sans" w:eastAsia="Times New Roman" w:hAnsi="Open Sans" w:cs="Open Sans"/>
          <w:sz w:val="20"/>
          <w:szCs w:val="20"/>
        </w:rPr>
        <w:t>Overton, and White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</w:p>
    <w:p w14:paraId="39572AD0" w14:textId="77777777" w:rsidR="00EA10CF" w:rsidRPr="00EA10CF" w:rsidRDefault="00EA10CF" w:rsidP="00EA10CF">
      <w:pPr>
        <w:tabs>
          <w:tab w:val="left" w:pos="18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hyperlink r:id="rId28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www.pacesetters.com</w:t>
        </w:r>
      </w:hyperlink>
    </w:p>
    <w:p w14:paraId="60124800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38610B0E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b/>
          <w:sz w:val="20"/>
          <w:szCs w:val="20"/>
        </w:rPr>
        <w:t>UCP of Middle Tennessee – 30698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b/>
          <w:sz w:val="20"/>
          <w:szCs w:val="20"/>
        </w:rPr>
        <w:t>Physical Address (not for mail)</w:t>
      </w:r>
    </w:p>
    <w:p w14:paraId="7DF1F6DE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P.O. Box 10996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1200 9</w:t>
      </w:r>
      <w:r w:rsidRPr="00EA10CF">
        <w:rPr>
          <w:rFonts w:ascii="Open Sans" w:eastAsia="Times New Roman" w:hAnsi="Open Sans" w:cs="Open Sans"/>
          <w:sz w:val="20"/>
          <w:szCs w:val="20"/>
          <w:vertAlign w:val="superscript"/>
        </w:rPr>
        <w:t>th</w:t>
      </w:r>
      <w:r w:rsidRPr="00EA10CF">
        <w:rPr>
          <w:rFonts w:ascii="Open Sans" w:eastAsia="Times New Roman" w:hAnsi="Open Sans" w:cs="Open Sans"/>
          <w:sz w:val="20"/>
          <w:szCs w:val="20"/>
        </w:rPr>
        <w:t xml:space="preserve"> Ave. North, Suite 110</w:t>
      </w:r>
    </w:p>
    <w:p w14:paraId="46989A3C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Murfreesboro, Tennessee 37129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Nashville, TN 37208</w:t>
      </w:r>
    </w:p>
    <w:p w14:paraId="6761C5BD" w14:textId="77777777" w:rsidR="00EA10CF" w:rsidRPr="00EA10CF" w:rsidRDefault="00EA10CF" w:rsidP="00EA10CF">
      <w:pPr>
        <w:tabs>
          <w:tab w:val="left" w:pos="630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Phone:  615-796-3341</w:t>
      </w:r>
      <w:r w:rsidRPr="00EA10CF">
        <w:rPr>
          <w:rFonts w:ascii="Open Sans" w:eastAsia="Times New Roman" w:hAnsi="Open Sans" w:cs="Open Sans"/>
          <w:sz w:val="20"/>
          <w:szCs w:val="20"/>
        </w:rPr>
        <w:tab/>
        <w:t>(615) 242-4091</w:t>
      </w:r>
    </w:p>
    <w:p w14:paraId="2CEBCA9D" w14:textId="77777777" w:rsidR="00EA10CF" w:rsidRPr="00EA10CF" w:rsidRDefault="00EA10CF" w:rsidP="00EA10CF">
      <w:pPr>
        <w:tabs>
          <w:tab w:val="left" w:pos="43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Fax 615-369-3085                                                                            </w:t>
      </w:r>
    </w:p>
    <w:p w14:paraId="6CC8B28A" w14:textId="77777777" w:rsidR="00EA10CF" w:rsidRPr="00EA10CF" w:rsidRDefault="00EA10CF" w:rsidP="00EA10CF">
      <w:pPr>
        <w:tabs>
          <w:tab w:val="left" w:pos="43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Executive Director:        Deana Claiborne (</w:t>
      </w:r>
      <w:hyperlink r:id="rId29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Deana_Claiborne@ucpnashville.org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>)</w:t>
      </w:r>
    </w:p>
    <w:p w14:paraId="6A76393D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Family Support Staff: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Claressa Ham (</w:t>
      </w:r>
      <w:hyperlink r:id="rId30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family_support@ucpnashville.org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) </w:t>
      </w:r>
    </w:p>
    <w:p w14:paraId="547EC295" w14:textId="77777777" w:rsidR="00EA10CF" w:rsidRPr="00EA10CF" w:rsidRDefault="00EA10CF" w:rsidP="00EA10CF">
      <w:pPr>
        <w:tabs>
          <w:tab w:val="left" w:pos="198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>Counties Served: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  <w:t>Rutherford</w:t>
      </w:r>
    </w:p>
    <w:p w14:paraId="1DFBBDC6" w14:textId="77777777" w:rsidR="00EA10CF" w:rsidRPr="00EA10CF" w:rsidRDefault="00EA10CF" w:rsidP="00EA10CF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EA10CF">
        <w:rPr>
          <w:rFonts w:ascii="Open Sans" w:eastAsia="Times New Roman" w:hAnsi="Open Sans" w:cs="Open Sans"/>
          <w:sz w:val="20"/>
          <w:szCs w:val="20"/>
        </w:rPr>
        <w:t xml:space="preserve">  </w:t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r w:rsidRPr="00EA10CF">
        <w:rPr>
          <w:rFonts w:ascii="Open Sans" w:eastAsia="Times New Roman" w:hAnsi="Open Sans" w:cs="Open Sans"/>
          <w:sz w:val="20"/>
          <w:szCs w:val="20"/>
        </w:rPr>
        <w:tab/>
      </w:r>
      <w:hyperlink r:id="rId31" w:history="1">
        <w:r w:rsidRPr="00EA10C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https://www.ucpmidtn.org/</w:t>
        </w:r>
      </w:hyperlink>
      <w:r w:rsidRPr="00EA10CF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7003DA16" w14:textId="77777777" w:rsidR="00C77727" w:rsidRDefault="00C77727"/>
    <w:sectPr w:rsidR="00C7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FE"/>
    <w:rsid w:val="0009198B"/>
    <w:rsid w:val="00632780"/>
    <w:rsid w:val="00BC4BFE"/>
    <w:rsid w:val="00C77727"/>
    <w:rsid w:val="00E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2465"/>
  <w15:chartTrackingRefBased/>
  <w15:docId w15:val="{651CD787-DBCF-43F4-9EEC-951746CC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arc@thearcwc.org" TargetMode="External"/><Relationship Id="rId13" Type="http://schemas.openxmlformats.org/officeDocument/2006/relationships/hyperlink" Target="http://www.brstn.org" TargetMode="External"/><Relationship Id="rId18" Type="http://schemas.openxmlformats.org/officeDocument/2006/relationships/hyperlink" Target="mailto:mfox@dsdc.org" TargetMode="External"/><Relationship Id="rId26" Type="http://schemas.openxmlformats.org/officeDocument/2006/relationships/hyperlink" Target="mailto:misty.voiles@pacesetterst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minnix@hatstn.org" TargetMode="External"/><Relationship Id="rId7" Type="http://schemas.openxmlformats.org/officeDocument/2006/relationships/hyperlink" Target="http://www.arcdc.org" TargetMode="External"/><Relationship Id="rId12" Type="http://schemas.openxmlformats.org/officeDocument/2006/relationships/hyperlink" Target="mailto:melissa.brewer@brstn.org" TargetMode="External"/><Relationship Id="rId17" Type="http://schemas.openxmlformats.org/officeDocument/2006/relationships/hyperlink" Target="mailto:dredden@dsdc.org" TargetMode="External"/><Relationship Id="rId25" Type="http://schemas.openxmlformats.org/officeDocument/2006/relationships/hyperlink" Target="mailto:cathy.presley@pacesetterstn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dctn.org" TargetMode="External"/><Relationship Id="rId20" Type="http://schemas.openxmlformats.org/officeDocument/2006/relationships/hyperlink" Target="http://www.dsdc.org" TargetMode="External"/><Relationship Id="rId29" Type="http://schemas.openxmlformats.org/officeDocument/2006/relationships/hyperlink" Target="mailto:Deana_Claiborne@ucpnashvill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jackson@arcdc.org" TargetMode="External"/><Relationship Id="rId11" Type="http://schemas.openxmlformats.org/officeDocument/2006/relationships/hyperlink" Target="mailto:phil.garner@brstn.org" TargetMode="External"/><Relationship Id="rId24" Type="http://schemas.openxmlformats.org/officeDocument/2006/relationships/hyperlink" Target="mailto:Larry.Rector@pacesetterstn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golden@arcdc.org" TargetMode="External"/><Relationship Id="rId15" Type="http://schemas.openxmlformats.org/officeDocument/2006/relationships/hyperlink" Target="mailto:family.support@cdctn.org" TargetMode="External"/><Relationship Id="rId23" Type="http://schemas.openxmlformats.org/officeDocument/2006/relationships/hyperlink" Target="http://www.hatstn.org" TargetMode="External"/><Relationship Id="rId28" Type="http://schemas.openxmlformats.org/officeDocument/2006/relationships/hyperlink" Target="http://www.pacesetters.com" TargetMode="External"/><Relationship Id="rId10" Type="http://schemas.openxmlformats.org/officeDocument/2006/relationships/hyperlink" Target="http://www.thearcwc.org" TargetMode="External"/><Relationship Id="rId19" Type="http://schemas.openxmlformats.org/officeDocument/2006/relationships/hyperlink" Target="mailto:pseay@dsdc.org" TargetMode="External"/><Relationship Id="rId31" Type="http://schemas.openxmlformats.org/officeDocument/2006/relationships/hyperlink" Target="https://www.ucpmidtn.org/" TargetMode="External"/><Relationship Id="rId4" Type="http://schemas.openxmlformats.org/officeDocument/2006/relationships/hyperlink" Target="mailto:smoore@arcdc.org" TargetMode="External"/><Relationship Id="rId9" Type="http://schemas.openxmlformats.org/officeDocument/2006/relationships/hyperlink" Target="mailto:alex.griner@thearcwc.org" TargetMode="External"/><Relationship Id="rId14" Type="http://schemas.openxmlformats.org/officeDocument/2006/relationships/hyperlink" Target="mailto:anita.teague@cdctn.org" TargetMode="External"/><Relationship Id="rId22" Type="http://schemas.openxmlformats.org/officeDocument/2006/relationships/hyperlink" Target="mailto:ebroyles@hatstn.org" TargetMode="External"/><Relationship Id="rId27" Type="http://schemas.openxmlformats.org/officeDocument/2006/relationships/hyperlink" Target="mailto:marilyn.harris@pacesetterstn.com" TargetMode="External"/><Relationship Id="rId30" Type="http://schemas.openxmlformats.org/officeDocument/2006/relationships/hyperlink" Target="mailto:family_support@ucpnash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S. Martin</dc:creator>
  <cp:keywords/>
  <dc:description/>
  <cp:lastModifiedBy>Jenna S. Martin</cp:lastModifiedBy>
  <cp:revision>2</cp:revision>
  <dcterms:created xsi:type="dcterms:W3CDTF">2023-04-10T19:25:00Z</dcterms:created>
  <dcterms:modified xsi:type="dcterms:W3CDTF">2023-04-10T19:25:00Z</dcterms:modified>
</cp:coreProperties>
</file>