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95B7" w14:textId="64592E8B" w:rsidR="003C48FA" w:rsidRPr="00A538D4" w:rsidRDefault="003C48FA" w:rsidP="00A538D4">
      <w:pPr>
        <w:pStyle w:val="BodyText"/>
        <w:spacing w:before="43"/>
        <w:ind w:left="0"/>
        <w:jc w:val="center"/>
        <w:rPr>
          <w:rFonts w:ascii="PermianSlabSerifTypeface" w:hAnsi="PermianSlabSerifTypeface" w:cs="Open Sans"/>
          <w:b/>
          <w:color w:val="000000" w:themeColor="text1"/>
          <w:sz w:val="36"/>
          <w:szCs w:val="36"/>
        </w:rPr>
      </w:pPr>
      <w:bookmarkStart w:id="0" w:name="_GoBack"/>
      <w:bookmarkEnd w:id="0"/>
      <w:r w:rsidRPr="002554E1">
        <w:rPr>
          <w:rFonts w:ascii="PermianSlabSerifTypeface" w:hAnsi="PermianSlabSerifTypeface" w:cs="Open Sans"/>
          <w:b/>
          <w:color w:val="000000" w:themeColor="text1"/>
          <w:sz w:val="36"/>
          <w:szCs w:val="36"/>
        </w:rPr>
        <w:t xml:space="preserve">Tennessee Specific Industry Certification </w:t>
      </w:r>
      <w:r w:rsidR="00937132" w:rsidRPr="002554E1">
        <w:rPr>
          <w:rFonts w:ascii="PermianSlabSerifTypeface" w:hAnsi="PermianSlabSerifTypeface" w:cs="Open Sans"/>
          <w:b/>
          <w:color w:val="000000" w:themeColor="text1"/>
          <w:sz w:val="36"/>
          <w:szCs w:val="36"/>
        </w:rPr>
        <w:t>for Animal Science</w:t>
      </w:r>
    </w:p>
    <w:p w14:paraId="758B3A82" w14:textId="0B427BDD" w:rsidR="003C48FA" w:rsidRPr="002554E1" w:rsidRDefault="00937132" w:rsidP="00620948">
      <w:pPr>
        <w:pStyle w:val="BodyText"/>
        <w:spacing w:before="43"/>
        <w:ind w:left="0"/>
        <w:jc w:val="center"/>
        <w:rPr>
          <w:rFonts w:ascii="PermianSlabSerifTypeface" w:hAnsi="PermianSlabSerifTypeface" w:cs="Open Sans"/>
          <w:b/>
          <w:color w:val="000000" w:themeColor="text1"/>
          <w:sz w:val="36"/>
          <w:szCs w:val="36"/>
        </w:rPr>
      </w:pPr>
      <w:r w:rsidRPr="002554E1">
        <w:rPr>
          <w:rFonts w:ascii="PermianSlabSerifTypeface" w:hAnsi="PermianSlabSerifTypeface" w:cs="Open Sans"/>
          <w:b/>
          <w:color w:val="000000" w:themeColor="text1"/>
          <w:sz w:val="36"/>
          <w:szCs w:val="36"/>
        </w:rPr>
        <w:t>Content Areas and Learning Outcomes</w:t>
      </w:r>
    </w:p>
    <w:p w14:paraId="795093CB" w14:textId="77777777" w:rsidR="00620948" w:rsidRPr="00CF2B6A" w:rsidRDefault="00620948" w:rsidP="00620948">
      <w:pPr>
        <w:pStyle w:val="BodyText"/>
        <w:spacing w:before="43"/>
        <w:ind w:left="0"/>
        <w:jc w:val="center"/>
        <w:rPr>
          <w:rFonts w:cs="Open Sans"/>
          <w:color w:val="000000" w:themeColor="text1"/>
          <w:sz w:val="22"/>
          <w:szCs w:val="22"/>
        </w:rPr>
      </w:pPr>
    </w:p>
    <w:p w14:paraId="3B5EEC45" w14:textId="7C58F248" w:rsidR="002554E1" w:rsidRPr="00886D5F" w:rsidRDefault="002554E1" w:rsidP="002554E1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Areas</w:t>
      </w:r>
    </w:p>
    <w:p w14:paraId="439AF0CD" w14:textId="21E43BEA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1.</w:t>
      </w:r>
      <w:r w:rsidRPr="00886D5F">
        <w:rPr>
          <w:rFonts w:cs="Open Sans"/>
          <w:color w:val="000000" w:themeColor="text1"/>
        </w:rPr>
        <w:tab/>
        <w:t>Anatomy and Physiology</w:t>
      </w:r>
    </w:p>
    <w:p w14:paraId="2A14CB3B" w14:textId="77777777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2.</w:t>
      </w:r>
      <w:r w:rsidRPr="00886D5F">
        <w:rPr>
          <w:rFonts w:cs="Open Sans"/>
          <w:color w:val="000000" w:themeColor="text1"/>
        </w:rPr>
        <w:tab/>
        <w:t>Animal Ethics</w:t>
      </w:r>
    </w:p>
    <w:p w14:paraId="7AC55957" w14:textId="77777777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3.</w:t>
      </w:r>
      <w:r w:rsidRPr="00886D5F">
        <w:rPr>
          <w:rFonts w:cs="Open Sans"/>
          <w:color w:val="000000" w:themeColor="text1"/>
        </w:rPr>
        <w:tab/>
        <w:t>Animal Nursing</w:t>
      </w:r>
    </w:p>
    <w:p w14:paraId="000166AE" w14:textId="5B09331C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4.</w:t>
      </w:r>
      <w:r w:rsidRPr="00886D5F">
        <w:rPr>
          <w:rFonts w:cs="Open Sans"/>
          <w:color w:val="000000" w:themeColor="text1"/>
        </w:rPr>
        <w:tab/>
        <w:t>Breeds of Livestock</w:t>
      </w:r>
      <w:r w:rsidR="0003123C">
        <w:rPr>
          <w:rFonts w:cs="Open Sans"/>
          <w:color w:val="000000" w:themeColor="text1"/>
        </w:rPr>
        <w:t xml:space="preserve"> and Companion Animals</w:t>
      </w:r>
    </w:p>
    <w:p w14:paraId="50CCCF4B" w14:textId="77777777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5.</w:t>
      </w:r>
      <w:r w:rsidRPr="00886D5F">
        <w:rPr>
          <w:rFonts w:cs="Open Sans"/>
          <w:color w:val="000000" w:themeColor="text1"/>
        </w:rPr>
        <w:tab/>
        <w:t>Business</w:t>
      </w:r>
    </w:p>
    <w:p w14:paraId="5C393EEC" w14:textId="77777777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6.</w:t>
      </w:r>
      <w:r w:rsidRPr="00886D5F">
        <w:rPr>
          <w:rFonts w:cs="Open Sans"/>
          <w:color w:val="000000" w:themeColor="text1"/>
        </w:rPr>
        <w:tab/>
        <w:t>Clinical Lab Procedures</w:t>
      </w:r>
    </w:p>
    <w:p w14:paraId="1B2FC0CC" w14:textId="77777777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7.</w:t>
      </w:r>
      <w:r w:rsidRPr="00886D5F">
        <w:rPr>
          <w:rFonts w:cs="Open Sans"/>
          <w:color w:val="000000" w:themeColor="text1"/>
        </w:rPr>
        <w:tab/>
        <w:t>Communications</w:t>
      </w:r>
    </w:p>
    <w:p w14:paraId="12041C84" w14:textId="38355576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8.</w:t>
      </w:r>
      <w:r w:rsidRPr="00886D5F">
        <w:rPr>
          <w:rFonts w:cs="Open Sans"/>
          <w:color w:val="000000" w:themeColor="text1"/>
        </w:rPr>
        <w:tab/>
        <w:t>Digestion and Nutrition</w:t>
      </w:r>
    </w:p>
    <w:p w14:paraId="42C6B597" w14:textId="13153924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9.</w:t>
      </w:r>
      <w:r w:rsidRPr="00886D5F">
        <w:rPr>
          <w:rFonts w:cs="Open Sans"/>
          <w:color w:val="000000" w:themeColor="text1"/>
        </w:rPr>
        <w:tab/>
        <w:t>Fundamental Care and Animal Health</w:t>
      </w:r>
    </w:p>
    <w:p w14:paraId="5C314030" w14:textId="711C73AB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10.</w:t>
      </w:r>
      <w:r w:rsidRPr="00886D5F">
        <w:rPr>
          <w:rFonts w:cs="Open Sans"/>
          <w:color w:val="000000" w:themeColor="text1"/>
        </w:rPr>
        <w:tab/>
        <w:t xml:space="preserve">Genetics </w:t>
      </w:r>
    </w:p>
    <w:p w14:paraId="68786593" w14:textId="77777777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11.</w:t>
      </w:r>
      <w:r w:rsidRPr="00886D5F">
        <w:rPr>
          <w:rFonts w:cs="Open Sans"/>
          <w:color w:val="000000" w:themeColor="text1"/>
        </w:rPr>
        <w:tab/>
        <w:t>Overview and Technology</w:t>
      </w:r>
    </w:p>
    <w:p w14:paraId="6DDDA712" w14:textId="6B8E6539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12.</w:t>
      </w:r>
      <w:r w:rsidRPr="00886D5F">
        <w:rPr>
          <w:rFonts w:cs="Open Sans"/>
          <w:color w:val="000000" w:themeColor="text1"/>
        </w:rPr>
        <w:tab/>
        <w:t>Reproduction</w:t>
      </w:r>
    </w:p>
    <w:p w14:paraId="6B5F423E" w14:textId="50CE3085" w:rsidR="002554E1" w:rsidRPr="00886D5F" w:rsidRDefault="002554E1" w:rsidP="006505DD">
      <w:pPr>
        <w:pStyle w:val="BodyText"/>
        <w:spacing w:before="43"/>
        <w:ind w:left="36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13.</w:t>
      </w:r>
      <w:r w:rsidRPr="00886D5F">
        <w:rPr>
          <w:rFonts w:cs="Open Sans"/>
          <w:color w:val="000000" w:themeColor="text1"/>
        </w:rPr>
        <w:tab/>
        <w:t>Safety - Personal, Animal, and Public Perception</w:t>
      </w:r>
    </w:p>
    <w:p w14:paraId="1BBA9F42" w14:textId="50079C4E" w:rsidR="002554E1" w:rsidRPr="00886D5F" w:rsidRDefault="002554E1" w:rsidP="002554E1">
      <w:pPr>
        <w:pStyle w:val="BodyText"/>
        <w:spacing w:before="43"/>
        <w:ind w:left="0"/>
        <w:rPr>
          <w:rFonts w:cs="Open Sans"/>
          <w:color w:val="000000" w:themeColor="text1"/>
        </w:rPr>
      </w:pPr>
    </w:p>
    <w:p w14:paraId="56F0F705" w14:textId="5B55D7EE" w:rsidR="00E55034" w:rsidRPr="00886D5F" w:rsidRDefault="00E55034" w:rsidP="002554E1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</w:t>
      </w:r>
      <w:r w:rsidR="00D90CFE" w:rsidRPr="00886D5F">
        <w:rPr>
          <w:rFonts w:cs="Open Sans"/>
          <w:b/>
          <w:color w:val="000000" w:themeColor="text1"/>
        </w:rPr>
        <w:t xml:space="preserve"> </w:t>
      </w:r>
      <w:r w:rsidR="00720E20" w:rsidRPr="00886D5F">
        <w:rPr>
          <w:rFonts w:cs="Open Sans"/>
          <w:b/>
          <w:color w:val="000000" w:themeColor="text1"/>
        </w:rPr>
        <w:t>Anatomy and Physiology</w:t>
      </w:r>
      <w:r w:rsidR="00FA4974" w:rsidRPr="00886D5F">
        <w:rPr>
          <w:rFonts w:cs="Open Sans"/>
          <w:b/>
          <w:color w:val="000000" w:themeColor="text1"/>
        </w:rPr>
        <w:t xml:space="preserve"> </w:t>
      </w:r>
      <w:r w:rsidR="00CE7BD0">
        <w:rPr>
          <w:rFonts w:cs="Open Sans"/>
          <w:b/>
          <w:color w:val="000000" w:themeColor="text1"/>
        </w:rPr>
        <w:t>(9%)</w:t>
      </w:r>
    </w:p>
    <w:p w14:paraId="59CB6E1B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6C4BE2EA" w14:textId="77777777" w:rsidR="00FA4974" w:rsidRPr="00886D5F" w:rsidRDefault="00FA4974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Develop and utilize a vocabulary of appropriate terminology to effectively communicate information related to anatomy and physiology.</w:t>
      </w:r>
    </w:p>
    <w:p w14:paraId="364D146F" w14:textId="77777777" w:rsidR="00FA4974" w:rsidRPr="00886D5F" w:rsidRDefault="00FA4974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Detail the anatomy and physiology of cells, tissues, organs, and systems. </w:t>
      </w:r>
    </w:p>
    <w:p w14:paraId="4615AFAE" w14:textId="792E7C71" w:rsidR="00FA4974" w:rsidRPr="00886D5F" w:rsidRDefault="00FA4974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 Describe all functions of each organ system within the animal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’</w:t>
      </w:r>
      <w:r w:rsidRPr="00886D5F">
        <w:rPr>
          <w:rFonts w:ascii="Open Sans" w:hAnsi="Open Sans" w:cs="Open Sans"/>
          <w:color w:val="000000" w:themeColor="text1"/>
          <w:sz w:val="20"/>
          <w:szCs w:val="20"/>
        </w:rPr>
        <w:t>s body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49017962" w14:textId="77777777" w:rsidR="00FA4974" w:rsidRPr="00886D5F" w:rsidRDefault="00FA4974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various organs, muscles, and structures within the animal’s body using anatomical models, diagrams, and specimens.</w:t>
      </w:r>
    </w:p>
    <w:p w14:paraId="589A6FE7" w14:textId="703A6709" w:rsidR="00FA4974" w:rsidRPr="00886D5F" w:rsidRDefault="00FF087A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Identify </w:t>
      </w:r>
      <w:r w:rsidR="00FA4974" w:rsidRPr="00886D5F">
        <w:rPr>
          <w:rFonts w:ascii="Open Sans" w:hAnsi="Open Sans" w:cs="Open Sans"/>
          <w:color w:val="000000" w:themeColor="text1"/>
          <w:sz w:val="20"/>
          <w:szCs w:val="20"/>
        </w:rPr>
        <w:t>the basic bone structure of companion and food animals.</w:t>
      </w:r>
    </w:p>
    <w:p w14:paraId="706E01CE" w14:textId="0B8FA54E" w:rsidR="00FA4974" w:rsidRPr="00886D5F" w:rsidRDefault="00FF087A" w:rsidP="008F422C">
      <w:pPr>
        <w:pStyle w:val="BodyText"/>
        <w:numPr>
          <w:ilvl w:val="0"/>
          <w:numId w:val="2"/>
        </w:numPr>
        <w:spacing w:before="43"/>
        <w:ind w:left="720" w:hanging="360"/>
        <w:rPr>
          <w:rFonts w:cs="Open Sans"/>
        </w:rPr>
      </w:pPr>
      <w:r w:rsidRPr="00886D5F">
        <w:rPr>
          <w:rFonts w:cs="Open Sans"/>
        </w:rPr>
        <w:t xml:space="preserve">Compare and organize </w:t>
      </w:r>
      <w:r w:rsidR="00FA4974" w:rsidRPr="00886D5F">
        <w:rPr>
          <w:rFonts w:cs="Open Sans"/>
        </w:rPr>
        <w:t>the gastrointestinal anatomy of companion and food animals.</w:t>
      </w:r>
    </w:p>
    <w:p w14:paraId="47483478" w14:textId="77777777" w:rsidR="00FA4974" w:rsidRPr="00886D5F" w:rsidRDefault="00FA4974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Identify major muscle groups and list their associated functions.</w:t>
      </w:r>
    </w:p>
    <w:p w14:paraId="3811CA84" w14:textId="20C55D81" w:rsidR="00FA4974" w:rsidRPr="00886D5F" w:rsidRDefault="00FF087A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the</w:t>
      </w:r>
      <w:r w:rsidR="00FA4974"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 primal cuts of the beef, swine, lamb, chicken, and turkey carcasses.</w:t>
      </w:r>
    </w:p>
    <w:p w14:paraId="1D930B83" w14:textId="77777777" w:rsidR="00FA4974" w:rsidRPr="00886D5F" w:rsidRDefault="00FA4974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Compare and contrast the reproductive anatomy of cattle, swine, small ruminants, equine, and poultry.</w:t>
      </w:r>
    </w:p>
    <w:p w14:paraId="2D2D6719" w14:textId="77777777" w:rsidR="00FA4974" w:rsidRPr="00886D5F" w:rsidRDefault="00FA4974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Describe each phase of reproduction, and note key indicators in farm animals.</w:t>
      </w:r>
    </w:p>
    <w:p w14:paraId="41D90100" w14:textId="4060A4DC" w:rsidR="00FA4974" w:rsidRPr="00886D5F" w:rsidRDefault="00FA4974" w:rsidP="008F422C">
      <w:pPr>
        <w:pStyle w:val="ListParagraph"/>
        <w:widowControl/>
        <w:numPr>
          <w:ilvl w:val="0"/>
          <w:numId w:val="2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Evaluate structural soundness/correctness of all classes of livestock.</w:t>
      </w:r>
    </w:p>
    <w:p w14:paraId="359251FE" w14:textId="77777777" w:rsidR="00937132" w:rsidRPr="00886D5F" w:rsidRDefault="00937132" w:rsidP="00CF2B6A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</w:p>
    <w:p w14:paraId="0EFFFABE" w14:textId="234DFA95" w:rsidR="00E75286" w:rsidRPr="00886D5F" w:rsidRDefault="00E75286" w:rsidP="00CF2B6A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 Animal Ethics</w:t>
      </w:r>
      <w:r w:rsidR="00FA4974" w:rsidRPr="00886D5F">
        <w:rPr>
          <w:rFonts w:cs="Open Sans"/>
          <w:b/>
          <w:color w:val="000000" w:themeColor="text1"/>
        </w:rPr>
        <w:t xml:space="preserve"> </w:t>
      </w:r>
      <w:r w:rsidR="00CE7BD0">
        <w:rPr>
          <w:rFonts w:cs="Open Sans"/>
          <w:b/>
          <w:color w:val="000000" w:themeColor="text1"/>
        </w:rPr>
        <w:t>(6%)</w:t>
      </w:r>
    </w:p>
    <w:p w14:paraId="7824E68F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40392FB5" w14:textId="39D6E9E0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</w:rPr>
      </w:pPr>
      <w:r w:rsidRPr="00886D5F">
        <w:rPr>
          <w:rFonts w:cs="Open Sans"/>
        </w:rPr>
        <w:t>Identify pro-agriculture and anti-agriculture organizations/movements and discuss their effects on production agriculture.</w:t>
      </w:r>
    </w:p>
    <w:p w14:paraId="6CE80D1D" w14:textId="77777777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</w:rPr>
      </w:pPr>
      <w:r w:rsidRPr="00886D5F">
        <w:rPr>
          <w:rFonts w:cs="Open Sans"/>
        </w:rPr>
        <w:t>Compare and contrast the principles of animal rights and animal welfare.</w:t>
      </w:r>
    </w:p>
    <w:p w14:paraId="1D4C13FD" w14:textId="77777777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lastRenderedPageBreak/>
        <w:t>Identify acceptable and unacceptable practices with regard to animal welfare.</w:t>
      </w:r>
    </w:p>
    <w:p w14:paraId="58ED4BDC" w14:textId="6E61B929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Describe the concept of the human and animal relationships and how it differs between production and companion animals.</w:t>
      </w:r>
    </w:p>
    <w:p w14:paraId="3ED76246" w14:textId="2EF463B7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Explain the impact that niche and personal emotion based animal welfare legislation can have on production agriculture.</w:t>
      </w:r>
    </w:p>
    <w:p w14:paraId="5EB01B3E" w14:textId="6A206F72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</w:rPr>
        <w:t xml:space="preserve">Explain the difference in emotion versus science </w:t>
      </w:r>
      <w:r w:rsidRPr="00886D5F">
        <w:rPr>
          <w:rFonts w:cs="Open Sans"/>
          <w:color w:val="000000" w:themeColor="text1"/>
        </w:rPr>
        <w:t xml:space="preserve">based decision making in terms of public perception of animal agriculture. </w:t>
      </w:r>
    </w:p>
    <w:p w14:paraId="3D80FF25" w14:textId="5EDD79A4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</w:rPr>
      </w:pPr>
      <w:r w:rsidRPr="00886D5F">
        <w:rPr>
          <w:rFonts w:cs="Open Sans"/>
        </w:rPr>
        <w:t xml:space="preserve">Describe the benefits of common animal husbandry procedures for production and companion animals.  Explain their necessity in terms of public perception and acceptance.  </w:t>
      </w:r>
    </w:p>
    <w:p w14:paraId="18C91206" w14:textId="77777777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Describe how the ethical use of animals improves human life as a source of food, clothing, defense, transportation, logistics, entertainment, and biomedical research. Justify continued use of animals if non-animal alternatives exist.</w:t>
      </w:r>
    </w:p>
    <w:p w14:paraId="74C53303" w14:textId="77777777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 xml:space="preserve">Assess alternative consumer choices </w:t>
      </w:r>
      <w:r w:rsidRPr="00886D5F">
        <w:rPr>
          <w:rFonts w:cs="Open Sans"/>
        </w:rPr>
        <w:t xml:space="preserve">and identify the </w:t>
      </w:r>
      <w:r w:rsidRPr="00886D5F">
        <w:rPr>
          <w:rFonts w:cs="Open Sans"/>
          <w:color w:val="000000" w:themeColor="text1"/>
        </w:rPr>
        <w:t>niche market opportunities for agriculture in the 21st century.</w:t>
      </w:r>
    </w:p>
    <w:p w14:paraId="4C42FB31" w14:textId="77777777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 xml:space="preserve">Outline state and federal animal care legislation/statutes, their ramifications on consumers and producers, and how they are enforced. </w:t>
      </w:r>
    </w:p>
    <w:p w14:paraId="40AB5F71" w14:textId="317583F9" w:rsidR="00FA4974" w:rsidRPr="00886D5F" w:rsidRDefault="00FA4974" w:rsidP="00FA4974">
      <w:pPr>
        <w:pStyle w:val="BodyText"/>
        <w:numPr>
          <w:ilvl w:val="0"/>
          <w:numId w:val="3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 xml:space="preserve">Recognize the beneficial values and costs of responsible agriculture and animal welfare to the </w:t>
      </w:r>
      <w:r w:rsidR="00BA3AD6" w:rsidRPr="00886D5F">
        <w:rPr>
          <w:rFonts w:cs="Open Sans"/>
          <w:color w:val="000000" w:themeColor="text1"/>
        </w:rPr>
        <w:t>agriculture</w:t>
      </w:r>
      <w:r w:rsidRPr="00886D5F">
        <w:rPr>
          <w:rFonts w:cs="Open Sans"/>
          <w:color w:val="000000" w:themeColor="text1"/>
        </w:rPr>
        <w:t xml:space="preserve"> industry.</w:t>
      </w:r>
    </w:p>
    <w:p w14:paraId="71907047" w14:textId="77777777" w:rsidR="00FA4974" w:rsidRPr="00886D5F" w:rsidRDefault="00FA4974" w:rsidP="00D755F6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</w:p>
    <w:p w14:paraId="34189193" w14:textId="5A61D43B" w:rsidR="00D755F6" w:rsidRPr="00886D5F" w:rsidRDefault="00D755F6" w:rsidP="00D755F6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 Animal/Veterinary Nursing</w:t>
      </w:r>
      <w:r w:rsidR="00FA4974" w:rsidRPr="00886D5F">
        <w:rPr>
          <w:rFonts w:cs="Open Sans"/>
          <w:b/>
          <w:color w:val="000000" w:themeColor="text1"/>
        </w:rPr>
        <w:t xml:space="preserve"> </w:t>
      </w:r>
      <w:r w:rsidR="00CE7BD0">
        <w:rPr>
          <w:rFonts w:cs="Open Sans"/>
          <w:b/>
          <w:color w:val="000000" w:themeColor="text1"/>
        </w:rPr>
        <w:t>(5%)</w:t>
      </w:r>
    </w:p>
    <w:p w14:paraId="03D6142A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46D04FB2" w14:textId="77777777" w:rsidR="00FA4974" w:rsidRPr="00886D5F" w:rsidRDefault="00FA4974" w:rsidP="00FA4974">
      <w:pPr>
        <w:pStyle w:val="ListParagraph"/>
        <w:widowControl/>
        <w:numPr>
          <w:ilvl w:val="0"/>
          <w:numId w:val="4"/>
        </w:numPr>
        <w:tabs>
          <w:tab w:val="left" w:pos="915"/>
        </w:tabs>
        <w:spacing w:after="160"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Describe the concept of animal nursing using common veterinary terminology.  </w:t>
      </w:r>
    </w:p>
    <w:p w14:paraId="408E4198" w14:textId="77777777" w:rsidR="00FA4974" w:rsidRPr="00886D5F" w:rsidRDefault="00FA4974" w:rsidP="00FA4974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Employ math applications including conversions and dose calculations for veterinary medical care.</w:t>
      </w:r>
    </w:p>
    <w:p w14:paraId="2C774D92" w14:textId="77777777" w:rsidR="00FA4974" w:rsidRPr="00886D5F" w:rsidRDefault="00FA4974" w:rsidP="00FA4974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Explain how to work correctly with regard to disease control, occupational safety and animal welfare in animal nursing.</w:t>
      </w:r>
    </w:p>
    <w:p w14:paraId="77E79C59" w14:textId="77777777" w:rsidR="00FA4974" w:rsidRPr="00886D5F" w:rsidRDefault="00FA4974" w:rsidP="00FA4974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Demonstrate proper techniques for administering medicines to companion and food animals.</w:t>
      </w:r>
    </w:p>
    <w:p w14:paraId="0B65F906" w14:textId="77777777" w:rsidR="00FA4974" w:rsidRPr="00886D5F" w:rsidRDefault="00FA4974" w:rsidP="00FA4974">
      <w:pPr>
        <w:pStyle w:val="ListParagraph"/>
        <w:widowControl/>
        <w:numPr>
          <w:ilvl w:val="0"/>
          <w:numId w:val="4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Understand concepts of animal behavior as they relate to appropriate handling and restraint techniques and behavior modifications to companion and food animals.</w:t>
      </w:r>
    </w:p>
    <w:p w14:paraId="620F03DD" w14:textId="77777777" w:rsidR="00FA4974" w:rsidRPr="00886D5F" w:rsidRDefault="00FA4974" w:rsidP="00FA4974">
      <w:pPr>
        <w:pStyle w:val="ListParagraph"/>
        <w:widowControl/>
        <w:numPr>
          <w:ilvl w:val="0"/>
          <w:numId w:val="4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Understand the use and maintenance of various instruments, equipment and supplies utilized in the diagnosis and treatment of small animals.</w:t>
      </w:r>
    </w:p>
    <w:p w14:paraId="75142753" w14:textId="77777777" w:rsidR="00FA4974" w:rsidRPr="00886D5F" w:rsidRDefault="00FA4974" w:rsidP="00FA4974">
      <w:pPr>
        <w:pStyle w:val="ListParagraph"/>
        <w:widowControl/>
        <w:numPr>
          <w:ilvl w:val="0"/>
          <w:numId w:val="4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Explain the importance of using different nursing practices during different developmental stages.</w:t>
      </w:r>
    </w:p>
    <w:p w14:paraId="21358687" w14:textId="77777777" w:rsidR="00FA4974" w:rsidRPr="00886D5F" w:rsidRDefault="00FA4974" w:rsidP="00FA4974">
      <w:pPr>
        <w:pStyle w:val="ListParagraph"/>
        <w:widowControl/>
        <w:numPr>
          <w:ilvl w:val="0"/>
          <w:numId w:val="4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common nursing practices used with different domesticated animal species.</w:t>
      </w:r>
    </w:p>
    <w:p w14:paraId="5A1217C5" w14:textId="77777777" w:rsidR="00937132" w:rsidRPr="00886D5F" w:rsidRDefault="00937132" w:rsidP="00C255FB">
      <w:pPr>
        <w:pStyle w:val="BodyText"/>
        <w:spacing w:before="43"/>
        <w:ind w:left="0"/>
        <w:rPr>
          <w:rFonts w:cs="Open Sans"/>
          <w:color w:val="000000" w:themeColor="text1"/>
        </w:rPr>
      </w:pPr>
    </w:p>
    <w:p w14:paraId="29EE3FA4" w14:textId="176750C6" w:rsidR="00C255FB" w:rsidRPr="00886D5F" w:rsidRDefault="00C255FB" w:rsidP="00C255FB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</w:t>
      </w:r>
      <w:r w:rsidR="00524E90" w:rsidRPr="00886D5F">
        <w:rPr>
          <w:rFonts w:cs="Open Sans"/>
          <w:b/>
          <w:color w:val="000000" w:themeColor="text1"/>
        </w:rPr>
        <w:t xml:space="preserve"> Breeds of Livestock</w:t>
      </w:r>
      <w:r w:rsidR="0003123C" w:rsidRPr="0003123C">
        <w:rPr>
          <w:rFonts w:cs="Open Sans"/>
          <w:b/>
          <w:color w:val="000000" w:themeColor="text1"/>
        </w:rPr>
        <w:t xml:space="preserve"> and Companion Animals</w:t>
      </w:r>
      <w:r w:rsidR="00CE7BD0">
        <w:rPr>
          <w:rFonts w:cs="Open Sans"/>
          <w:b/>
          <w:color w:val="000000" w:themeColor="text1"/>
        </w:rPr>
        <w:t xml:space="preserve"> (6%)</w:t>
      </w:r>
    </w:p>
    <w:p w14:paraId="2C14C916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34732297" w14:textId="7E169DA7" w:rsidR="00FA4974" w:rsidRPr="00886D5F" w:rsidRDefault="00FA4974" w:rsidP="00937132">
      <w:pPr>
        <w:pStyle w:val="ListParagraph"/>
        <w:widowControl/>
        <w:numPr>
          <w:ilvl w:val="0"/>
          <w:numId w:val="19"/>
        </w:numPr>
        <w:spacing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Identify the major breeds of livestock and their </w:t>
      </w:r>
      <w:r w:rsidR="00BA3AD6" w:rsidRPr="00886D5F">
        <w:rPr>
          <w:rFonts w:ascii="Open Sans" w:hAnsi="Open Sans" w:cs="Open Sans"/>
          <w:color w:val="000000" w:themeColor="text1"/>
          <w:sz w:val="20"/>
          <w:szCs w:val="20"/>
        </w:rPr>
        <w:t>origins</w:t>
      </w: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 of beef cattle, dairy cattle, swine, sheep, goats, and horses in the United States.</w:t>
      </w:r>
    </w:p>
    <w:p w14:paraId="4002CD47" w14:textId="0D4F09FA" w:rsidR="00FA4974" w:rsidRPr="00886D5F" w:rsidRDefault="00FA4974" w:rsidP="00937132">
      <w:pPr>
        <w:pStyle w:val="ListParagraph"/>
        <w:widowControl/>
        <w:numPr>
          <w:ilvl w:val="0"/>
          <w:numId w:val="19"/>
        </w:numPr>
        <w:spacing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Differentiate between “broilers” and “layers” in poultry production.</w:t>
      </w:r>
    </w:p>
    <w:p w14:paraId="4689EF24" w14:textId="77777777" w:rsidR="00FA4974" w:rsidRPr="00886D5F" w:rsidRDefault="00FA4974" w:rsidP="00937132">
      <w:pPr>
        <w:pStyle w:val="ListParagraph"/>
        <w:widowControl/>
        <w:numPr>
          <w:ilvl w:val="0"/>
          <w:numId w:val="19"/>
        </w:numPr>
        <w:spacing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List physical characteristics of major breeds/crossbreeds of poultry in the United States.</w:t>
      </w:r>
    </w:p>
    <w:p w14:paraId="34A80375" w14:textId="77777777" w:rsidR="00FA4974" w:rsidRPr="00886D5F" w:rsidRDefault="00FA4974" w:rsidP="00937132">
      <w:pPr>
        <w:pStyle w:val="ListParagraph"/>
        <w:widowControl/>
        <w:numPr>
          <w:ilvl w:val="0"/>
          <w:numId w:val="19"/>
        </w:numPr>
        <w:spacing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Distinguish between “Purebred” and “Commercial” livestock.</w:t>
      </w:r>
    </w:p>
    <w:p w14:paraId="2C996F01" w14:textId="77777777" w:rsidR="00FA4974" w:rsidRPr="00886D5F" w:rsidRDefault="00FA4974" w:rsidP="00937132">
      <w:pPr>
        <w:pStyle w:val="ListParagraph"/>
        <w:widowControl/>
        <w:numPr>
          <w:ilvl w:val="0"/>
          <w:numId w:val="19"/>
        </w:numPr>
        <w:spacing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Name and identify the most influential breeds of livestock in each production area in the United States.</w:t>
      </w:r>
    </w:p>
    <w:p w14:paraId="1544487E" w14:textId="77777777" w:rsidR="00FA4974" w:rsidRPr="00886D5F" w:rsidRDefault="00FA4974" w:rsidP="00937132">
      <w:pPr>
        <w:pStyle w:val="ListParagraph"/>
        <w:widowControl/>
        <w:numPr>
          <w:ilvl w:val="0"/>
          <w:numId w:val="19"/>
        </w:numPr>
        <w:spacing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Utilize common breed terminology with regards to describing livestock breeds.</w:t>
      </w:r>
    </w:p>
    <w:p w14:paraId="779DB60E" w14:textId="77777777" w:rsidR="00FA4974" w:rsidRPr="00886D5F" w:rsidRDefault="00FA4974" w:rsidP="00937132">
      <w:pPr>
        <w:pStyle w:val="ListParagraph"/>
        <w:widowControl/>
        <w:numPr>
          <w:ilvl w:val="0"/>
          <w:numId w:val="19"/>
        </w:numPr>
        <w:spacing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Utilize binomial nomenclature to identify each livestock species.</w:t>
      </w:r>
    </w:p>
    <w:p w14:paraId="6E7A04AB" w14:textId="2C2605F1" w:rsidR="00937132" w:rsidRPr="00886D5F" w:rsidRDefault="00FA4974" w:rsidP="001457F5">
      <w:pPr>
        <w:pStyle w:val="ListParagraph"/>
        <w:widowControl/>
        <w:numPr>
          <w:ilvl w:val="0"/>
          <w:numId w:val="19"/>
        </w:numPr>
        <w:spacing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Identify major breeds of different 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companion animals.</w:t>
      </w:r>
    </w:p>
    <w:p w14:paraId="0E685751" w14:textId="77777777" w:rsidR="00937132" w:rsidRPr="00886D5F" w:rsidRDefault="00937132" w:rsidP="00ED7658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</w:p>
    <w:p w14:paraId="46F5DBCE" w14:textId="3B9489D9" w:rsidR="00ED7658" w:rsidRPr="00886D5F" w:rsidRDefault="00ED7658" w:rsidP="00ED7658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 Business</w:t>
      </w:r>
      <w:r w:rsidR="00CE7BD0">
        <w:rPr>
          <w:rFonts w:cs="Open Sans"/>
          <w:b/>
          <w:color w:val="000000" w:themeColor="text1"/>
        </w:rPr>
        <w:t xml:space="preserve"> (9%)</w:t>
      </w:r>
    </w:p>
    <w:p w14:paraId="3375DE25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4BD80A3B" w14:textId="2334AE26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Outline the key components of a financially sound business</w:t>
      </w:r>
      <w:r w:rsidR="001457F5" w:rsidRPr="00886D5F">
        <w:rPr>
          <w:rFonts w:cs="Open Sans"/>
          <w:color w:val="000000" w:themeColor="text1"/>
        </w:rPr>
        <w:t>.</w:t>
      </w:r>
    </w:p>
    <w:p w14:paraId="3A0D5CA4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 xml:space="preserve">Describe basic principles of livestock markets. </w:t>
      </w:r>
    </w:p>
    <w:p w14:paraId="2DA7C5F0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Describe the marketing tools available to livestock producers.</w:t>
      </w:r>
    </w:p>
    <w:p w14:paraId="1861512C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</w:rPr>
        <w:t>Demonstrate an understanding of commonly accepted accounting principles.</w:t>
      </w:r>
    </w:p>
    <w:p w14:paraId="6873B550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 xml:space="preserve">Demonstrate the ability to utilize accounting records in managing a financially sound livestock enterprise.  </w:t>
      </w:r>
    </w:p>
    <w:p w14:paraId="39FF9DF9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Contrast basic sales, marketing and customer service skills and principles that result in customer satisfaction and retention.</w:t>
      </w:r>
    </w:p>
    <w:p w14:paraId="1E5C201E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Demonstrate an understanding of inventory management and transportation costs.</w:t>
      </w:r>
    </w:p>
    <w:p w14:paraId="4F48DD63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 xml:space="preserve">Identify and separate the fixed costs versus variable costs of a business enterprise, including assets. </w:t>
      </w:r>
    </w:p>
    <w:p w14:paraId="39620B89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Understand the major costs of production and profitability/income drivers within and between different livestock segments.</w:t>
      </w:r>
    </w:p>
    <w:p w14:paraId="0161682E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Contrast different profitability scenarios through case studies based on variable market.</w:t>
      </w:r>
    </w:p>
    <w:p w14:paraId="10E66549" w14:textId="77777777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Recognize the impact of positive and negative social media within animal agriculture.</w:t>
      </w:r>
    </w:p>
    <w:p w14:paraId="71C85A50" w14:textId="2C3E857A" w:rsidR="00FA4974" w:rsidRPr="00886D5F" w:rsidRDefault="00FA4974" w:rsidP="008F422C">
      <w:pPr>
        <w:pStyle w:val="BodyText"/>
        <w:numPr>
          <w:ilvl w:val="0"/>
          <w:numId w:val="6"/>
        </w:numPr>
        <w:spacing w:before="43"/>
        <w:ind w:left="540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Discuss the economic impact of animal agriculture on a domestic and international scale.</w:t>
      </w:r>
    </w:p>
    <w:p w14:paraId="2997C6E5" w14:textId="77777777" w:rsidR="00ED7658" w:rsidRPr="00886D5F" w:rsidRDefault="00ED7658" w:rsidP="00ED7658">
      <w:pPr>
        <w:pStyle w:val="BodyText"/>
        <w:spacing w:before="43"/>
        <w:ind w:left="0"/>
        <w:rPr>
          <w:rFonts w:cs="Open Sans"/>
          <w:color w:val="000000" w:themeColor="text1"/>
        </w:rPr>
      </w:pPr>
    </w:p>
    <w:p w14:paraId="666B2459" w14:textId="79B27679" w:rsidR="005901B0" w:rsidRPr="00886D5F" w:rsidRDefault="00C255FB" w:rsidP="005901B0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</w:t>
      </w:r>
      <w:r w:rsidR="00AB6057" w:rsidRPr="00886D5F">
        <w:rPr>
          <w:rFonts w:cs="Open Sans"/>
          <w:b/>
          <w:color w:val="000000" w:themeColor="text1"/>
        </w:rPr>
        <w:t>a</w:t>
      </w:r>
      <w:r w:rsidR="005901B0" w:rsidRPr="00886D5F">
        <w:rPr>
          <w:rFonts w:cs="Open Sans"/>
          <w:b/>
          <w:color w:val="000000" w:themeColor="text1"/>
        </w:rPr>
        <w:t>: Clinical Lab Procedures</w:t>
      </w:r>
      <w:r w:rsidR="00CE7BD0">
        <w:rPr>
          <w:rFonts w:cs="Open Sans"/>
          <w:b/>
          <w:color w:val="000000" w:themeColor="text1"/>
        </w:rPr>
        <w:t xml:space="preserve"> (3%)</w:t>
      </w:r>
      <w:r w:rsidR="00FA4974" w:rsidRPr="00886D5F">
        <w:rPr>
          <w:rFonts w:cs="Open Sans"/>
          <w:b/>
          <w:color w:val="000000" w:themeColor="text1"/>
        </w:rPr>
        <w:t xml:space="preserve"> </w:t>
      </w:r>
    </w:p>
    <w:p w14:paraId="2B6FE933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7F52235D" w14:textId="77777777" w:rsidR="00FA4974" w:rsidRPr="00886D5F" w:rsidRDefault="00FA4974" w:rsidP="00FA497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Describe proper techniques to package, handle, and store specimens for laboratory analysis.</w:t>
      </w:r>
    </w:p>
    <w:p w14:paraId="0D239ED3" w14:textId="77777777" w:rsidR="00FA4974" w:rsidRPr="00886D5F" w:rsidRDefault="00FA4974" w:rsidP="00FA497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Open Sans" w:hAnsi="Open Sans" w:cs="Open Sans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Identify common parasite ova and larvae of domestic animals in fecal and blood samples.</w:t>
      </w:r>
    </w:p>
    <w:p w14:paraId="2A90B7D4" w14:textId="77777777" w:rsidR="00FA4974" w:rsidRPr="00886D5F" w:rsidRDefault="00FA4974" w:rsidP="00FA497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Open Sans" w:hAnsi="Open Sans" w:cs="Open Sans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Identify commonly used equipment in the laboratory setting.</w:t>
      </w:r>
    </w:p>
    <w:p w14:paraId="0CE91C2E" w14:textId="77777777" w:rsidR="00FA4974" w:rsidRPr="00886D5F" w:rsidRDefault="00FA4974" w:rsidP="00FA497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Open Sans" w:hAnsi="Open Sans" w:cs="Open Sans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Develop and demonstrate safety and hygiene skills used when working in a laboratory setting.</w:t>
      </w:r>
    </w:p>
    <w:p w14:paraId="65EAD438" w14:textId="77777777" w:rsidR="00FA4974" w:rsidRPr="00886D5F" w:rsidRDefault="00FA4974" w:rsidP="00FA497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Open Sans" w:hAnsi="Open Sans" w:cs="Open Sans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Describe and demonstrate proper techniques for sample collection for common veterinary diagnostic tests.</w:t>
      </w:r>
    </w:p>
    <w:p w14:paraId="7CDC5B6E" w14:textId="09BBE7E0" w:rsidR="00FA4974" w:rsidRPr="00886D5F" w:rsidRDefault="00FA4974" w:rsidP="00FA497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Open Sans" w:hAnsi="Open Sans" w:cs="Open Sans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Identify and understand new technologies and tools that are being introduced or available for lab use</w:t>
      </w:r>
      <w:r w:rsidR="001457F5" w:rsidRPr="00886D5F">
        <w:rPr>
          <w:rFonts w:ascii="Open Sans" w:hAnsi="Open Sans" w:cs="Open Sans"/>
          <w:sz w:val="20"/>
          <w:szCs w:val="20"/>
        </w:rPr>
        <w:t>.</w:t>
      </w:r>
    </w:p>
    <w:p w14:paraId="1F5DA061" w14:textId="22BAF72E" w:rsidR="002F5503" w:rsidRPr="00886D5F" w:rsidRDefault="002F5503" w:rsidP="002F5503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</w:t>
      </w:r>
      <w:r w:rsidR="00E60843" w:rsidRPr="00886D5F">
        <w:rPr>
          <w:rFonts w:cs="Open Sans"/>
          <w:b/>
          <w:color w:val="000000" w:themeColor="text1"/>
        </w:rPr>
        <w:t xml:space="preserve"> Communications</w:t>
      </w:r>
      <w:r w:rsidR="00CE7BD0">
        <w:rPr>
          <w:rFonts w:cs="Open Sans"/>
          <w:b/>
          <w:color w:val="000000" w:themeColor="text1"/>
        </w:rPr>
        <w:t xml:space="preserve"> (5%)</w:t>
      </w:r>
    </w:p>
    <w:p w14:paraId="426E25F7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16B34103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and demonstrate the most effective way to communicate or market a thought or message given different scenarios.</w:t>
      </w:r>
    </w:p>
    <w:p w14:paraId="75D1C01E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Demonstrate the ability to write a speech, blog, editorial or informational piece that will effectively appeal to a specific audience.</w:t>
      </w:r>
    </w:p>
    <w:p w14:paraId="0AC4294D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Evaluate and use social media for effective grassroots communication or marketing.</w:t>
      </w:r>
    </w:p>
    <w:p w14:paraId="22711FC1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Compose and practice effective written and verbal communication methods in ongoing pro-agriculture campaigns.</w:t>
      </w:r>
    </w:p>
    <w:p w14:paraId="57FD9C1A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Analyze and interpret basic human behavior (verbal and nonverbal) for enhanced communication.</w:t>
      </w:r>
    </w:p>
    <w:p w14:paraId="375A788C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Compose communication materials using correct oral/written grammar.</w:t>
      </w:r>
    </w:p>
    <w:p w14:paraId="442DE4D6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Effectively edit written communication.</w:t>
      </w:r>
    </w:p>
    <w:p w14:paraId="2FB0CFEB" w14:textId="0C5FDFF0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Recognize key issues and concerns that consumers have about the </w:t>
      </w:r>
      <w:r w:rsidR="00BA3AD6" w:rsidRPr="00886D5F">
        <w:rPr>
          <w:rFonts w:ascii="Open Sans" w:hAnsi="Open Sans" w:cs="Open Sans"/>
          <w:color w:val="000000" w:themeColor="text1"/>
          <w:sz w:val="20"/>
          <w:szCs w:val="20"/>
        </w:rPr>
        <w:t>agriculture</w:t>
      </w: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 industry and effectively respond in a proactive manner.</w:t>
      </w:r>
    </w:p>
    <w:p w14:paraId="2D252C9C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Summarize lengthy communication.</w:t>
      </w:r>
    </w:p>
    <w:p w14:paraId="0D18ADB8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Demonstrate the ability to choose words/phrases to convey ideas precisely.</w:t>
      </w:r>
    </w:p>
    <w:p w14:paraId="06CD10CA" w14:textId="0FDB9349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Identify keys words, phrases or acronyms that are used in the </w:t>
      </w:r>
      <w:r w:rsidR="00BA3AD6" w:rsidRPr="00886D5F">
        <w:rPr>
          <w:rFonts w:ascii="Open Sans" w:hAnsi="Open Sans" w:cs="Open Sans"/>
          <w:color w:val="000000" w:themeColor="text1"/>
          <w:sz w:val="20"/>
          <w:szCs w:val="20"/>
        </w:rPr>
        <w:t>agriculture</w:t>
      </w: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 industry that do not relate to consumers.</w:t>
      </w:r>
    </w:p>
    <w:p w14:paraId="0409B78E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Compose and present a set of written and oral reasons for livestock, dairy, poultry, or meats evaluation classes.</w:t>
      </w:r>
    </w:p>
    <w:p w14:paraId="03D36F79" w14:textId="77777777" w:rsidR="00FA4974" w:rsidRPr="00886D5F" w:rsidRDefault="00FA4974" w:rsidP="008F422C">
      <w:pPr>
        <w:pStyle w:val="ListParagraph"/>
        <w:widowControl/>
        <w:numPr>
          <w:ilvl w:val="0"/>
          <w:numId w:val="20"/>
        </w:numPr>
        <w:spacing w:line="259" w:lineRule="auto"/>
        <w:ind w:left="720" w:hanging="36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Defend your position on specific animal issues using social media in both a professional and grammatically correct manner.</w:t>
      </w:r>
    </w:p>
    <w:p w14:paraId="1396BE93" w14:textId="77777777" w:rsidR="00937132" w:rsidRPr="00886D5F" w:rsidRDefault="00937132" w:rsidP="005E1676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</w:p>
    <w:p w14:paraId="0AA1FD1B" w14:textId="7CB560ED" w:rsidR="005E1676" w:rsidRPr="00886D5F" w:rsidRDefault="005E1676" w:rsidP="005E1676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 Digestion and Nutrition</w:t>
      </w:r>
      <w:r w:rsidR="00F609BA">
        <w:rPr>
          <w:rFonts w:cs="Open Sans"/>
          <w:b/>
          <w:color w:val="000000" w:themeColor="text1"/>
        </w:rPr>
        <w:t xml:space="preserve"> (11%)</w:t>
      </w:r>
    </w:p>
    <w:p w14:paraId="6A8072EC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5CC5A4DE" w14:textId="77777777" w:rsidR="00FA4974" w:rsidRPr="00886D5F" w:rsidRDefault="00FA4974" w:rsidP="00FA4974">
      <w:pPr>
        <w:pStyle w:val="ListParagraph"/>
        <w:widowControl/>
        <w:numPr>
          <w:ilvl w:val="0"/>
          <w:numId w:val="8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major anatomical components of ruminant and monogastric, including poultry digestive systems and the general function of each component.</w:t>
      </w:r>
    </w:p>
    <w:p w14:paraId="2552D063" w14:textId="77777777" w:rsidR="00FA4974" w:rsidRPr="00886D5F" w:rsidRDefault="00FA4974" w:rsidP="00FA4974">
      <w:pPr>
        <w:pStyle w:val="ListParagraph"/>
        <w:widowControl/>
        <w:numPr>
          <w:ilvl w:val="0"/>
          <w:numId w:val="8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Explain the digestive processes in different domesticated animal species.</w:t>
      </w:r>
    </w:p>
    <w:p w14:paraId="7511237A" w14:textId="140DBF8B" w:rsidR="00FA4974" w:rsidRPr="00886D5F" w:rsidRDefault="00FA4974" w:rsidP="00FA4974">
      <w:pPr>
        <w:pStyle w:val="ListParagraph"/>
        <w:widowControl/>
        <w:numPr>
          <w:ilvl w:val="0"/>
          <w:numId w:val="8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Compare and </w:t>
      </w:r>
      <w:r w:rsidRPr="00886D5F">
        <w:rPr>
          <w:rFonts w:ascii="Open Sans" w:hAnsi="Open Sans" w:cs="Open Sans"/>
          <w:sz w:val="20"/>
          <w:szCs w:val="20"/>
        </w:rPr>
        <w:t xml:space="preserve">contrast how </w:t>
      </w:r>
      <w:r w:rsidRPr="00886D5F">
        <w:rPr>
          <w:rFonts w:ascii="Open Sans" w:hAnsi="Open Sans" w:cs="Open Sans"/>
          <w:color w:val="000000" w:themeColor="text1"/>
          <w:sz w:val="20"/>
          <w:szCs w:val="20"/>
        </w:rPr>
        <w:t>ruminant and monogastric digestive systems utilize, digest, and absorb different classes of feedstuffs.</w:t>
      </w:r>
    </w:p>
    <w:p w14:paraId="2D8B0465" w14:textId="759361FF" w:rsidR="00FA4974" w:rsidRPr="00886D5F" w:rsidRDefault="00FA4974" w:rsidP="00FA4974">
      <w:pPr>
        <w:pStyle w:val="ListParagraph"/>
        <w:widowControl/>
        <w:numPr>
          <w:ilvl w:val="0"/>
          <w:numId w:val="8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Explain the mechanical digestion process in birds and how it is different from digestion in mammals.</w:t>
      </w:r>
    </w:p>
    <w:p w14:paraId="493460F2" w14:textId="77777777" w:rsidR="00FA4974" w:rsidRPr="00886D5F" w:rsidRDefault="00FA4974" w:rsidP="00FA4974">
      <w:pPr>
        <w:pStyle w:val="ListParagraph"/>
        <w:widowControl/>
        <w:numPr>
          <w:ilvl w:val="0"/>
          <w:numId w:val="8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the six major classes of nutrients and their role in nutrition.</w:t>
      </w:r>
    </w:p>
    <w:p w14:paraId="7977FDFA" w14:textId="77777777" w:rsidR="00FA4974" w:rsidRPr="00886D5F" w:rsidRDefault="00FA4974" w:rsidP="00FA4974">
      <w:pPr>
        <w:pStyle w:val="ListParagraph"/>
        <w:widowControl/>
        <w:numPr>
          <w:ilvl w:val="0"/>
          <w:numId w:val="8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basic feedstuffs and describe their nutritional qualities.</w:t>
      </w:r>
    </w:p>
    <w:p w14:paraId="0B574667" w14:textId="77777777" w:rsidR="00FA4974" w:rsidRPr="00886D5F" w:rsidRDefault="00FA4974" w:rsidP="00FA4974">
      <w:pPr>
        <w:pStyle w:val="ListParagraph"/>
        <w:widowControl/>
        <w:numPr>
          <w:ilvl w:val="0"/>
          <w:numId w:val="8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Describe nutrient requirements during different stages of growth </w:t>
      </w:r>
      <w:r w:rsidRPr="00886D5F">
        <w:rPr>
          <w:rFonts w:ascii="Open Sans" w:hAnsi="Open Sans" w:cs="Open Sans"/>
          <w:sz w:val="20"/>
          <w:szCs w:val="20"/>
        </w:rPr>
        <w:t xml:space="preserve">and development for mammals and birds.  </w:t>
      </w:r>
    </w:p>
    <w:p w14:paraId="2E348428" w14:textId="32237B2F" w:rsidR="00FA4974" w:rsidRPr="00886D5F" w:rsidRDefault="00FA4974" w:rsidP="00FA4974">
      <w:pPr>
        <w:pStyle w:val="ListParagraph"/>
        <w:widowControl/>
        <w:numPr>
          <w:ilvl w:val="0"/>
          <w:numId w:val="8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Explain the primary sources of energy and protein in animal feeds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2FBEC8DA" w14:textId="0C21BFB4" w:rsidR="00FA4974" w:rsidRPr="00886D5F" w:rsidRDefault="00FA4974" w:rsidP="00FA4974">
      <w:pPr>
        <w:pStyle w:val="ListParagraph"/>
        <w:widowControl/>
        <w:numPr>
          <w:ilvl w:val="0"/>
          <w:numId w:val="8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Formulate 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Pr="00886D5F">
        <w:rPr>
          <w:rFonts w:ascii="Open Sans" w:hAnsi="Open Sans" w:cs="Open Sans"/>
          <w:color w:val="000000" w:themeColor="text1"/>
          <w:sz w:val="20"/>
          <w:szCs w:val="20"/>
        </w:rPr>
        <w:t>simple ration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452C1043" w14:textId="77777777" w:rsidR="00FA4974" w:rsidRPr="00886D5F" w:rsidRDefault="00FA4974" w:rsidP="00FA4974">
      <w:pPr>
        <w:pStyle w:val="ListParagraph"/>
        <w:widowControl/>
        <w:numPr>
          <w:ilvl w:val="0"/>
          <w:numId w:val="8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Understand how to read and interpret a feed label.</w:t>
      </w:r>
    </w:p>
    <w:p w14:paraId="4678B59A" w14:textId="77777777" w:rsidR="00FA4974" w:rsidRPr="00886D5F" w:rsidRDefault="00FA4974" w:rsidP="00FA4974">
      <w:pPr>
        <w:pStyle w:val="ListParagraph"/>
        <w:widowControl/>
        <w:numPr>
          <w:ilvl w:val="0"/>
          <w:numId w:val="8"/>
        </w:numPr>
        <w:contextualSpacing/>
        <w:rPr>
          <w:rFonts w:ascii="Open Sans" w:hAnsi="Open Sans" w:cs="Open Sans"/>
          <w:sz w:val="20"/>
          <w:szCs w:val="20"/>
        </w:rPr>
      </w:pPr>
      <w:r w:rsidRPr="00886D5F">
        <w:rPr>
          <w:rFonts w:ascii="Open Sans" w:hAnsi="Open Sans" w:cs="Open Sans"/>
          <w:sz w:val="20"/>
          <w:szCs w:val="20"/>
        </w:rPr>
        <w:t>Define micronutrients and explain their role in the overall health of an animal.</w:t>
      </w:r>
    </w:p>
    <w:p w14:paraId="064F4FF4" w14:textId="77777777" w:rsidR="00937132" w:rsidRPr="00886D5F" w:rsidRDefault="00937132" w:rsidP="002F5503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</w:p>
    <w:p w14:paraId="6408C7A7" w14:textId="5E26A0FC" w:rsidR="002F5503" w:rsidRPr="00886D5F" w:rsidRDefault="002F5503" w:rsidP="002F5503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</w:t>
      </w:r>
      <w:r w:rsidR="00CE0292" w:rsidRPr="00886D5F">
        <w:rPr>
          <w:rFonts w:cs="Open Sans"/>
          <w:b/>
          <w:color w:val="000000" w:themeColor="text1"/>
        </w:rPr>
        <w:t xml:space="preserve"> Fundamental Care and Animal Health</w:t>
      </w:r>
      <w:r w:rsidR="00F609BA">
        <w:rPr>
          <w:rFonts w:cs="Open Sans"/>
          <w:b/>
          <w:color w:val="000000" w:themeColor="text1"/>
        </w:rPr>
        <w:t xml:space="preserve"> (12%)</w:t>
      </w:r>
    </w:p>
    <w:p w14:paraId="3E132678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7FB78FA6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Create a vaccination plan for horses, cattle, swine, sheep, poultry, and goats.</w:t>
      </w:r>
    </w:p>
    <w:p w14:paraId="400ECD23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and describe different anthelmintics used in horses, poultry, cattle, sheep, swine and goats.</w:t>
      </w:r>
    </w:p>
    <w:p w14:paraId="12E09F0B" w14:textId="77777777" w:rsidR="00FA4974" w:rsidRPr="00886D5F" w:rsidRDefault="00FA4974" w:rsidP="00937132">
      <w:pPr>
        <w:pStyle w:val="BodyText"/>
        <w:numPr>
          <w:ilvl w:val="0"/>
          <w:numId w:val="10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Differentiate between healthy and unhealthy livestock.</w:t>
      </w:r>
    </w:p>
    <w:p w14:paraId="4E422EFB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Develop and utilize a vocabulary of appropriate terminology to effectively communicate information related to animal health.</w:t>
      </w:r>
    </w:p>
    <w:p w14:paraId="5C111FAF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“Zoonotic Diseases” that might affect a person working with livestock and companion animals.</w:t>
      </w:r>
    </w:p>
    <w:p w14:paraId="17F967E0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diseases that commonly affect livestock and companion animals.</w:t>
      </w:r>
    </w:p>
    <w:p w14:paraId="5612B40C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spacing w:line="276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Calculate the cost of disease prevention versus treatment as it relates to livestock productivity. </w:t>
      </w:r>
    </w:p>
    <w:p w14:paraId="269208A0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common farm animal parasites.</w:t>
      </w:r>
    </w:p>
    <w:p w14:paraId="4B61BAEA" w14:textId="77777777" w:rsidR="00FA4974" w:rsidRPr="00886D5F" w:rsidRDefault="00FA4974" w:rsidP="00937132">
      <w:pPr>
        <w:pStyle w:val="BodyText"/>
        <w:numPr>
          <w:ilvl w:val="0"/>
          <w:numId w:val="10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Distinguish between intradermal, subcutaneous, intramuscular, and intravenous injections.</w:t>
      </w:r>
    </w:p>
    <w:p w14:paraId="7F4C8636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common tools used in animal health.</w:t>
      </w:r>
    </w:p>
    <w:p w14:paraId="35C5B257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spacing w:line="276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Understand the importance of proper animal restraint.</w:t>
      </w:r>
    </w:p>
    <w:p w14:paraId="7C577CA8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spacing w:line="276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Explain why withdrawal times are important to follow in livestock production.  </w:t>
      </w:r>
    </w:p>
    <w:p w14:paraId="43563D0E" w14:textId="77777777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spacing w:line="276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Describe environmental effects on livestock.  </w:t>
      </w:r>
    </w:p>
    <w:p w14:paraId="5E711E05" w14:textId="1639842E" w:rsidR="00FA4974" w:rsidRPr="00886D5F" w:rsidRDefault="00FA4974" w:rsidP="00937132">
      <w:pPr>
        <w:pStyle w:val="ListParagraph"/>
        <w:widowControl/>
        <w:numPr>
          <w:ilvl w:val="0"/>
          <w:numId w:val="10"/>
        </w:numPr>
        <w:spacing w:line="276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Understand the components of and the importance of bio-security programs to livestock operations.</w:t>
      </w:r>
    </w:p>
    <w:p w14:paraId="04C807E6" w14:textId="39B004AB" w:rsidR="00FA4974" w:rsidRPr="00886D5F" w:rsidRDefault="00FA4974" w:rsidP="001457F5">
      <w:pPr>
        <w:pStyle w:val="ListParagraph"/>
        <w:widowControl/>
        <w:numPr>
          <w:ilvl w:val="0"/>
          <w:numId w:val="10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Describe the state and federal laws and regulations for herd health and consumer safety and the value to each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1919B98A" w14:textId="77777777" w:rsidR="00937132" w:rsidRPr="00886D5F" w:rsidRDefault="00937132" w:rsidP="00280FE9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</w:p>
    <w:p w14:paraId="161872B9" w14:textId="547BFFE1" w:rsidR="00280FE9" w:rsidRPr="00886D5F" w:rsidRDefault="00280FE9" w:rsidP="00280FE9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 Genetics</w:t>
      </w:r>
      <w:r w:rsidR="00F609BA">
        <w:rPr>
          <w:rFonts w:cs="Open Sans"/>
          <w:b/>
          <w:color w:val="000000" w:themeColor="text1"/>
        </w:rPr>
        <w:t xml:space="preserve"> (9%)</w:t>
      </w:r>
    </w:p>
    <w:p w14:paraId="135D2CF8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7892D5E5" w14:textId="77777777" w:rsidR="00FA4974" w:rsidRPr="00886D5F" w:rsidRDefault="00FA4974" w:rsidP="00FA4974">
      <w:pPr>
        <w:pStyle w:val="ListParagraph"/>
        <w:widowControl/>
        <w:numPr>
          <w:ilvl w:val="0"/>
          <w:numId w:val="11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Describe the role of gametes, DNA, and chromosomes.</w:t>
      </w:r>
    </w:p>
    <w:p w14:paraId="3424AE0D" w14:textId="77777777" w:rsidR="00FA4974" w:rsidRPr="00886D5F" w:rsidRDefault="00FA4974" w:rsidP="00FA4974">
      <w:pPr>
        <w:pStyle w:val="ListParagraph"/>
        <w:widowControl/>
        <w:numPr>
          <w:ilvl w:val="0"/>
          <w:numId w:val="11"/>
        </w:numPr>
        <w:tabs>
          <w:tab w:val="left" w:pos="0"/>
        </w:tabs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Develop and utilize a vocabulary of appropriate terminology to effectively communicate information related to animal genetics.</w:t>
      </w:r>
    </w:p>
    <w:p w14:paraId="74C31162" w14:textId="77777777" w:rsidR="00FA4974" w:rsidRPr="00886D5F" w:rsidRDefault="00FA4974" w:rsidP="00FA4974">
      <w:pPr>
        <w:pStyle w:val="ListParagraph"/>
        <w:widowControl/>
        <w:numPr>
          <w:ilvl w:val="0"/>
          <w:numId w:val="11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Calculate genotypic and phenotypic outcomes.</w:t>
      </w:r>
    </w:p>
    <w:p w14:paraId="7A7EDDB3" w14:textId="77777777" w:rsidR="00FA4974" w:rsidRPr="00886D5F" w:rsidRDefault="00FA4974" w:rsidP="00FA4974">
      <w:pPr>
        <w:pStyle w:val="ListParagraph"/>
        <w:widowControl/>
        <w:numPr>
          <w:ilvl w:val="0"/>
          <w:numId w:val="11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Explain the concepts of genetic variation, qualitative, and quantitative traits.</w:t>
      </w:r>
    </w:p>
    <w:p w14:paraId="1B75D741" w14:textId="77777777" w:rsidR="00FA4974" w:rsidRPr="00886D5F" w:rsidRDefault="00FA4974" w:rsidP="00FA4974">
      <w:pPr>
        <w:pStyle w:val="ListParagraph"/>
        <w:widowControl/>
        <w:numPr>
          <w:ilvl w:val="0"/>
          <w:numId w:val="11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Understand the concepts of heritability and heterosis. </w:t>
      </w:r>
    </w:p>
    <w:p w14:paraId="12CF87E5" w14:textId="30AFF6A7" w:rsidR="00FA4974" w:rsidRPr="00886D5F" w:rsidRDefault="00FA4974" w:rsidP="00FA4974">
      <w:pPr>
        <w:pStyle w:val="ListParagraph"/>
        <w:widowControl/>
        <w:numPr>
          <w:ilvl w:val="0"/>
          <w:numId w:val="11"/>
        </w:numPr>
        <w:tabs>
          <w:tab w:val="left" w:pos="0"/>
        </w:tabs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Understand how animal records are used to evaluate breeding values of livestock or companion animals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2DF85C0F" w14:textId="69963909" w:rsidR="00FA4974" w:rsidRPr="00886D5F" w:rsidRDefault="00FA4974" w:rsidP="00FA4974">
      <w:pPr>
        <w:pStyle w:val="ListParagraph"/>
        <w:widowControl/>
        <w:numPr>
          <w:ilvl w:val="0"/>
          <w:numId w:val="11"/>
        </w:numPr>
        <w:tabs>
          <w:tab w:val="left" w:pos="0"/>
        </w:tabs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Understand the use of adjustment factors for production records in evaluating livestock for breeding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4053D1D0" w14:textId="77777777" w:rsidR="00FA4974" w:rsidRPr="00886D5F" w:rsidRDefault="00FA4974" w:rsidP="00FA4974">
      <w:pPr>
        <w:pStyle w:val="ListParagraph"/>
        <w:widowControl/>
        <w:numPr>
          <w:ilvl w:val="0"/>
          <w:numId w:val="11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Describe different selection methods and their measurability.</w:t>
      </w:r>
    </w:p>
    <w:p w14:paraId="6AA4E789" w14:textId="4316FC57" w:rsidR="00FA4974" w:rsidRPr="00886D5F" w:rsidRDefault="00FA4974" w:rsidP="00FA4974">
      <w:pPr>
        <w:pStyle w:val="ListParagraph"/>
        <w:widowControl/>
        <w:numPr>
          <w:ilvl w:val="0"/>
          <w:numId w:val="11"/>
        </w:numPr>
        <w:tabs>
          <w:tab w:val="left" w:pos="915"/>
        </w:tabs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Explain the primary factors that affect rate of improvement through selection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01FB9B51" w14:textId="77777777" w:rsidR="00937132" w:rsidRPr="00886D5F" w:rsidRDefault="00937132" w:rsidP="00C255FB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</w:p>
    <w:p w14:paraId="0C7AF934" w14:textId="25748563" w:rsidR="00C255FB" w:rsidRPr="00886D5F" w:rsidRDefault="000F339C" w:rsidP="00C255FB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</w:t>
      </w:r>
      <w:r w:rsidR="00C255FB" w:rsidRPr="00886D5F">
        <w:rPr>
          <w:rFonts w:cs="Open Sans"/>
          <w:b/>
          <w:color w:val="000000" w:themeColor="text1"/>
        </w:rPr>
        <w:t>a:</w:t>
      </w:r>
      <w:r w:rsidRPr="00886D5F">
        <w:rPr>
          <w:rFonts w:cs="Open Sans"/>
          <w:b/>
          <w:color w:val="000000" w:themeColor="text1"/>
        </w:rPr>
        <w:t xml:space="preserve"> Overview &amp; Technology</w:t>
      </w:r>
      <w:r w:rsidR="00F609BA">
        <w:rPr>
          <w:rFonts w:cs="Open Sans"/>
          <w:b/>
          <w:color w:val="000000" w:themeColor="text1"/>
        </w:rPr>
        <w:t xml:space="preserve"> (6%)</w:t>
      </w:r>
    </w:p>
    <w:p w14:paraId="31570C80" w14:textId="77777777" w:rsidR="00FA4974" w:rsidRPr="00886D5F" w:rsidRDefault="00FA4974" w:rsidP="00937132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7387488A" w14:textId="77777777" w:rsidR="00FA4974" w:rsidRPr="00886D5F" w:rsidRDefault="00FA4974" w:rsidP="00937132">
      <w:pPr>
        <w:pStyle w:val="ListParagraph"/>
        <w:widowControl/>
        <w:numPr>
          <w:ilvl w:val="0"/>
          <w:numId w:val="21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Explain trends of consumer demands in the meat industry.</w:t>
      </w:r>
    </w:p>
    <w:p w14:paraId="27F6BF42" w14:textId="77777777" w:rsidR="00FA4974" w:rsidRPr="00886D5F" w:rsidRDefault="00FA4974" w:rsidP="00937132">
      <w:pPr>
        <w:pStyle w:val="ListParagraph"/>
        <w:widowControl/>
        <w:numPr>
          <w:ilvl w:val="0"/>
          <w:numId w:val="21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the areas of the carcass that produce the more valuable cuts of meat.</w:t>
      </w:r>
    </w:p>
    <w:p w14:paraId="40141AD2" w14:textId="3790A4D7" w:rsidR="00FA4974" w:rsidRPr="00886D5F" w:rsidRDefault="00FA4974" w:rsidP="00937132">
      <w:pPr>
        <w:pStyle w:val="ListParagraph"/>
        <w:widowControl/>
        <w:numPr>
          <w:ilvl w:val="0"/>
          <w:numId w:val="21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issues associated with animal biotechnology.</w:t>
      </w:r>
    </w:p>
    <w:p w14:paraId="5E55CDF1" w14:textId="77777777" w:rsidR="00FA4974" w:rsidRPr="00886D5F" w:rsidRDefault="00FA4974" w:rsidP="00937132">
      <w:pPr>
        <w:pStyle w:val="ListParagraph"/>
        <w:widowControl/>
        <w:numPr>
          <w:ilvl w:val="0"/>
          <w:numId w:val="21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and explain the importance of different technologies used in livestock production and companion animals.</w:t>
      </w:r>
    </w:p>
    <w:p w14:paraId="209F1777" w14:textId="77777777" w:rsidR="00FA4974" w:rsidRPr="00886D5F" w:rsidRDefault="00FA4974" w:rsidP="00937132">
      <w:pPr>
        <w:pStyle w:val="BodyText"/>
        <w:numPr>
          <w:ilvl w:val="0"/>
          <w:numId w:val="21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 xml:space="preserve">Discuss advantages and disadvantages of different dairy technologies. </w:t>
      </w:r>
    </w:p>
    <w:p w14:paraId="1253E2CF" w14:textId="77777777" w:rsidR="00FA4974" w:rsidRPr="00886D5F" w:rsidRDefault="00FA4974" w:rsidP="00937132">
      <w:pPr>
        <w:pStyle w:val="BodyText"/>
        <w:numPr>
          <w:ilvl w:val="0"/>
          <w:numId w:val="21"/>
        </w:numPr>
        <w:spacing w:before="43"/>
        <w:rPr>
          <w:rFonts w:cs="Open Sans"/>
        </w:rPr>
      </w:pPr>
      <w:r w:rsidRPr="00886D5F">
        <w:rPr>
          <w:rFonts w:cs="Open Sans"/>
        </w:rPr>
        <w:t>Explain how the use of EPDs can improve a livestock operation.</w:t>
      </w:r>
    </w:p>
    <w:p w14:paraId="6A8D004C" w14:textId="4F155F73" w:rsidR="00FA4974" w:rsidRPr="00886D5F" w:rsidRDefault="00FA4974" w:rsidP="00937132">
      <w:pPr>
        <w:pStyle w:val="BodyText"/>
        <w:numPr>
          <w:ilvl w:val="0"/>
          <w:numId w:val="21"/>
        </w:numPr>
        <w:spacing w:before="43"/>
        <w:rPr>
          <w:rFonts w:cs="Open Sans"/>
        </w:rPr>
      </w:pPr>
      <w:r w:rsidRPr="00886D5F">
        <w:rPr>
          <w:rFonts w:cs="Open Sans"/>
        </w:rPr>
        <w:t>Describe beneficial reproductive technologies.</w:t>
      </w:r>
    </w:p>
    <w:p w14:paraId="61CD3873" w14:textId="77777777" w:rsidR="00C638EE" w:rsidRPr="00886D5F" w:rsidRDefault="00C638EE" w:rsidP="00C255FB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02470574" w14:textId="1AC0D179" w:rsidR="00C638EE" w:rsidRPr="00886D5F" w:rsidRDefault="00C638EE" w:rsidP="00C638EE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Content Area: Reproduction</w:t>
      </w:r>
      <w:r w:rsidR="00CC2986" w:rsidRPr="00886D5F">
        <w:rPr>
          <w:rFonts w:cs="Open Sans"/>
          <w:b/>
          <w:color w:val="000000" w:themeColor="text1"/>
        </w:rPr>
        <w:t xml:space="preserve"> </w:t>
      </w:r>
      <w:r w:rsidR="00F609BA">
        <w:rPr>
          <w:rFonts w:cs="Open Sans"/>
          <w:b/>
          <w:color w:val="000000" w:themeColor="text1"/>
        </w:rPr>
        <w:t>(10%)</w:t>
      </w:r>
    </w:p>
    <w:p w14:paraId="2CC066CD" w14:textId="77777777" w:rsidR="00FA4974" w:rsidRPr="00886D5F" w:rsidRDefault="00FA4974" w:rsidP="00FA4974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6C348FC0" w14:textId="77777777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the anatomy and primary function of the male and female reproductive tract components in livestock and companion animals.</w:t>
      </w:r>
    </w:p>
    <w:p w14:paraId="377BAB51" w14:textId="77777777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tabs>
          <w:tab w:val="left" w:pos="0"/>
        </w:tabs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Develop and utilize a vocabulary of appropriate terminology to effectively communicate information related to reproductive cycles.</w:t>
      </w:r>
    </w:p>
    <w:p w14:paraId="1E6811ED" w14:textId="77777777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Identify the major reproductive hormones and define their role in reproductive processes and the development of secondary sex characteristics in different livestock species. </w:t>
      </w:r>
    </w:p>
    <w:p w14:paraId="19848039" w14:textId="77777777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Trace the route of a sperm cell from formation in the testes to implantation into the egg correctly naming all of the structures that the sperm passes through on its journey to the egg.</w:t>
      </w:r>
    </w:p>
    <w:p w14:paraId="0B37DD5B" w14:textId="5827775B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Give the length/duration of the estrous cycle, estrus cycle, and gestation per</w:t>
      </w:r>
      <w:r w:rsidR="008F422C"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iod for the following animals: </w:t>
      </w:r>
      <w:r w:rsidRPr="00886D5F">
        <w:rPr>
          <w:rFonts w:ascii="Open Sans" w:hAnsi="Open Sans" w:cs="Open Sans"/>
          <w:color w:val="000000" w:themeColor="text1"/>
          <w:sz w:val="20"/>
          <w:szCs w:val="20"/>
        </w:rPr>
        <w:t>horse, cow, sow, ewe, doe, queen and bitch.</w:t>
      </w:r>
    </w:p>
    <w:p w14:paraId="7933ACF1" w14:textId="77777777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the critical period within the estrus cycle of cattle and the visual actions that signify ideal timing of insemination.</w:t>
      </w:r>
    </w:p>
    <w:p w14:paraId="4E7EA54B" w14:textId="77777777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Describe different signs of estrus in different female livestock and companion animal species.</w:t>
      </w:r>
    </w:p>
    <w:p w14:paraId="6B97FEF1" w14:textId="36F07886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Explain the impact of a controlled breeding season on the productivity of a cow/calf herd in 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Tennessee</w:t>
      </w:r>
      <w:r w:rsidRPr="00886D5F">
        <w:rPr>
          <w:rFonts w:ascii="Open Sans" w:hAnsi="Open Sans" w:cs="Open Sans"/>
          <w:color w:val="000000" w:themeColor="text1"/>
          <w:sz w:val="20"/>
          <w:szCs w:val="20"/>
        </w:rPr>
        <w:t>.  Contrast this management system with an uncontrolled breeding season.</w:t>
      </w:r>
    </w:p>
    <w:p w14:paraId="7706AD7C" w14:textId="63DB68ED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Know the current value of artificial insemination and embryo transfer of livestock in the United States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17CD1FCB" w14:textId="73552556" w:rsidR="00FA4974" w:rsidRPr="00886D5F" w:rsidRDefault="00FA4974" w:rsidP="0045244E">
      <w:pPr>
        <w:pStyle w:val="ListParagraph"/>
        <w:widowControl/>
        <w:numPr>
          <w:ilvl w:val="0"/>
          <w:numId w:val="13"/>
        </w:numPr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Understand the primary methods of artificial insemination of different species of livestock and companion animals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3497687" w14:textId="77777777" w:rsidR="00FA4974" w:rsidRPr="00886D5F" w:rsidRDefault="00FA4974" w:rsidP="00FA4974">
      <w:pPr>
        <w:pStyle w:val="ListParagraph"/>
        <w:widowControl/>
        <w:numPr>
          <w:ilvl w:val="0"/>
          <w:numId w:val="13"/>
        </w:numPr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Explain the process of estrus synchronization.</w:t>
      </w:r>
    </w:p>
    <w:p w14:paraId="22AD4348" w14:textId="2D9D3757" w:rsidR="00937132" w:rsidRPr="00886D5F" w:rsidRDefault="001457F5" w:rsidP="00CA57A6">
      <w:pPr>
        <w:pStyle w:val="ListParagraph"/>
        <w:widowControl/>
        <w:numPr>
          <w:ilvl w:val="0"/>
          <w:numId w:val="13"/>
        </w:numPr>
        <w:suppressAutoHyphens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Explain how embryo t</w:t>
      </w:r>
      <w:r w:rsidR="00FA4974" w:rsidRPr="00886D5F">
        <w:rPr>
          <w:rFonts w:ascii="Open Sans" w:hAnsi="Open Sans" w:cs="Open Sans"/>
          <w:color w:val="000000" w:themeColor="text1"/>
          <w:sz w:val="20"/>
          <w:szCs w:val="20"/>
        </w:rPr>
        <w:t>ransfer perpetuates outstanding female progeny.</w:t>
      </w:r>
    </w:p>
    <w:p w14:paraId="0360D3A9" w14:textId="77777777" w:rsidR="00CA57A6" w:rsidRPr="00886D5F" w:rsidRDefault="00CA57A6" w:rsidP="00CA57A6">
      <w:pPr>
        <w:pStyle w:val="ListParagraph"/>
        <w:widowControl/>
        <w:suppressAutoHyphens/>
        <w:ind w:left="72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A89F8BC" w14:textId="55187D0E" w:rsidR="00EA50BE" w:rsidRPr="00886D5F" w:rsidRDefault="00A538D4" w:rsidP="00EA50BE">
      <w:pPr>
        <w:pStyle w:val="BodyText"/>
        <w:spacing w:before="43"/>
        <w:ind w:left="0"/>
        <w:rPr>
          <w:rFonts w:cs="Open Sans"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 xml:space="preserve">Content Area: </w:t>
      </w:r>
      <w:r w:rsidR="00FE664D" w:rsidRPr="00886D5F">
        <w:rPr>
          <w:rFonts w:cs="Open Sans"/>
          <w:b/>
          <w:color w:val="000000" w:themeColor="text1"/>
        </w:rPr>
        <w:t>Safety</w:t>
      </w:r>
      <w:r w:rsidRPr="00886D5F">
        <w:rPr>
          <w:rFonts w:cs="Open Sans"/>
          <w:b/>
          <w:color w:val="000000" w:themeColor="text1"/>
        </w:rPr>
        <w:t>–</w:t>
      </w:r>
      <w:r w:rsidR="00EA50BE" w:rsidRPr="00886D5F">
        <w:rPr>
          <w:rFonts w:cs="Open Sans"/>
          <w:b/>
          <w:color w:val="000000" w:themeColor="text1"/>
        </w:rPr>
        <w:t>Personal, Animal, and Public Perception</w:t>
      </w:r>
      <w:r w:rsidR="00F609BA">
        <w:rPr>
          <w:rFonts w:cs="Open Sans"/>
          <w:b/>
          <w:color w:val="000000" w:themeColor="text1"/>
        </w:rPr>
        <w:t xml:space="preserve"> (9%)</w:t>
      </w:r>
    </w:p>
    <w:p w14:paraId="6CD4E5AB" w14:textId="77777777" w:rsidR="002F7179" w:rsidRPr="00886D5F" w:rsidRDefault="002F7179" w:rsidP="0045244E">
      <w:pPr>
        <w:pStyle w:val="BodyText"/>
        <w:spacing w:before="43"/>
        <w:ind w:left="0"/>
        <w:rPr>
          <w:rFonts w:cs="Open Sans"/>
          <w:b/>
          <w:color w:val="000000" w:themeColor="text1"/>
        </w:rPr>
      </w:pPr>
      <w:r w:rsidRPr="00886D5F">
        <w:rPr>
          <w:rFonts w:cs="Open Sans"/>
          <w:b/>
          <w:color w:val="000000" w:themeColor="text1"/>
        </w:rPr>
        <w:t>Learning Outcome</w:t>
      </w:r>
    </w:p>
    <w:p w14:paraId="2E22FA06" w14:textId="681C049B" w:rsidR="002F7179" w:rsidRPr="00886D5F" w:rsidRDefault="002F7179" w:rsidP="0045244E">
      <w:pPr>
        <w:pStyle w:val="ListParagraph"/>
        <w:widowControl/>
        <w:numPr>
          <w:ilvl w:val="0"/>
          <w:numId w:val="15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 xml:space="preserve">Understand the basics of animal behavior as it pertains to safe animal </w:t>
      </w:r>
      <w:r w:rsidRPr="00886D5F">
        <w:rPr>
          <w:rFonts w:ascii="Open Sans" w:hAnsi="Open Sans" w:cs="Open Sans"/>
          <w:sz w:val="20"/>
          <w:szCs w:val="20"/>
        </w:rPr>
        <w:t xml:space="preserve">handling for the major livestock species and companion </w:t>
      </w:r>
      <w:r w:rsidRPr="00886D5F">
        <w:rPr>
          <w:rFonts w:ascii="Open Sans" w:hAnsi="Open Sans" w:cs="Open Sans"/>
          <w:color w:val="000000" w:themeColor="text1"/>
          <w:sz w:val="20"/>
          <w:szCs w:val="20"/>
        </w:rPr>
        <w:t>animals.</w:t>
      </w:r>
    </w:p>
    <w:p w14:paraId="59C68EED" w14:textId="79A12BB6" w:rsidR="002F7179" w:rsidRPr="00886D5F" w:rsidRDefault="002F7179" w:rsidP="0045244E">
      <w:pPr>
        <w:pStyle w:val="ListParagraph"/>
        <w:widowControl/>
        <w:numPr>
          <w:ilvl w:val="0"/>
          <w:numId w:val="16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Discuss the major sources of food borne illness and the impact of food borne illness on public health.</w:t>
      </w:r>
    </w:p>
    <w:p w14:paraId="31661043" w14:textId="77777777" w:rsidR="002F7179" w:rsidRPr="00886D5F" w:rsidRDefault="002F7179" w:rsidP="0045244E">
      <w:pPr>
        <w:pStyle w:val="BodyText"/>
        <w:numPr>
          <w:ilvl w:val="0"/>
          <w:numId w:val="16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>Understand proper animal restraint techniques and equipment functions to ensure safety for both animal and handler.</w:t>
      </w:r>
    </w:p>
    <w:p w14:paraId="68019EFB" w14:textId="424C724A" w:rsidR="002F7179" w:rsidRPr="00886D5F" w:rsidRDefault="002F7179" w:rsidP="0045244E">
      <w:pPr>
        <w:pStyle w:val="ListParagraph"/>
        <w:widowControl/>
        <w:numPr>
          <w:ilvl w:val="0"/>
          <w:numId w:val="16"/>
        </w:numPr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86D5F">
        <w:rPr>
          <w:rFonts w:ascii="Open Sans" w:hAnsi="Open Sans" w:cs="Open Sans"/>
          <w:color w:val="000000" w:themeColor="text1"/>
          <w:sz w:val="20"/>
          <w:szCs w:val="20"/>
        </w:rPr>
        <w:t>Identify common human and animal hazards in typical livestock facilities and veterinary clinics</w:t>
      </w:r>
      <w:r w:rsidR="001457F5" w:rsidRPr="00886D5F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213CEBF0" w14:textId="1574A7C6" w:rsidR="002F7179" w:rsidRPr="00886D5F" w:rsidRDefault="002F7179" w:rsidP="0045244E">
      <w:pPr>
        <w:pStyle w:val="BodyText"/>
        <w:numPr>
          <w:ilvl w:val="0"/>
          <w:numId w:val="16"/>
        </w:numPr>
        <w:spacing w:before="43"/>
        <w:rPr>
          <w:rFonts w:cs="Open Sans"/>
          <w:color w:val="000000" w:themeColor="text1"/>
        </w:rPr>
      </w:pPr>
      <w:r w:rsidRPr="00886D5F">
        <w:rPr>
          <w:rFonts w:cs="Open Sans"/>
          <w:color w:val="000000" w:themeColor="text1"/>
        </w:rPr>
        <w:t xml:space="preserve">Explain the components of a quality assurance program as it pertains to safety. </w:t>
      </w:r>
    </w:p>
    <w:p w14:paraId="3934071E" w14:textId="09C950E9" w:rsidR="002F7179" w:rsidRPr="00886D5F" w:rsidRDefault="002F7179" w:rsidP="0045244E">
      <w:pPr>
        <w:pStyle w:val="BodyText"/>
        <w:numPr>
          <w:ilvl w:val="0"/>
          <w:numId w:val="16"/>
        </w:numPr>
        <w:spacing w:before="43"/>
        <w:rPr>
          <w:rFonts w:cs="Open Sans"/>
          <w:color w:val="FF0000"/>
        </w:rPr>
      </w:pPr>
      <w:r w:rsidRPr="00886D5F">
        <w:rPr>
          <w:rFonts w:cs="Open Sans"/>
        </w:rPr>
        <w:t>Understand state and federal regulations for animal and consumer safety</w:t>
      </w:r>
      <w:r w:rsidR="001457F5" w:rsidRPr="00886D5F">
        <w:rPr>
          <w:rFonts w:cs="Open Sans"/>
        </w:rPr>
        <w:t>.</w:t>
      </w:r>
    </w:p>
    <w:p w14:paraId="6B4942BD" w14:textId="77777777" w:rsidR="00B4306C" w:rsidRPr="00886D5F" w:rsidRDefault="00B4306C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29BE6180" w14:textId="77777777" w:rsidR="00C638EE" w:rsidRPr="00886D5F" w:rsidRDefault="00C638EE" w:rsidP="00C638EE">
      <w:pPr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C638EE" w:rsidRPr="00886D5F" w:rsidSect="00937132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2F61A" w14:textId="77777777" w:rsidR="00573186" w:rsidRDefault="00573186" w:rsidP="0089763D">
      <w:r>
        <w:separator/>
      </w:r>
    </w:p>
  </w:endnote>
  <w:endnote w:type="continuationSeparator" w:id="0">
    <w:p w14:paraId="09D33DBF" w14:textId="77777777" w:rsidR="00573186" w:rsidRDefault="00573186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altName w:val="Times New Roman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6942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1ADA23" w14:textId="5371BB3C" w:rsidR="00886D5F" w:rsidRDefault="00886D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C8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June 2017</w:t>
        </w:r>
      </w:p>
    </w:sdtContent>
  </w:sdt>
  <w:p w14:paraId="3C8188A7" w14:textId="10595B93" w:rsidR="00AD26C0" w:rsidRPr="004313EE" w:rsidRDefault="00AD26C0" w:rsidP="00923376">
    <w:pPr>
      <w:spacing w:before="59" w:line="216" w:lineRule="exact"/>
      <w:ind w:left="900" w:right="-40"/>
      <w:rPr>
        <w:rFonts w:ascii="Open Sans" w:eastAsia="Open Sans" w:hAnsi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D010C" w14:textId="77777777" w:rsidR="00573186" w:rsidRDefault="00573186" w:rsidP="0089763D">
      <w:r>
        <w:separator/>
      </w:r>
    </w:p>
  </w:footnote>
  <w:footnote w:type="continuationSeparator" w:id="0">
    <w:p w14:paraId="44BD5309" w14:textId="77777777" w:rsidR="00573186" w:rsidRDefault="00573186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72431" w14:textId="6B269C10" w:rsidR="00AD26C0" w:rsidRDefault="0040219D">
    <w:pPr>
      <w:pStyle w:val="Header"/>
    </w:pPr>
    <w:r>
      <w:rPr>
        <w:noProof/>
      </w:rPr>
      <w:drawing>
        <wp:inline distT="0" distB="0" distL="0" distR="0" wp14:anchorId="77E4DCF0" wp14:editId="4E4DD05D">
          <wp:extent cx="1341120" cy="7315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9CD"/>
    <w:multiLevelType w:val="hybridMultilevel"/>
    <w:tmpl w:val="6590C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27948"/>
    <w:multiLevelType w:val="hybridMultilevel"/>
    <w:tmpl w:val="1DAE252A"/>
    <w:lvl w:ilvl="0" w:tplc="B560BC5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8DE"/>
    <w:multiLevelType w:val="hybridMultilevel"/>
    <w:tmpl w:val="14B6D286"/>
    <w:lvl w:ilvl="0" w:tplc="DF0A2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510"/>
    <w:multiLevelType w:val="hybridMultilevel"/>
    <w:tmpl w:val="CF0A3372"/>
    <w:lvl w:ilvl="0" w:tplc="2B3AC37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9DD"/>
    <w:multiLevelType w:val="hybridMultilevel"/>
    <w:tmpl w:val="2D0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E2B"/>
    <w:multiLevelType w:val="hybridMultilevel"/>
    <w:tmpl w:val="0B6A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3336"/>
    <w:multiLevelType w:val="hybridMultilevel"/>
    <w:tmpl w:val="6E84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7396"/>
    <w:multiLevelType w:val="hybridMultilevel"/>
    <w:tmpl w:val="4D52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71DB"/>
    <w:multiLevelType w:val="hybridMultilevel"/>
    <w:tmpl w:val="83CC8BC0"/>
    <w:lvl w:ilvl="0" w:tplc="DF0A2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A48BDA0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F3EBA"/>
    <w:multiLevelType w:val="hybridMultilevel"/>
    <w:tmpl w:val="8888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D5867"/>
    <w:multiLevelType w:val="hybridMultilevel"/>
    <w:tmpl w:val="4E2A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179D"/>
    <w:multiLevelType w:val="hybridMultilevel"/>
    <w:tmpl w:val="2D0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19D9"/>
    <w:multiLevelType w:val="hybridMultilevel"/>
    <w:tmpl w:val="6E84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00733"/>
    <w:multiLevelType w:val="hybridMultilevel"/>
    <w:tmpl w:val="BDCCE8FA"/>
    <w:lvl w:ilvl="0" w:tplc="D20C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0145"/>
    <w:multiLevelType w:val="hybridMultilevel"/>
    <w:tmpl w:val="C3587D0A"/>
    <w:lvl w:ilvl="0" w:tplc="3B3A77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E287D"/>
    <w:multiLevelType w:val="hybridMultilevel"/>
    <w:tmpl w:val="844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44F1"/>
    <w:multiLevelType w:val="hybridMultilevel"/>
    <w:tmpl w:val="83CC8BC0"/>
    <w:lvl w:ilvl="0" w:tplc="DF0A2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A48BDA0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BEB"/>
    <w:multiLevelType w:val="hybridMultilevel"/>
    <w:tmpl w:val="C26A0908"/>
    <w:lvl w:ilvl="0" w:tplc="D20CD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33E16"/>
    <w:multiLevelType w:val="hybridMultilevel"/>
    <w:tmpl w:val="7A2C8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E12E1"/>
    <w:multiLevelType w:val="hybridMultilevel"/>
    <w:tmpl w:val="CA7802BA"/>
    <w:lvl w:ilvl="0" w:tplc="E6500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C1BC6"/>
    <w:multiLevelType w:val="hybridMultilevel"/>
    <w:tmpl w:val="699279E8"/>
    <w:lvl w:ilvl="0" w:tplc="0409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8"/>
  </w:num>
  <w:num w:numId="5">
    <w:abstractNumId w:val="19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3"/>
  </w:num>
  <w:num w:numId="17">
    <w:abstractNumId w:val="16"/>
  </w:num>
  <w:num w:numId="18">
    <w:abstractNumId w:val="11"/>
  </w:num>
  <w:num w:numId="19">
    <w:abstractNumId w:val="17"/>
  </w:num>
  <w:num w:numId="20">
    <w:abstractNumId w:val="1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DMxNDE2MzQ3MTQyUdpeDU4uLM/DyQAtNaAL0qmMssAAAA"/>
  </w:docVars>
  <w:rsids>
    <w:rsidRoot w:val="003C48FA"/>
    <w:rsid w:val="00012D62"/>
    <w:rsid w:val="00020BDE"/>
    <w:rsid w:val="0003123C"/>
    <w:rsid w:val="00032614"/>
    <w:rsid w:val="00035DFB"/>
    <w:rsid w:val="0005655E"/>
    <w:rsid w:val="000601E2"/>
    <w:rsid w:val="00077CA1"/>
    <w:rsid w:val="00080F71"/>
    <w:rsid w:val="000B2A3A"/>
    <w:rsid w:val="000B4419"/>
    <w:rsid w:val="000C2C2B"/>
    <w:rsid w:val="000D4A49"/>
    <w:rsid w:val="000F339C"/>
    <w:rsid w:val="000F6B93"/>
    <w:rsid w:val="001064B6"/>
    <w:rsid w:val="00115221"/>
    <w:rsid w:val="0012065C"/>
    <w:rsid w:val="00132A87"/>
    <w:rsid w:val="00134746"/>
    <w:rsid w:val="00135565"/>
    <w:rsid w:val="001457F5"/>
    <w:rsid w:val="00151533"/>
    <w:rsid w:val="001604D0"/>
    <w:rsid w:val="00161A57"/>
    <w:rsid w:val="00175D78"/>
    <w:rsid w:val="00181D07"/>
    <w:rsid w:val="0018206F"/>
    <w:rsid w:val="00184595"/>
    <w:rsid w:val="001A7A49"/>
    <w:rsid w:val="001B20AC"/>
    <w:rsid w:val="001D0AAB"/>
    <w:rsid w:val="001D2459"/>
    <w:rsid w:val="002117E6"/>
    <w:rsid w:val="00231636"/>
    <w:rsid w:val="00235C84"/>
    <w:rsid w:val="002410BD"/>
    <w:rsid w:val="00250A35"/>
    <w:rsid w:val="00250EBE"/>
    <w:rsid w:val="00252FC9"/>
    <w:rsid w:val="002554E1"/>
    <w:rsid w:val="00261CC0"/>
    <w:rsid w:val="00280FE9"/>
    <w:rsid w:val="002820CF"/>
    <w:rsid w:val="002A1331"/>
    <w:rsid w:val="002A5739"/>
    <w:rsid w:val="002B553F"/>
    <w:rsid w:val="002C48B6"/>
    <w:rsid w:val="002C60C3"/>
    <w:rsid w:val="002E02D6"/>
    <w:rsid w:val="002E1C66"/>
    <w:rsid w:val="002E2C40"/>
    <w:rsid w:val="002F3171"/>
    <w:rsid w:val="002F5503"/>
    <w:rsid w:val="002F7179"/>
    <w:rsid w:val="003415A3"/>
    <w:rsid w:val="0034318E"/>
    <w:rsid w:val="00370D6B"/>
    <w:rsid w:val="00371235"/>
    <w:rsid w:val="00374D05"/>
    <w:rsid w:val="00375070"/>
    <w:rsid w:val="0039423C"/>
    <w:rsid w:val="003A3E94"/>
    <w:rsid w:val="003C48FA"/>
    <w:rsid w:val="003D1003"/>
    <w:rsid w:val="003D7ACD"/>
    <w:rsid w:val="003E72F0"/>
    <w:rsid w:val="003F243F"/>
    <w:rsid w:val="003F33B3"/>
    <w:rsid w:val="003F47C0"/>
    <w:rsid w:val="0040219D"/>
    <w:rsid w:val="00403777"/>
    <w:rsid w:val="00425C99"/>
    <w:rsid w:val="00426D83"/>
    <w:rsid w:val="004313EE"/>
    <w:rsid w:val="00431917"/>
    <w:rsid w:val="004330F8"/>
    <w:rsid w:val="0045244E"/>
    <w:rsid w:val="0046428A"/>
    <w:rsid w:val="0047560C"/>
    <w:rsid w:val="004C1DD8"/>
    <w:rsid w:val="004C36CD"/>
    <w:rsid w:val="004E3B60"/>
    <w:rsid w:val="004E3D71"/>
    <w:rsid w:val="004E5A5B"/>
    <w:rsid w:val="00500857"/>
    <w:rsid w:val="00524E90"/>
    <w:rsid w:val="00540CC3"/>
    <w:rsid w:val="005547EB"/>
    <w:rsid w:val="005557FF"/>
    <w:rsid w:val="00555B3C"/>
    <w:rsid w:val="00560B5D"/>
    <w:rsid w:val="00561756"/>
    <w:rsid w:val="00564671"/>
    <w:rsid w:val="00573186"/>
    <w:rsid w:val="00577EF4"/>
    <w:rsid w:val="0058603A"/>
    <w:rsid w:val="00587BD5"/>
    <w:rsid w:val="005901B0"/>
    <w:rsid w:val="005941CB"/>
    <w:rsid w:val="005B4F71"/>
    <w:rsid w:val="005E1676"/>
    <w:rsid w:val="005E5AF7"/>
    <w:rsid w:val="00601855"/>
    <w:rsid w:val="006045E8"/>
    <w:rsid w:val="00620948"/>
    <w:rsid w:val="006209A7"/>
    <w:rsid w:val="0063536C"/>
    <w:rsid w:val="006505DD"/>
    <w:rsid w:val="00662BEB"/>
    <w:rsid w:val="00695F4F"/>
    <w:rsid w:val="006B3231"/>
    <w:rsid w:val="006D46FF"/>
    <w:rsid w:val="006F2255"/>
    <w:rsid w:val="006F2545"/>
    <w:rsid w:val="006F2894"/>
    <w:rsid w:val="006F48AE"/>
    <w:rsid w:val="00704A58"/>
    <w:rsid w:val="00705CDF"/>
    <w:rsid w:val="00707FFC"/>
    <w:rsid w:val="00720E20"/>
    <w:rsid w:val="00737F00"/>
    <w:rsid w:val="00743426"/>
    <w:rsid w:val="00744414"/>
    <w:rsid w:val="00752547"/>
    <w:rsid w:val="0075425C"/>
    <w:rsid w:val="00772402"/>
    <w:rsid w:val="0078536D"/>
    <w:rsid w:val="007973DB"/>
    <w:rsid w:val="007C3BD6"/>
    <w:rsid w:val="007D4238"/>
    <w:rsid w:val="007E4E9D"/>
    <w:rsid w:val="007E7A9D"/>
    <w:rsid w:val="008001D9"/>
    <w:rsid w:val="00802646"/>
    <w:rsid w:val="00806B0C"/>
    <w:rsid w:val="0081273B"/>
    <w:rsid w:val="0081434B"/>
    <w:rsid w:val="00822791"/>
    <w:rsid w:val="00843969"/>
    <w:rsid w:val="008678EE"/>
    <w:rsid w:val="0088499D"/>
    <w:rsid w:val="00886D5F"/>
    <w:rsid w:val="0089763D"/>
    <w:rsid w:val="00897F67"/>
    <w:rsid w:val="008B2E2F"/>
    <w:rsid w:val="008B4FC9"/>
    <w:rsid w:val="008C315C"/>
    <w:rsid w:val="008D5E05"/>
    <w:rsid w:val="008F026E"/>
    <w:rsid w:val="008F422C"/>
    <w:rsid w:val="008F778A"/>
    <w:rsid w:val="0090486F"/>
    <w:rsid w:val="009229F7"/>
    <w:rsid w:val="00923376"/>
    <w:rsid w:val="009264E5"/>
    <w:rsid w:val="00937132"/>
    <w:rsid w:val="00941C14"/>
    <w:rsid w:val="00953ECA"/>
    <w:rsid w:val="0096790A"/>
    <w:rsid w:val="0097018E"/>
    <w:rsid w:val="00975EB0"/>
    <w:rsid w:val="00984CCB"/>
    <w:rsid w:val="009B25E4"/>
    <w:rsid w:val="009C0C2D"/>
    <w:rsid w:val="009C3409"/>
    <w:rsid w:val="009E6E1E"/>
    <w:rsid w:val="00A03044"/>
    <w:rsid w:val="00A05689"/>
    <w:rsid w:val="00A06157"/>
    <w:rsid w:val="00A0767B"/>
    <w:rsid w:val="00A10B84"/>
    <w:rsid w:val="00A1622F"/>
    <w:rsid w:val="00A33B52"/>
    <w:rsid w:val="00A47D98"/>
    <w:rsid w:val="00A523DB"/>
    <w:rsid w:val="00A538D4"/>
    <w:rsid w:val="00A60D55"/>
    <w:rsid w:val="00A87A95"/>
    <w:rsid w:val="00AA2C22"/>
    <w:rsid w:val="00AB2150"/>
    <w:rsid w:val="00AB6057"/>
    <w:rsid w:val="00AD26C0"/>
    <w:rsid w:val="00B160E3"/>
    <w:rsid w:val="00B37865"/>
    <w:rsid w:val="00B4306C"/>
    <w:rsid w:val="00B6133F"/>
    <w:rsid w:val="00B62AE9"/>
    <w:rsid w:val="00B63504"/>
    <w:rsid w:val="00B66DEB"/>
    <w:rsid w:val="00B8680A"/>
    <w:rsid w:val="00B96EBE"/>
    <w:rsid w:val="00BA3AD6"/>
    <w:rsid w:val="00BA6E34"/>
    <w:rsid w:val="00BB3C82"/>
    <w:rsid w:val="00BD05CD"/>
    <w:rsid w:val="00C10694"/>
    <w:rsid w:val="00C16F7E"/>
    <w:rsid w:val="00C23C49"/>
    <w:rsid w:val="00C255FB"/>
    <w:rsid w:val="00C26EE7"/>
    <w:rsid w:val="00C26FEC"/>
    <w:rsid w:val="00C34B29"/>
    <w:rsid w:val="00C4670A"/>
    <w:rsid w:val="00C51334"/>
    <w:rsid w:val="00C638EE"/>
    <w:rsid w:val="00C7179A"/>
    <w:rsid w:val="00C7303B"/>
    <w:rsid w:val="00C83FF5"/>
    <w:rsid w:val="00C86354"/>
    <w:rsid w:val="00CA37C6"/>
    <w:rsid w:val="00CA4076"/>
    <w:rsid w:val="00CA57A6"/>
    <w:rsid w:val="00CB6095"/>
    <w:rsid w:val="00CC2986"/>
    <w:rsid w:val="00CD4CB1"/>
    <w:rsid w:val="00CD5A3D"/>
    <w:rsid w:val="00CE0292"/>
    <w:rsid w:val="00CE7BD0"/>
    <w:rsid w:val="00CF2B6A"/>
    <w:rsid w:val="00CF3668"/>
    <w:rsid w:val="00CF3EEC"/>
    <w:rsid w:val="00D0205F"/>
    <w:rsid w:val="00D4128E"/>
    <w:rsid w:val="00D45220"/>
    <w:rsid w:val="00D75282"/>
    <w:rsid w:val="00D755F6"/>
    <w:rsid w:val="00D812CD"/>
    <w:rsid w:val="00D90CFE"/>
    <w:rsid w:val="00D92EBC"/>
    <w:rsid w:val="00D97F25"/>
    <w:rsid w:val="00DB2424"/>
    <w:rsid w:val="00DB5075"/>
    <w:rsid w:val="00DB6B41"/>
    <w:rsid w:val="00E11F79"/>
    <w:rsid w:val="00E21720"/>
    <w:rsid w:val="00E55034"/>
    <w:rsid w:val="00E60843"/>
    <w:rsid w:val="00E632F0"/>
    <w:rsid w:val="00E75286"/>
    <w:rsid w:val="00E75FC7"/>
    <w:rsid w:val="00E8551F"/>
    <w:rsid w:val="00E96F29"/>
    <w:rsid w:val="00EA4082"/>
    <w:rsid w:val="00EA50BE"/>
    <w:rsid w:val="00ED7658"/>
    <w:rsid w:val="00EF376C"/>
    <w:rsid w:val="00F21BFF"/>
    <w:rsid w:val="00F23048"/>
    <w:rsid w:val="00F2566A"/>
    <w:rsid w:val="00F30325"/>
    <w:rsid w:val="00F32342"/>
    <w:rsid w:val="00F35165"/>
    <w:rsid w:val="00F51DB8"/>
    <w:rsid w:val="00F609BA"/>
    <w:rsid w:val="00F66647"/>
    <w:rsid w:val="00F852F7"/>
    <w:rsid w:val="00F952E1"/>
    <w:rsid w:val="00FA4974"/>
    <w:rsid w:val="00FA69F3"/>
    <w:rsid w:val="00FB783D"/>
    <w:rsid w:val="00FC494A"/>
    <w:rsid w:val="00FE0C64"/>
    <w:rsid w:val="00FE664D"/>
    <w:rsid w:val="00FF087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6185D"/>
  <w15:docId w15:val="{36BBC4AF-656D-4090-9AEB-19B4C54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table" w:styleId="TableGrid">
    <w:name w:val="Table Grid"/>
    <w:basedOn w:val="TableNormal"/>
    <w:uiPriority w:val="59"/>
    <w:rsid w:val="00E5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8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3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35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0651\Documents\Custom%20Office%20Templates\State%20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DA9B-D1A9-439F-898C-C39FC9D9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Letterhead blank</Template>
  <TotalTime>0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Steven Gass</dc:creator>
  <cp:lastModifiedBy>Steven Gass</cp:lastModifiedBy>
  <cp:revision>2</cp:revision>
  <cp:lastPrinted>2018-03-06T14:36:00Z</cp:lastPrinted>
  <dcterms:created xsi:type="dcterms:W3CDTF">2020-05-14T22:34:00Z</dcterms:created>
  <dcterms:modified xsi:type="dcterms:W3CDTF">2020-05-14T22:34:00Z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