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8EC2" w14:textId="77777777" w:rsidR="00966D29" w:rsidRPr="006378AA" w:rsidRDefault="00F44342" w:rsidP="00966D29">
      <w:pPr>
        <w:jc w:val="center"/>
        <w:rPr>
          <w:b/>
          <w:sz w:val="20"/>
          <w:szCs w:val="20"/>
        </w:rPr>
      </w:pPr>
      <w:r w:rsidRPr="006378AA">
        <w:rPr>
          <w:b/>
          <w:sz w:val="20"/>
          <w:szCs w:val="20"/>
        </w:rPr>
        <w:t xml:space="preserve">GRANT </w:t>
      </w:r>
      <w:r w:rsidR="00EA3CBA" w:rsidRPr="006378AA">
        <w:rPr>
          <w:b/>
          <w:sz w:val="20"/>
          <w:szCs w:val="20"/>
        </w:rPr>
        <w:t>SUBCONTRACT</w:t>
      </w:r>
      <w:r w:rsidRPr="006378AA">
        <w:rPr>
          <w:b/>
          <w:sz w:val="20"/>
          <w:szCs w:val="20"/>
        </w:rPr>
        <w:br/>
        <w:t xml:space="preserve">BETWEEN </w:t>
      </w:r>
    </w:p>
    <w:p w14:paraId="65F668B0" w14:textId="77777777" w:rsidR="00966D29" w:rsidRPr="006378AA" w:rsidRDefault="00966D29" w:rsidP="00966D29">
      <w:pPr>
        <w:jc w:val="center"/>
        <w:rPr>
          <w:b/>
          <w:sz w:val="20"/>
          <w:szCs w:val="20"/>
        </w:rPr>
      </w:pPr>
    </w:p>
    <w:p w14:paraId="391B1B54" w14:textId="003825E0" w:rsidR="00190E34" w:rsidRPr="006378AA" w:rsidRDefault="00632261" w:rsidP="00EA3CBA">
      <w:pPr>
        <w:jc w:val="center"/>
        <w:rPr>
          <w:b/>
          <w:sz w:val="20"/>
          <w:szCs w:val="20"/>
        </w:rPr>
      </w:pPr>
      <w:r w:rsidRPr="00632261">
        <w:rPr>
          <w:sz w:val="20"/>
          <w:szCs w:val="20"/>
          <w:highlight w:val="lightGray"/>
        </w:rPr>
        <w:t>______</w:t>
      </w:r>
      <w:r w:rsidR="00F44342" w:rsidRPr="00A244C1">
        <w:rPr>
          <w:b/>
          <w:sz w:val="20"/>
          <w:szCs w:val="20"/>
        </w:rPr>
        <w:br/>
        <w:t>AND</w:t>
      </w:r>
    </w:p>
    <w:p w14:paraId="369CE9D6" w14:textId="0511C391" w:rsidR="00EA3B8E" w:rsidRPr="006378AA" w:rsidRDefault="00632261" w:rsidP="00EA3CBA">
      <w:pPr>
        <w:jc w:val="center"/>
        <w:rPr>
          <w:b/>
          <w:sz w:val="20"/>
          <w:szCs w:val="20"/>
        </w:rPr>
      </w:pPr>
      <w:r w:rsidRPr="00632261">
        <w:rPr>
          <w:sz w:val="20"/>
          <w:szCs w:val="20"/>
          <w:highlight w:val="lightGray"/>
        </w:rPr>
        <w:t>______</w:t>
      </w:r>
    </w:p>
    <w:p w14:paraId="3CC391A1" w14:textId="77777777" w:rsidR="00EA3CBA" w:rsidRPr="006378AA" w:rsidRDefault="00EA3CBA" w:rsidP="00EA3CBA">
      <w:pPr>
        <w:jc w:val="both"/>
        <w:rPr>
          <w:sz w:val="20"/>
          <w:szCs w:val="20"/>
        </w:rPr>
      </w:pPr>
    </w:p>
    <w:p w14:paraId="35B6B3FE" w14:textId="38F57FC4" w:rsidR="006964F8" w:rsidRPr="006378AA" w:rsidRDefault="00EA3CBA" w:rsidP="00EA3CBA">
      <w:pPr>
        <w:pStyle w:val="ListParagraph"/>
        <w:numPr>
          <w:ilvl w:val="0"/>
          <w:numId w:val="4"/>
        </w:numPr>
        <w:overflowPunct w:val="0"/>
        <w:autoSpaceDE w:val="0"/>
        <w:autoSpaceDN w:val="0"/>
        <w:adjustRightInd w:val="0"/>
        <w:spacing w:before="0" w:beforeAutospacing="0" w:after="0" w:afterAutospacing="0"/>
        <w:ind w:left="0" w:firstLine="0"/>
        <w:textAlignment w:val="baseline"/>
        <w:rPr>
          <w:sz w:val="20"/>
          <w:szCs w:val="20"/>
          <w:u w:val="single"/>
        </w:rPr>
      </w:pPr>
      <w:r w:rsidRPr="006378AA">
        <w:rPr>
          <w:sz w:val="20"/>
          <w:szCs w:val="20"/>
          <w:u w:val="single"/>
        </w:rPr>
        <w:t>COMMUNICATIONS AND CONTACTS</w:t>
      </w:r>
      <w:r w:rsidR="00EB4D67">
        <w:rPr>
          <w:sz w:val="20"/>
          <w:szCs w:val="20"/>
          <w:u w:val="single"/>
        </w:rPr>
        <w:t>:</w:t>
      </w:r>
    </w:p>
    <w:p w14:paraId="3D23DD55" w14:textId="77777777" w:rsidR="00EA3CBA" w:rsidRPr="006378AA" w:rsidRDefault="00EA3CBA" w:rsidP="00EA3CBA">
      <w:pPr>
        <w:pStyle w:val="ListParagraph"/>
        <w:overflowPunct w:val="0"/>
        <w:autoSpaceDE w:val="0"/>
        <w:autoSpaceDN w:val="0"/>
        <w:adjustRightInd w:val="0"/>
        <w:spacing w:before="0" w:beforeAutospacing="0" w:after="0" w:afterAutospacing="0"/>
        <w:textAlignment w:val="baseline"/>
        <w:rPr>
          <w:sz w:val="20"/>
          <w:szCs w:val="20"/>
          <w:u w:val="single"/>
        </w:rPr>
      </w:pPr>
    </w:p>
    <w:p w14:paraId="288BB40B" w14:textId="75BE8F12" w:rsidR="005954F7" w:rsidRDefault="006964F8" w:rsidP="00632261">
      <w:pPr>
        <w:overflowPunct w:val="0"/>
        <w:autoSpaceDE w:val="0"/>
        <w:autoSpaceDN w:val="0"/>
        <w:adjustRightInd w:val="0"/>
        <w:ind w:left="720"/>
        <w:textAlignment w:val="baseline"/>
        <w:rPr>
          <w:sz w:val="20"/>
          <w:szCs w:val="20"/>
        </w:rPr>
      </w:pPr>
      <w:r w:rsidRPr="006378AA">
        <w:rPr>
          <w:sz w:val="20"/>
          <w:szCs w:val="20"/>
        </w:rPr>
        <w:t>All instructions, notices, consents, demands, or other communications required or contemplated by this Grant Sub</w:t>
      </w:r>
      <w:r w:rsidR="00471D91">
        <w:rPr>
          <w:sz w:val="20"/>
          <w:szCs w:val="20"/>
        </w:rPr>
        <w:t>c</w:t>
      </w:r>
      <w:r w:rsidRPr="006378AA">
        <w:rPr>
          <w:sz w:val="20"/>
          <w:szCs w:val="20"/>
        </w:rPr>
        <w:t xml:space="preserve">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as set out below:  </w:t>
      </w:r>
      <w:r w:rsidRPr="006378AA">
        <w:rPr>
          <w:sz w:val="20"/>
          <w:szCs w:val="20"/>
        </w:rPr>
        <w:br/>
      </w:r>
      <w:r w:rsidRPr="006378AA">
        <w:rPr>
          <w:sz w:val="20"/>
          <w:szCs w:val="20"/>
        </w:rPr>
        <w:br/>
        <w:t>For</w:t>
      </w:r>
      <w:r w:rsidR="005954F7">
        <w:rPr>
          <w:sz w:val="20"/>
          <w:szCs w:val="20"/>
        </w:rPr>
        <w:t>:</w:t>
      </w:r>
      <w:r w:rsidRPr="006378AA">
        <w:rPr>
          <w:sz w:val="20"/>
          <w:szCs w:val="20"/>
        </w:rPr>
        <w:t xml:space="preserve"> </w:t>
      </w:r>
    </w:p>
    <w:p w14:paraId="5AA8E861" w14:textId="77777777" w:rsidR="005954F7" w:rsidRDefault="005954F7" w:rsidP="00632261">
      <w:pPr>
        <w:overflowPunct w:val="0"/>
        <w:autoSpaceDE w:val="0"/>
        <w:autoSpaceDN w:val="0"/>
        <w:adjustRightInd w:val="0"/>
        <w:ind w:left="720"/>
        <w:textAlignment w:val="baseline"/>
        <w:rPr>
          <w:sz w:val="20"/>
          <w:szCs w:val="20"/>
        </w:rPr>
      </w:pPr>
    </w:p>
    <w:p w14:paraId="6B60C4E7" w14:textId="7BC2A846" w:rsidR="006964F8" w:rsidRPr="006378AA" w:rsidRDefault="00632261" w:rsidP="005954F7">
      <w:pPr>
        <w:overflowPunct w:val="0"/>
        <w:autoSpaceDE w:val="0"/>
        <w:autoSpaceDN w:val="0"/>
        <w:adjustRightInd w:val="0"/>
        <w:ind w:left="720"/>
        <w:textAlignment w:val="baseline"/>
        <w:rPr>
          <w:sz w:val="20"/>
          <w:szCs w:val="20"/>
        </w:rPr>
      </w:pPr>
      <w:r w:rsidRPr="00632261">
        <w:rPr>
          <w:sz w:val="20"/>
          <w:szCs w:val="20"/>
          <w:highlight w:val="lightGray"/>
        </w:rPr>
        <w:t>______</w:t>
      </w:r>
      <w:r w:rsidR="006964F8" w:rsidRPr="006378AA">
        <w:rPr>
          <w:sz w:val="20"/>
          <w:szCs w:val="20"/>
        </w:rPr>
        <w:br/>
      </w:r>
      <w:r w:rsidR="006964F8" w:rsidRPr="006378AA">
        <w:rPr>
          <w:sz w:val="20"/>
          <w:szCs w:val="20"/>
        </w:rPr>
        <w:br/>
      </w:r>
      <w:proofErr w:type="gramStart"/>
      <w:r w:rsidR="006964F8" w:rsidRPr="006378AA">
        <w:rPr>
          <w:sz w:val="20"/>
          <w:szCs w:val="20"/>
        </w:rPr>
        <w:t>For</w:t>
      </w:r>
      <w:proofErr w:type="gramEnd"/>
      <w:r w:rsidR="006964F8" w:rsidRPr="006378AA">
        <w:rPr>
          <w:sz w:val="20"/>
          <w:szCs w:val="20"/>
        </w:rPr>
        <w:t xml:space="preserve"> Recipient:</w:t>
      </w:r>
    </w:p>
    <w:p w14:paraId="7A6ED437" w14:textId="77777777" w:rsidR="006964F8" w:rsidRPr="006378AA" w:rsidRDefault="006964F8" w:rsidP="00EA3CBA">
      <w:pPr>
        <w:tabs>
          <w:tab w:val="left" w:pos="720"/>
          <w:tab w:val="left" w:pos="864"/>
        </w:tabs>
        <w:overflowPunct w:val="0"/>
        <w:autoSpaceDE w:val="0"/>
        <w:autoSpaceDN w:val="0"/>
        <w:adjustRightInd w:val="0"/>
        <w:ind w:hanging="720"/>
        <w:textAlignment w:val="baseline"/>
        <w:rPr>
          <w:sz w:val="20"/>
          <w:szCs w:val="20"/>
        </w:rPr>
      </w:pPr>
    </w:p>
    <w:p w14:paraId="03D14DAE" w14:textId="77777777" w:rsidR="00632261" w:rsidRDefault="00632261" w:rsidP="00F72CC6">
      <w:pPr>
        <w:tabs>
          <w:tab w:val="left" w:pos="720"/>
          <w:tab w:val="left" w:pos="864"/>
        </w:tabs>
        <w:overflowPunct w:val="0"/>
        <w:autoSpaceDE w:val="0"/>
        <w:autoSpaceDN w:val="0"/>
        <w:adjustRightInd w:val="0"/>
        <w:ind w:left="720"/>
        <w:textAlignment w:val="baseline"/>
        <w:rPr>
          <w:sz w:val="20"/>
          <w:szCs w:val="20"/>
        </w:rPr>
      </w:pPr>
      <w:r w:rsidRPr="00632261">
        <w:rPr>
          <w:sz w:val="20"/>
          <w:szCs w:val="20"/>
          <w:highlight w:val="lightGray"/>
        </w:rPr>
        <w:t>______</w:t>
      </w:r>
    </w:p>
    <w:p w14:paraId="3CAE9DA5" w14:textId="159D113E" w:rsidR="006964F8" w:rsidRPr="006378AA" w:rsidRDefault="006964F8" w:rsidP="005954F7">
      <w:pPr>
        <w:tabs>
          <w:tab w:val="left" w:pos="720"/>
          <w:tab w:val="left" w:pos="864"/>
        </w:tabs>
        <w:overflowPunct w:val="0"/>
        <w:autoSpaceDE w:val="0"/>
        <w:autoSpaceDN w:val="0"/>
        <w:adjustRightInd w:val="0"/>
        <w:ind w:left="720"/>
        <w:textAlignment w:val="baseline"/>
        <w:rPr>
          <w:sz w:val="20"/>
          <w:szCs w:val="20"/>
        </w:rPr>
      </w:pPr>
      <w:r w:rsidRPr="006378AA">
        <w:rPr>
          <w:sz w:val="20"/>
          <w:szCs w:val="20"/>
        </w:rPr>
        <w:br/>
      </w:r>
    </w:p>
    <w:p w14:paraId="11E29B6F" w14:textId="77777777" w:rsidR="006964F8" w:rsidRPr="006378AA" w:rsidRDefault="006964F8" w:rsidP="00EA3CBA">
      <w:pPr>
        <w:pStyle w:val="ListParagraph"/>
        <w:numPr>
          <w:ilvl w:val="0"/>
          <w:numId w:val="4"/>
        </w:numPr>
        <w:spacing w:before="0" w:beforeAutospacing="0" w:after="0" w:afterAutospacing="0"/>
        <w:ind w:left="0" w:firstLine="0"/>
        <w:rPr>
          <w:sz w:val="20"/>
          <w:szCs w:val="20"/>
          <w:u w:val="single"/>
        </w:rPr>
      </w:pPr>
      <w:r w:rsidRPr="006378AA">
        <w:rPr>
          <w:sz w:val="20"/>
          <w:szCs w:val="20"/>
          <w:u w:val="single"/>
        </w:rPr>
        <w:t xml:space="preserve">TERM OF </w:t>
      </w:r>
      <w:r w:rsidR="00EA3CBA" w:rsidRPr="006378AA">
        <w:rPr>
          <w:sz w:val="20"/>
          <w:szCs w:val="20"/>
          <w:u w:val="single"/>
        </w:rPr>
        <w:t>SUBCONTRACT</w:t>
      </w:r>
      <w:r w:rsidRPr="006378AA">
        <w:rPr>
          <w:sz w:val="20"/>
          <w:szCs w:val="20"/>
          <w:u w:val="single"/>
        </w:rPr>
        <w:t>:</w:t>
      </w:r>
    </w:p>
    <w:p w14:paraId="3D71B8A8" w14:textId="77777777" w:rsidR="00190E34" w:rsidRPr="006378AA" w:rsidRDefault="00190E34" w:rsidP="00190E34">
      <w:pPr>
        <w:ind w:left="720"/>
        <w:rPr>
          <w:sz w:val="20"/>
          <w:szCs w:val="20"/>
          <w:u w:val="single"/>
        </w:rPr>
      </w:pPr>
    </w:p>
    <w:p w14:paraId="4EC5DBDF" w14:textId="6F12C6D3" w:rsidR="00190E34" w:rsidRPr="00A244C1" w:rsidRDefault="00190E34" w:rsidP="00190E34">
      <w:pPr>
        <w:ind w:left="720" w:hanging="720"/>
        <w:rPr>
          <w:sz w:val="20"/>
          <w:szCs w:val="20"/>
        </w:rPr>
      </w:pPr>
      <w:r w:rsidRPr="00A244C1">
        <w:rPr>
          <w:sz w:val="20"/>
          <w:szCs w:val="20"/>
        </w:rPr>
        <w:t>B.1.</w:t>
      </w:r>
      <w:r w:rsidRPr="00A244C1">
        <w:rPr>
          <w:sz w:val="20"/>
          <w:szCs w:val="20"/>
        </w:rPr>
        <w:tab/>
        <w:t xml:space="preserve">This Grant Subcontract issued and entered into pursuant to by and between </w:t>
      </w:r>
      <w:r w:rsidR="00632261" w:rsidRPr="00632261">
        <w:rPr>
          <w:sz w:val="20"/>
          <w:szCs w:val="20"/>
          <w:highlight w:val="lightGray"/>
        </w:rPr>
        <w:t>______</w:t>
      </w:r>
      <w:r w:rsidR="00966D29" w:rsidRPr="00A244C1">
        <w:rPr>
          <w:sz w:val="20"/>
          <w:szCs w:val="20"/>
        </w:rPr>
        <w:t xml:space="preserve"> </w:t>
      </w:r>
      <w:r w:rsidR="00356A7D" w:rsidRPr="00A244C1">
        <w:rPr>
          <w:sz w:val="20"/>
          <w:szCs w:val="20"/>
        </w:rPr>
        <w:t>(</w:t>
      </w:r>
      <w:r w:rsidR="007D22C8" w:rsidRPr="00A244C1">
        <w:rPr>
          <w:sz w:val="20"/>
          <w:szCs w:val="20"/>
        </w:rPr>
        <w:t>“</w:t>
      </w:r>
      <w:r w:rsidR="00632261" w:rsidRPr="00632261">
        <w:rPr>
          <w:sz w:val="20"/>
          <w:szCs w:val="20"/>
          <w:highlight w:val="lightGray"/>
        </w:rPr>
        <w:t>______</w:t>
      </w:r>
      <w:r w:rsidR="007D22C8" w:rsidRPr="00A244C1">
        <w:rPr>
          <w:sz w:val="20"/>
          <w:szCs w:val="20"/>
        </w:rPr>
        <w:t>”</w:t>
      </w:r>
      <w:r w:rsidR="00356A7D" w:rsidRPr="00A244C1">
        <w:rPr>
          <w:sz w:val="20"/>
          <w:szCs w:val="20"/>
        </w:rPr>
        <w:t>)</w:t>
      </w:r>
      <w:r w:rsidRPr="00A244C1">
        <w:rPr>
          <w:sz w:val="20"/>
          <w:szCs w:val="20"/>
        </w:rPr>
        <w:t xml:space="preserve">, and </w:t>
      </w:r>
      <w:r w:rsidR="00632261" w:rsidRPr="00632261">
        <w:rPr>
          <w:sz w:val="20"/>
          <w:szCs w:val="20"/>
          <w:highlight w:val="lightGray"/>
        </w:rPr>
        <w:t>______</w:t>
      </w:r>
      <w:r w:rsidRPr="00A244C1">
        <w:rPr>
          <w:b/>
          <w:sz w:val="20"/>
          <w:szCs w:val="20"/>
        </w:rPr>
        <w:t>,</w:t>
      </w:r>
      <w:r w:rsidRPr="00A244C1">
        <w:rPr>
          <w:sz w:val="20"/>
          <w:szCs w:val="20"/>
        </w:rPr>
        <w:t xml:space="preserve"> </w:t>
      </w:r>
      <w:r w:rsidR="00356A7D" w:rsidRPr="00A244C1">
        <w:rPr>
          <w:sz w:val="20"/>
          <w:szCs w:val="20"/>
        </w:rPr>
        <w:t>(</w:t>
      </w:r>
      <w:r w:rsidRPr="00A244C1">
        <w:rPr>
          <w:sz w:val="20"/>
          <w:szCs w:val="20"/>
        </w:rPr>
        <w:t>“Recipient”</w:t>
      </w:r>
      <w:r w:rsidR="00356A7D" w:rsidRPr="00A244C1">
        <w:rPr>
          <w:sz w:val="20"/>
          <w:szCs w:val="20"/>
        </w:rPr>
        <w:t>),</w:t>
      </w:r>
      <w:r w:rsidRPr="00A244C1">
        <w:rPr>
          <w:sz w:val="20"/>
          <w:szCs w:val="20"/>
        </w:rPr>
        <w:t xml:space="preserve"> is for the provision </w:t>
      </w:r>
      <w:r w:rsidRPr="00380554">
        <w:rPr>
          <w:sz w:val="20"/>
          <w:szCs w:val="20"/>
        </w:rPr>
        <w:t xml:space="preserve">of </w:t>
      </w:r>
      <w:r w:rsidR="00632261" w:rsidRPr="00632261">
        <w:rPr>
          <w:sz w:val="20"/>
          <w:szCs w:val="20"/>
          <w:highlight w:val="lightGray"/>
        </w:rPr>
        <w:t>______</w:t>
      </w:r>
      <w:r w:rsidRPr="00380554">
        <w:rPr>
          <w:sz w:val="20"/>
          <w:szCs w:val="20"/>
        </w:rPr>
        <w:t>by providing evidence based services, as further defined in the "SCOPE</w:t>
      </w:r>
      <w:r w:rsidRPr="00A244C1">
        <w:rPr>
          <w:sz w:val="20"/>
          <w:szCs w:val="20"/>
        </w:rPr>
        <w:t xml:space="preserve"> OF SERVICES".</w:t>
      </w:r>
    </w:p>
    <w:p w14:paraId="1790E7DC" w14:textId="77777777" w:rsidR="00EA3CBA" w:rsidRPr="00A244C1" w:rsidRDefault="00EA3CBA" w:rsidP="00EA3CBA">
      <w:pPr>
        <w:pStyle w:val="ListParagraph"/>
        <w:spacing w:before="0" w:beforeAutospacing="0" w:after="0" w:afterAutospacing="0"/>
        <w:rPr>
          <w:sz w:val="20"/>
          <w:szCs w:val="20"/>
          <w:u w:val="single"/>
        </w:rPr>
      </w:pPr>
    </w:p>
    <w:p w14:paraId="2D1BA157" w14:textId="27FA0767" w:rsidR="006964F8" w:rsidRDefault="00190E34" w:rsidP="00190E34">
      <w:pPr>
        <w:ind w:left="720" w:hanging="720"/>
        <w:rPr>
          <w:sz w:val="20"/>
          <w:szCs w:val="20"/>
        </w:rPr>
      </w:pPr>
      <w:r w:rsidRPr="00A244C1">
        <w:rPr>
          <w:sz w:val="20"/>
          <w:szCs w:val="20"/>
        </w:rPr>
        <w:t xml:space="preserve">B.2. </w:t>
      </w:r>
      <w:r w:rsidRPr="00A244C1">
        <w:rPr>
          <w:sz w:val="20"/>
          <w:szCs w:val="20"/>
        </w:rPr>
        <w:tab/>
      </w:r>
      <w:r w:rsidR="006964F8" w:rsidRPr="00A244C1">
        <w:rPr>
          <w:sz w:val="20"/>
          <w:szCs w:val="20"/>
        </w:rPr>
        <w:t xml:space="preserve">This Grant </w:t>
      </w:r>
      <w:r w:rsidRPr="00A244C1">
        <w:rPr>
          <w:sz w:val="20"/>
          <w:szCs w:val="20"/>
        </w:rPr>
        <w:t>Su</w:t>
      </w:r>
      <w:r w:rsidR="00EA3CBA" w:rsidRPr="00A244C1">
        <w:rPr>
          <w:sz w:val="20"/>
          <w:szCs w:val="20"/>
        </w:rPr>
        <w:t>bcontract</w:t>
      </w:r>
      <w:r w:rsidR="006964F8" w:rsidRPr="00A244C1">
        <w:rPr>
          <w:sz w:val="20"/>
          <w:szCs w:val="20"/>
        </w:rPr>
        <w:t xml:space="preserve"> shall be effective on </w:t>
      </w:r>
      <w:r w:rsidR="00632261" w:rsidRPr="00632261">
        <w:rPr>
          <w:sz w:val="20"/>
          <w:szCs w:val="20"/>
          <w:highlight w:val="lightGray"/>
        </w:rPr>
        <w:t>______</w:t>
      </w:r>
      <w:r w:rsidR="00632261" w:rsidRPr="00A244C1">
        <w:rPr>
          <w:sz w:val="20"/>
          <w:szCs w:val="20"/>
        </w:rPr>
        <w:t xml:space="preserve"> </w:t>
      </w:r>
      <w:r w:rsidR="006964F8" w:rsidRPr="00A244C1">
        <w:rPr>
          <w:sz w:val="20"/>
          <w:szCs w:val="20"/>
        </w:rPr>
        <w:t xml:space="preserve">(“Effective Date”) and extend for a period </w:t>
      </w:r>
      <w:r w:rsidR="00F47C46" w:rsidRPr="00A244C1">
        <w:rPr>
          <w:sz w:val="20"/>
          <w:szCs w:val="20"/>
        </w:rPr>
        <w:t xml:space="preserve">of </w:t>
      </w:r>
      <w:r w:rsidR="00632261" w:rsidRPr="00632261">
        <w:rPr>
          <w:sz w:val="20"/>
          <w:szCs w:val="20"/>
          <w:highlight w:val="lightGray"/>
        </w:rPr>
        <w:t>______</w:t>
      </w:r>
      <w:r w:rsidR="00632261" w:rsidRPr="00A244C1">
        <w:rPr>
          <w:sz w:val="20"/>
          <w:szCs w:val="20"/>
        </w:rPr>
        <w:t xml:space="preserve"> </w:t>
      </w:r>
      <w:r w:rsidR="006964F8" w:rsidRPr="00A244C1">
        <w:rPr>
          <w:sz w:val="20"/>
          <w:szCs w:val="20"/>
        </w:rPr>
        <w:t>(</w:t>
      </w:r>
      <w:r w:rsidR="00632261" w:rsidRPr="00632261">
        <w:rPr>
          <w:sz w:val="20"/>
          <w:szCs w:val="20"/>
          <w:highlight w:val="lightGray"/>
        </w:rPr>
        <w:t>______</w:t>
      </w:r>
      <w:r w:rsidR="006964F8" w:rsidRPr="00A244C1">
        <w:rPr>
          <w:sz w:val="20"/>
          <w:szCs w:val="20"/>
        </w:rPr>
        <w:t xml:space="preserve">) months after the Effective Date (“Term”).  </w:t>
      </w:r>
      <w:r w:rsidR="00632261" w:rsidRPr="00632261">
        <w:rPr>
          <w:sz w:val="20"/>
          <w:szCs w:val="20"/>
          <w:highlight w:val="lightGray"/>
        </w:rPr>
        <w:t>______</w:t>
      </w:r>
      <w:r w:rsidR="00471D91" w:rsidRPr="00471D91">
        <w:rPr>
          <w:sz w:val="20"/>
          <w:szCs w:val="20"/>
        </w:rPr>
        <w:t>will have no obligation for services rendered by the Recipient that are not performed within this term.</w:t>
      </w:r>
      <w:r w:rsidR="009A0E67">
        <w:rPr>
          <w:sz w:val="20"/>
          <w:szCs w:val="20"/>
        </w:rPr>
        <w:t xml:space="preserve"> </w:t>
      </w:r>
    </w:p>
    <w:p w14:paraId="64CE9932" w14:textId="7F4CAD03" w:rsidR="00D35862" w:rsidRPr="006378AA" w:rsidRDefault="009A0E67" w:rsidP="00190E34">
      <w:pPr>
        <w:ind w:left="720" w:hanging="720"/>
        <w:rPr>
          <w:sz w:val="20"/>
          <w:szCs w:val="20"/>
        </w:rPr>
      </w:pPr>
      <w:r>
        <w:rPr>
          <w:sz w:val="20"/>
          <w:szCs w:val="20"/>
        </w:rPr>
        <w:tab/>
      </w:r>
    </w:p>
    <w:p w14:paraId="64D7F5D8" w14:textId="247D612D" w:rsidR="00D35862" w:rsidRDefault="00D35862" w:rsidP="00D35862">
      <w:pPr>
        <w:ind w:left="720" w:hanging="720"/>
        <w:rPr>
          <w:sz w:val="20"/>
          <w:szCs w:val="20"/>
        </w:rPr>
      </w:pPr>
      <w:proofErr w:type="gramStart"/>
      <w:r w:rsidRPr="006378AA">
        <w:rPr>
          <w:sz w:val="20"/>
          <w:szCs w:val="20"/>
        </w:rPr>
        <w:t>B.3.</w:t>
      </w:r>
      <w:r w:rsidRPr="006378AA">
        <w:rPr>
          <w:sz w:val="20"/>
          <w:szCs w:val="20"/>
        </w:rPr>
        <w:tab/>
      </w:r>
      <w:r w:rsidRPr="006378AA">
        <w:rPr>
          <w:sz w:val="20"/>
          <w:szCs w:val="20"/>
          <w:u w:val="single"/>
        </w:rPr>
        <w:t>Maximum Liability</w:t>
      </w:r>
      <w:r w:rsidRPr="006378AA">
        <w:rPr>
          <w:sz w:val="20"/>
          <w:szCs w:val="20"/>
        </w:rPr>
        <w:t>.</w:t>
      </w:r>
      <w:proofErr w:type="gramEnd"/>
      <w:r w:rsidRPr="006378AA">
        <w:rPr>
          <w:sz w:val="20"/>
          <w:szCs w:val="20"/>
        </w:rPr>
        <w:t xml:space="preserve"> In no event shall the maximum liability of </w:t>
      </w:r>
      <w:r w:rsidR="00034149" w:rsidRPr="00632261">
        <w:rPr>
          <w:sz w:val="20"/>
          <w:szCs w:val="20"/>
          <w:highlight w:val="lightGray"/>
        </w:rPr>
        <w:t>______</w:t>
      </w:r>
      <w:r w:rsidR="00034149" w:rsidRPr="00A244C1">
        <w:rPr>
          <w:sz w:val="20"/>
          <w:szCs w:val="20"/>
        </w:rPr>
        <w:t xml:space="preserve"> </w:t>
      </w:r>
      <w:r w:rsidRPr="006378AA">
        <w:rPr>
          <w:sz w:val="20"/>
          <w:szCs w:val="20"/>
        </w:rPr>
        <w:t xml:space="preserve">under this Grant Subcontract exceed </w:t>
      </w:r>
      <w:r w:rsidR="00632261">
        <w:rPr>
          <w:sz w:val="20"/>
          <w:szCs w:val="20"/>
        </w:rPr>
        <w:t>$</w:t>
      </w:r>
      <w:r w:rsidR="00632261" w:rsidRPr="00632261">
        <w:rPr>
          <w:sz w:val="20"/>
          <w:szCs w:val="20"/>
          <w:highlight w:val="lightGray"/>
        </w:rPr>
        <w:t>______</w:t>
      </w:r>
      <w:r w:rsidR="00632261">
        <w:rPr>
          <w:sz w:val="20"/>
          <w:szCs w:val="20"/>
        </w:rPr>
        <w:t xml:space="preserve"> [DOLLAR AMOUNT]</w:t>
      </w:r>
      <w:r w:rsidR="00632261" w:rsidRPr="00E6053F">
        <w:rPr>
          <w:b/>
          <w:sz w:val="20"/>
          <w:szCs w:val="20"/>
        </w:rPr>
        <w:t xml:space="preserve"> </w:t>
      </w:r>
      <w:r w:rsidR="00632261">
        <w:rPr>
          <w:b/>
          <w:sz w:val="20"/>
          <w:szCs w:val="20"/>
        </w:rPr>
        <w:t>(</w:t>
      </w:r>
      <w:r w:rsidR="00632261">
        <w:rPr>
          <w:sz w:val="20"/>
          <w:szCs w:val="20"/>
        </w:rPr>
        <w:t>WRITTEN AMOUNT</w:t>
      </w:r>
      <w:r w:rsidRPr="00E6053F">
        <w:rPr>
          <w:b/>
          <w:sz w:val="20"/>
          <w:szCs w:val="20"/>
        </w:rPr>
        <w:t>)</w:t>
      </w:r>
      <w:r w:rsidRPr="006378AA">
        <w:rPr>
          <w:sz w:val="20"/>
          <w:szCs w:val="20"/>
        </w:rPr>
        <w:t xml:space="preserve"> (“</w:t>
      </w:r>
      <w:r w:rsidR="00356A7D">
        <w:rPr>
          <w:sz w:val="20"/>
          <w:szCs w:val="20"/>
        </w:rPr>
        <w:t>Grant Amount</w:t>
      </w:r>
      <w:r w:rsidRPr="006378AA">
        <w:rPr>
          <w:sz w:val="20"/>
          <w:szCs w:val="20"/>
        </w:rPr>
        <w:t xml:space="preserve">”).  The Subcontract Budget, attached and incorporated as Attachment </w:t>
      </w:r>
      <w:r w:rsidR="00D67C9C" w:rsidRPr="006378AA">
        <w:rPr>
          <w:sz w:val="20"/>
          <w:szCs w:val="20"/>
        </w:rPr>
        <w:t>A-1</w:t>
      </w:r>
      <w:r w:rsidRPr="006378AA">
        <w:rPr>
          <w:sz w:val="20"/>
          <w:szCs w:val="20"/>
        </w:rPr>
        <w:t xml:space="preserve"> is the maximum amount due the Recipient under this Grant Subcontract. </w:t>
      </w:r>
      <w:r w:rsidR="00356A7D">
        <w:rPr>
          <w:sz w:val="20"/>
          <w:szCs w:val="20"/>
        </w:rPr>
        <w:t xml:space="preserve"> </w:t>
      </w:r>
    </w:p>
    <w:p w14:paraId="6598E3F7" w14:textId="5CD5D381" w:rsidR="006F6B0C" w:rsidRDefault="006F6B0C" w:rsidP="006F6B0C">
      <w:pPr>
        <w:pStyle w:val="ListParagraph"/>
        <w:numPr>
          <w:ilvl w:val="0"/>
          <w:numId w:val="4"/>
        </w:numPr>
        <w:ind w:left="360"/>
        <w:rPr>
          <w:sz w:val="20"/>
          <w:szCs w:val="20"/>
        </w:rPr>
      </w:pPr>
      <w:r w:rsidRPr="006F6B0C">
        <w:rPr>
          <w:sz w:val="20"/>
          <w:szCs w:val="20"/>
          <w:u w:val="single"/>
        </w:rPr>
        <w:t>STATEMENT OF WORK/PROJECT NARRATIVE/SCOPE OF SERVICE</w:t>
      </w:r>
      <w:r>
        <w:rPr>
          <w:sz w:val="20"/>
          <w:szCs w:val="20"/>
        </w:rPr>
        <w:t>:</w:t>
      </w:r>
    </w:p>
    <w:p w14:paraId="4D1FED0C" w14:textId="7B85B2E4" w:rsidR="006F6B0C" w:rsidRDefault="006F6B0C" w:rsidP="006F6B0C">
      <w:pPr>
        <w:ind w:left="720"/>
        <w:rPr>
          <w:sz w:val="20"/>
          <w:szCs w:val="20"/>
        </w:rPr>
      </w:pPr>
      <w:r w:rsidRPr="006F6B0C">
        <w:rPr>
          <w:sz w:val="20"/>
          <w:szCs w:val="20"/>
          <w:u w:val="single"/>
        </w:rPr>
        <w:t>Scope of Service</w:t>
      </w:r>
      <w:r w:rsidRPr="006F6B0C">
        <w:rPr>
          <w:sz w:val="20"/>
          <w:szCs w:val="20"/>
        </w:rPr>
        <w:t xml:space="preserve">. The Recipient shall provide the scope of services and deliverables (“Scope”) as required, described, and detailed in this Grant Subcontract. The Recipient shall comply with and perform all services, functions, and/or requirements as stated in </w:t>
      </w:r>
      <w:r w:rsidR="00632261" w:rsidRPr="00632261">
        <w:rPr>
          <w:sz w:val="20"/>
          <w:szCs w:val="20"/>
          <w:highlight w:val="lightGray"/>
        </w:rPr>
        <w:t>______</w:t>
      </w:r>
      <w:r w:rsidRPr="006F6B0C">
        <w:rPr>
          <w:sz w:val="20"/>
          <w:szCs w:val="20"/>
        </w:rPr>
        <w:t>application under which this Grant Subcontract is awarded, and that is hereby incorporated into this Grant Subcontract as Attachment A, attached hereto.</w:t>
      </w:r>
    </w:p>
    <w:p w14:paraId="4D567A4B" w14:textId="28E3089E" w:rsidR="006F6B0C" w:rsidRDefault="006F6B0C" w:rsidP="006F6B0C">
      <w:pPr>
        <w:pStyle w:val="ListParagraph"/>
        <w:numPr>
          <w:ilvl w:val="0"/>
          <w:numId w:val="4"/>
        </w:numPr>
        <w:ind w:left="360"/>
        <w:rPr>
          <w:sz w:val="20"/>
          <w:szCs w:val="20"/>
        </w:rPr>
      </w:pPr>
      <w:r>
        <w:rPr>
          <w:sz w:val="20"/>
          <w:szCs w:val="20"/>
          <w:u w:val="single"/>
        </w:rPr>
        <w:t xml:space="preserve">SERVICE / TIME </w:t>
      </w:r>
      <w:r w:rsidRPr="006F6B0C">
        <w:rPr>
          <w:sz w:val="20"/>
          <w:szCs w:val="20"/>
          <w:u w:val="single"/>
        </w:rPr>
        <w:t>RECORDS</w:t>
      </w:r>
      <w:r>
        <w:rPr>
          <w:sz w:val="20"/>
          <w:szCs w:val="20"/>
        </w:rPr>
        <w:t>:</w:t>
      </w:r>
    </w:p>
    <w:p w14:paraId="42953F7E" w14:textId="77777777" w:rsidR="00632261" w:rsidRDefault="002050FC" w:rsidP="002050FC">
      <w:pPr>
        <w:pStyle w:val="ListParagraph"/>
        <w:ind w:left="720"/>
        <w:rPr>
          <w:sz w:val="20"/>
          <w:szCs w:val="20"/>
        </w:rPr>
      </w:pPr>
      <w:r w:rsidRPr="002050FC">
        <w:rPr>
          <w:sz w:val="20"/>
          <w:szCs w:val="20"/>
          <w:u w:val="single"/>
        </w:rPr>
        <w:t>Service / Time Records</w:t>
      </w:r>
      <w:r w:rsidRPr="002050FC">
        <w:rPr>
          <w:sz w:val="20"/>
          <w:szCs w:val="20"/>
        </w:rPr>
        <w:t xml:space="preserve">. The method used to document service/time records. Service/time records should include at a minimum: </w:t>
      </w:r>
    </w:p>
    <w:p w14:paraId="246C2FB5" w14:textId="6A2B8CC9" w:rsidR="00632261" w:rsidRDefault="002050FC" w:rsidP="00632261">
      <w:pPr>
        <w:pStyle w:val="ListParagraph"/>
        <w:numPr>
          <w:ilvl w:val="1"/>
          <w:numId w:val="31"/>
        </w:numPr>
        <w:spacing w:before="0" w:beforeAutospacing="0" w:after="0" w:afterAutospacing="0"/>
        <w:ind w:left="1080"/>
        <w:rPr>
          <w:sz w:val="20"/>
          <w:szCs w:val="20"/>
        </w:rPr>
      </w:pPr>
      <w:r w:rsidRPr="002050FC">
        <w:rPr>
          <w:sz w:val="20"/>
          <w:szCs w:val="20"/>
        </w:rPr>
        <w:t xml:space="preserve">Hours and dates worked on the project for each professional service contract position / staff person; </w:t>
      </w:r>
    </w:p>
    <w:p w14:paraId="6D8B542F" w14:textId="23C4EE09" w:rsidR="00632261" w:rsidRDefault="002050FC" w:rsidP="00632261">
      <w:pPr>
        <w:pStyle w:val="ListParagraph"/>
        <w:numPr>
          <w:ilvl w:val="1"/>
          <w:numId w:val="31"/>
        </w:numPr>
        <w:spacing w:before="0" w:beforeAutospacing="0" w:after="0" w:afterAutospacing="0"/>
        <w:ind w:left="1080"/>
        <w:rPr>
          <w:sz w:val="20"/>
          <w:szCs w:val="20"/>
        </w:rPr>
      </w:pPr>
      <w:r w:rsidRPr="002050FC">
        <w:rPr>
          <w:sz w:val="20"/>
          <w:szCs w:val="20"/>
        </w:rPr>
        <w:t xml:space="preserve">A description of services performed for each professional service contract position / staff person; and </w:t>
      </w:r>
    </w:p>
    <w:p w14:paraId="2CA578FF" w14:textId="54ECA224" w:rsidR="002050FC" w:rsidRDefault="002050FC" w:rsidP="00632261">
      <w:pPr>
        <w:pStyle w:val="ListParagraph"/>
        <w:numPr>
          <w:ilvl w:val="1"/>
          <w:numId w:val="31"/>
        </w:numPr>
        <w:spacing w:before="0" w:beforeAutospacing="0" w:after="0" w:afterAutospacing="0"/>
        <w:ind w:left="1080"/>
        <w:rPr>
          <w:sz w:val="20"/>
          <w:szCs w:val="20"/>
        </w:rPr>
      </w:pPr>
      <w:r w:rsidRPr="002050FC">
        <w:rPr>
          <w:sz w:val="20"/>
          <w:szCs w:val="20"/>
        </w:rPr>
        <w:t>Records of actual supplies used and/or operating expenses incurred that are allowable under the subcontract</w:t>
      </w:r>
      <w:r w:rsidR="00632261">
        <w:rPr>
          <w:sz w:val="20"/>
          <w:szCs w:val="20"/>
        </w:rPr>
        <w:t>.</w:t>
      </w:r>
    </w:p>
    <w:p w14:paraId="532CD4D8" w14:textId="77777777" w:rsidR="00632261" w:rsidRPr="002050FC" w:rsidRDefault="00632261" w:rsidP="00632261">
      <w:pPr>
        <w:pStyle w:val="ListParagraph"/>
        <w:spacing w:before="0" w:beforeAutospacing="0" w:after="0" w:afterAutospacing="0"/>
        <w:ind w:left="1080"/>
        <w:rPr>
          <w:sz w:val="20"/>
          <w:szCs w:val="20"/>
        </w:rPr>
      </w:pPr>
    </w:p>
    <w:p w14:paraId="4F156894" w14:textId="7980CA31" w:rsidR="006F6B0C" w:rsidRDefault="006F6B0C" w:rsidP="006F6B0C">
      <w:pPr>
        <w:pStyle w:val="ListParagraph"/>
        <w:numPr>
          <w:ilvl w:val="0"/>
          <w:numId w:val="4"/>
        </w:numPr>
        <w:ind w:left="360"/>
        <w:rPr>
          <w:sz w:val="20"/>
          <w:szCs w:val="20"/>
        </w:rPr>
      </w:pPr>
      <w:r w:rsidRPr="006F6B0C">
        <w:rPr>
          <w:sz w:val="20"/>
          <w:szCs w:val="20"/>
          <w:u w:val="single"/>
        </w:rPr>
        <w:lastRenderedPageBreak/>
        <w:t>CONTRACT TERMINATION</w:t>
      </w:r>
      <w:r>
        <w:rPr>
          <w:sz w:val="20"/>
          <w:szCs w:val="20"/>
        </w:rPr>
        <w:t>:</w:t>
      </w:r>
    </w:p>
    <w:p w14:paraId="5D0CC31F" w14:textId="77777777" w:rsidR="00900A60" w:rsidRDefault="00900A60" w:rsidP="00900A60">
      <w:pPr>
        <w:ind w:left="720"/>
        <w:rPr>
          <w:sz w:val="20"/>
          <w:szCs w:val="20"/>
        </w:rPr>
      </w:pPr>
      <w:proofErr w:type="gramStart"/>
      <w:r w:rsidRPr="00900A60">
        <w:rPr>
          <w:sz w:val="20"/>
          <w:szCs w:val="20"/>
          <w:u w:val="single"/>
        </w:rPr>
        <w:t>Contract Termination</w:t>
      </w:r>
      <w:r w:rsidRPr="00900A60">
        <w:rPr>
          <w:sz w:val="20"/>
          <w:szCs w:val="20"/>
        </w:rPr>
        <w:t>.</w:t>
      </w:r>
      <w:proofErr w:type="gramEnd"/>
      <w:r w:rsidRPr="00900A60">
        <w:rPr>
          <w:sz w:val="20"/>
          <w:szCs w:val="20"/>
        </w:rPr>
        <w:t xml:space="preserve"> </w:t>
      </w:r>
      <w:proofErr w:type="gramStart"/>
      <w:r w:rsidRPr="00900A60">
        <w:rPr>
          <w:sz w:val="20"/>
          <w:szCs w:val="20"/>
        </w:rPr>
        <w:t xml:space="preserve">Suitable provisions for termination by the </w:t>
      </w:r>
      <w:proofErr w:type="spellStart"/>
      <w:r w:rsidRPr="00900A60">
        <w:rPr>
          <w:sz w:val="20"/>
          <w:szCs w:val="20"/>
        </w:rPr>
        <w:t>subrecipient</w:t>
      </w:r>
      <w:proofErr w:type="spellEnd"/>
      <w:r w:rsidRPr="00900A60">
        <w:rPr>
          <w:sz w:val="20"/>
          <w:szCs w:val="20"/>
        </w:rPr>
        <w:t>, including the manner by which it will be effected and the basis for settlement.</w:t>
      </w:r>
      <w:proofErr w:type="gramEnd"/>
      <w:r w:rsidRPr="00900A60">
        <w:rPr>
          <w:sz w:val="20"/>
          <w:szCs w:val="20"/>
        </w:rPr>
        <w:t xml:space="preserve"> Such provisions normally include: </w:t>
      </w:r>
    </w:p>
    <w:p w14:paraId="44BEDDF2" w14:textId="185009E7" w:rsidR="00900A60" w:rsidRPr="00900A60" w:rsidRDefault="00900A60" w:rsidP="00900A60">
      <w:pPr>
        <w:pStyle w:val="ListParagraph"/>
        <w:numPr>
          <w:ilvl w:val="1"/>
          <w:numId w:val="32"/>
        </w:numPr>
        <w:ind w:left="1080"/>
        <w:rPr>
          <w:sz w:val="20"/>
          <w:szCs w:val="20"/>
        </w:rPr>
      </w:pPr>
      <w:r w:rsidRPr="00900A60">
        <w:rPr>
          <w:sz w:val="20"/>
          <w:szCs w:val="20"/>
        </w:rPr>
        <w:t xml:space="preserve">Termination for default in performance </w:t>
      </w:r>
    </w:p>
    <w:p w14:paraId="05371BF1" w14:textId="34F276D8" w:rsidR="006F6B0C" w:rsidRPr="00900A60" w:rsidRDefault="00900A60" w:rsidP="00900A60">
      <w:pPr>
        <w:pStyle w:val="ListParagraph"/>
        <w:numPr>
          <w:ilvl w:val="1"/>
          <w:numId w:val="32"/>
        </w:numPr>
        <w:ind w:left="1080"/>
        <w:rPr>
          <w:sz w:val="20"/>
          <w:szCs w:val="20"/>
        </w:rPr>
      </w:pPr>
      <w:r w:rsidRPr="00900A60">
        <w:rPr>
          <w:sz w:val="20"/>
          <w:szCs w:val="20"/>
        </w:rPr>
        <w:t xml:space="preserve">Termination for convenience of </w:t>
      </w:r>
      <w:proofErr w:type="spellStart"/>
      <w:r w:rsidRPr="00900A60">
        <w:rPr>
          <w:sz w:val="20"/>
          <w:szCs w:val="20"/>
        </w:rPr>
        <w:t>subrecipient</w:t>
      </w:r>
      <w:proofErr w:type="spellEnd"/>
      <w:r w:rsidRPr="00900A60">
        <w:rPr>
          <w:sz w:val="20"/>
          <w:szCs w:val="20"/>
        </w:rPr>
        <w:t xml:space="preserve"> (e.g., discontinuation of federal funds.)</w:t>
      </w:r>
    </w:p>
    <w:p w14:paraId="452797D6" w14:textId="50CC9327" w:rsidR="00F72CC6" w:rsidRPr="00F72CC6" w:rsidRDefault="00F72CC6" w:rsidP="00F72CC6">
      <w:pPr>
        <w:pStyle w:val="ListParagraph"/>
        <w:numPr>
          <w:ilvl w:val="0"/>
          <w:numId w:val="4"/>
        </w:numPr>
        <w:ind w:left="360"/>
        <w:rPr>
          <w:sz w:val="20"/>
          <w:szCs w:val="20"/>
          <w:u w:val="single"/>
        </w:rPr>
      </w:pPr>
      <w:r w:rsidRPr="00F72CC6">
        <w:rPr>
          <w:sz w:val="20"/>
          <w:szCs w:val="20"/>
          <w:u w:val="single"/>
        </w:rPr>
        <w:t>PAYMENT TERMS AND CONDITIONS:</w:t>
      </w:r>
    </w:p>
    <w:p w14:paraId="41CF1944" w14:textId="77777777" w:rsidR="00900A60" w:rsidRPr="005954F7" w:rsidRDefault="00900A60" w:rsidP="00900A60">
      <w:pPr>
        <w:ind w:left="720"/>
        <w:rPr>
          <w:color w:val="FF0000"/>
          <w:sz w:val="20"/>
          <w:szCs w:val="20"/>
        </w:rPr>
      </w:pPr>
      <w:r w:rsidRPr="005954F7">
        <w:rPr>
          <w:color w:val="FF0000"/>
          <w:sz w:val="20"/>
          <w:szCs w:val="20"/>
          <w:u w:val="single"/>
        </w:rPr>
        <w:t>Payment Terms and Conditions</w:t>
      </w:r>
      <w:r w:rsidRPr="005954F7">
        <w:rPr>
          <w:color w:val="FF0000"/>
          <w:sz w:val="20"/>
          <w:szCs w:val="20"/>
        </w:rPr>
        <w:t xml:space="preserve">. A description of compensation and method of payment: </w:t>
      </w:r>
    </w:p>
    <w:p w14:paraId="174AFAD1" w14:textId="77777777" w:rsidR="00900A60" w:rsidRDefault="00900A60" w:rsidP="00900A60">
      <w:pPr>
        <w:ind w:left="720"/>
        <w:rPr>
          <w:sz w:val="20"/>
          <w:szCs w:val="20"/>
        </w:rPr>
      </w:pPr>
    </w:p>
    <w:p w14:paraId="3284D9E0" w14:textId="071A569E" w:rsidR="00900A60" w:rsidRPr="00900A60" w:rsidRDefault="00900A60" w:rsidP="00900A60">
      <w:pPr>
        <w:pStyle w:val="ListParagraph"/>
        <w:numPr>
          <w:ilvl w:val="1"/>
          <w:numId w:val="33"/>
        </w:numPr>
        <w:rPr>
          <w:color w:val="FF0000"/>
          <w:sz w:val="20"/>
          <w:szCs w:val="20"/>
        </w:rPr>
      </w:pPr>
      <w:r w:rsidRPr="00900A60">
        <w:rPr>
          <w:color w:val="FF0000"/>
          <w:sz w:val="20"/>
          <w:szCs w:val="20"/>
        </w:rPr>
        <w:t xml:space="preserve">If the </w:t>
      </w:r>
      <w:proofErr w:type="spellStart"/>
      <w:r w:rsidRPr="00900A60">
        <w:rPr>
          <w:color w:val="FF0000"/>
          <w:sz w:val="20"/>
          <w:szCs w:val="20"/>
        </w:rPr>
        <w:t>subrecipient</w:t>
      </w:r>
      <w:proofErr w:type="spellEnd"/>
      <w:r w:rsidRPr="00900A60">
        <w:rPr>
          <w:color w:val="FF0000"/>
          <w:sz w:val="20"/>
          <w:szCs w:val="20"/>
        </w:rPr>
        <w:t xml:space="preserve"> will pass the grant through to a separate implementing agency, then the professional service contracts must include an annual budget for each year that the subcontract is in effect. </w:t>
      </w:r>
    </w:p>
    <w:p w14:paraId="28A3A13C" w14:textId="5E260ABA" w:rsidR="00900A60" w:rsidRPr="00900A60" w:rsidRDefault="00900A60" w:rsidP="00900A60">
      <w:pPr>
        <w:pStyle w:val="ListParagraph"/>
        <w:numPr>
          <w:ilvl w:val="1"/>
          <w:numId w:val="33"/>
        </w:numPr>
        <w:rPr>
          <w:color w:val="FF0000"/>
          <w:sz w:val="20"/>
          <w:szCs w:val="20"/>
        </w:rPr>
      </w:pPr>
      <w:r w:rsidRPr="00900A60">
        <w:rPr>
          <w:color w:val="FF0000"/>
          <w:sz w:val="20"/>
          <w:szCs w:val="20"/>
        </w:rPr>
        <w:t>If required, professional service budgets should be submitted using the same budget format required for the particular funding source. Budgets should be descriptive and complete.</w:t>
      </w:r>
    </w:p>
    <w:p w14:paraId="4DCE3703" w14:textId="0F805349" w:rsidR="002050FC" w:rsidRDefault="00900A60" w:rsidP="00900A60">
      <w:pPr>
        <w:ind w:left="720" w:hanging="720"/>
        <w:rPr>
          <w:sz w:val="20"/>
          <w:szCs w:val="20"/>
        </w:rPr>
      </w:pPr>
      <w:r w:rsidRPr="00900A60">
        <w:rPr>
          <w:sz w:val="20"/>
          <w:szCs w:val="20"/>
        </w:rPr>
        <w:t xml:space="preserve">G. </w:t>
      </w:r>
      <w:r w:rsidRPr="00900A60">
        <w:rPr>
          <w:sz w:val="20"/>
          <w:szCs w:val="20"/>
        </w:rPr>
        <w:tab/>
      </w:r>
      <w:r w:rsidR="002050FC" w:rsidRPr="002050FC">
        <w:rPr>
          <w:sz w:val="20"/>
          <w:szCs w:val="20"/>
          <w:u w:val="single"/>
        </w:rPr>
        <w:t>RECORDS ACCESS</w:t>
      </w:r>
      <w:r w:rsidR="002050FC" w:rsidRPr="002050FC">
        <w:rPr>
          <w:sz w:val="20"/>
          <w:szCs w:val="20"/>
        </w:rPr>
        <w:t>:</w:t>
      </w:r>
    </w:p>
    <w:p w14:paraId="39B2E5BD" w14:textId="77777777" w:rsidR="00900A60" w:rsidRPr="002050FC" w:rsidRDefault="00900A60" w:rsidP="00900A60">
      <w:pPr>
        <w:ind w:left="720" w:hanging="720"/>
        <w:rPr>
          <w:sz w:val="20"/>
          <w:szCs w:val="20"/>
        </w:rPr>
      </w:pPr>
    </w:p>
    <w:p w14:paraId="4D2DC176" w14:textId="22302D74" w:rsidR="002050FC" w:rsidRPr="006378AA" w:rsidRDefault="002050FC" w:rsidP="002050FC">
      <w:pPr>
        <w:ind w:left="720" w:hanging="720"/>
        <w:rPr>
          <w:spacing w:val="-3"/>
          <w:sz w:val="20"/>
          <w:szCs w:val="20"/>
        </w:rPr>
      </w:pPr>
      <w:r>
        <w:rPr>
          <w:spacing w:val="-3"/>
          <w:sz w:val="20"/>
          <w:szCs w:val="20"/>
        </w:rPr>
        <w:t>G</w:t>
      </w:r>
      <w:r w:rsidRPr="006378AA">
        <w:rPr>
          <w:spacing w:val="-3"/>
          <w:sz w:val="20"/>
          <w:szCs w:val="20"/>
        </w:rPr>
        <w:t>.</w:t>
      </w:r>
      <w:r w:rsidR="00E6053F">
        <w:rPr>
          <w:spacing w:val="-3"/>
          <w:sz w:val="20"/>
          <w:szCs w:val="20"/>
        </w:rPr>
        <w:t>1</w:t>
      </w:r>
      <w:r w:rsidRPr="006378AA">
        <w:rPr>
          <w:spacing w:val="-3"/>
          <w:sz w:val="20"/>
          <w:szCs w:val="20"/>
        </w:rPr>
        <w:t>.</w:t>
      </w:r>
      <w:r w:rsidRPr="006378AA">
        <w:rPr>
          <w:spacing w:val="-3"/>
          <w:sz w:val="20"/>
          <w:szCs w:val="20"/>
        </w:rPr>
        <w:tab/>
      </w:r>
      <w:r w:rsidRPr="006378AA">
        <w:rPr>
          <w:spacing w:val="-3"/>
          <w:sz w:val="20"/>
          <w:szCs w:val="20"/>
          <w:u w:val="single"/>
        </w:rPr>
        <w:t>Records</w:t>
      </w:r>
      <w:r w:rsidRPr="006378AA">
        <w:rPr>
          <w:spacing w:val="-3"/>
          <w:sz w:val="20"/>
          <w:szCs w:val="20"/>
        </w:rPr>
        <w:t xml:space="preserve">.  The Recipient shall maintain documentation for all charges under this Grant Subcontract.  The books, records, and documents of </w:t>
      </w:r>
      <w:r w:rsidR="00034149" w:rsidRPr="00034149">
        <w:rPr>
          <w:spacing w:val="-3"/>
          <w:sz w:val="20"/>
          <w:szCs w:val="20"/>
          <w:highlight w:val="lightGray"/>
        </w:rPr>
        <w:t>______</w:t>
      </w:r>
      <w:r w:rsidRPr="006378AA">
        <w:rPr>
          <w:spacing w:val="-3"/>
          <w:sz w:val="20"/>
          <w:szCs w:val="20"/>
        </w:rPr>
        <w:t xml:space="preserve"> and any approved subcontractor, insofar as they relate to work performed or money received under this Grant Subcontract, shall be maintained in accordance with applicable Tennessee law.  In no case shall the records be maintained for a period of less than five (5) full years from the date of the final payment.  The Recipient’s records shall be subject to audit at any reasonable time and upon reasonable notice by the Grantor State Agency, the Comptroller of the Treasury, or their duly appointed representatives.  </w:t>
      </w:r>
    </w:p>
    <w:p w14:paraId="6F63AE18" w14:textId="77777777" w:rsidR="002050FC" w:rsidRPr="006378AA" w:rsidRDefault="002050FC" w:rsidP="002050FC">
      <w:pPr>
        <w:ind w:left="720" w:hanging="720"/>
        <w:rPr>
          <w:spacing w:val="-3"/>
          <w:sz w:val="20"/>
          <w:szCs w:val="20"/>
        </w:rPr>
      </w:pPr>
    </w:p>
    <w:p w14:paraId="5E1AD3F1" w14:textId="77777777" w:rsidR="002050FC" w:rsidRPr="006378AA" w:rsidRDefault="002050FC" w:rsidP="002050FC">
      <w:pPr>
        <w:ind w:left="720"/>
        <w:rPr>
          <w:sz w:val="20"/>
          <w:szCs w:val="20"/>
        </w:rPr>
      </w:pPr>
      <w:r w:rsidRPr="006378AA">
        <w:rPr>
          <w:sz w:val="20"/>
          <w:szCs w:val="20"/>
        </w:rPr>
        <w:t>The records shall be maintained in accordance with Governmental Accounting Standards Board (GASB) Accounting Standards or the Financial Accounting Standards Board (FASB) Accounting Standards Codification, as applicable, and any related AICPA Industry Audit and Accounting guides.</w:t>
      </w:r>
    </w:p>
    <w:p w14:paraId="46419CBE" w14:textId="77777777" w:rsidR="002050FC" w:rsidRPr="006378AA" w:rsidRDefault="002050FC" w:rsidP="002050FC">
      <w:pPr>
        <w:ind w:left="720"/>
        <w:rPr>
          <w:sz w:val="20"/>
          <w:szCs w:val="20"/>
        </w:rPr>
      </w:pPr>
    </w:p>
    <w:p w14:paraId="5E26F6D8" w14:textId="77777777" w:rsidR="002050FC" w:rsidRPr="006378AA" w:rsidRDefault="002050FC" w:rsidP="002050FC">
      <w:pPr>
        <w:ind w:left="720"/>
        <w:rPr>
          <w:sz w:val="20"/>
          <w:szCs w:val="20"/>
        </w:rPr>
      </w:pPr>
      <w:r w:rsidRPr="006378AA">
        <w:rPr>
          <w:sz w:val="20"/>
          <w:szCs w:val="20"/>
        </w:rPr>
        <w:t xml:space="preserve">In addition, documentation of grant applications, budgets, reports, awards, and expenditures will be maintained in accordance with U.S. Office of Management and Budget’s Uniform Administrative Requirements, Cost Principles, and Audit Requirements for Federal Awards. </w:t>
      </w:r>
    </w:p>
    <w:p w14:paraId="17D8A3CC" w14:textId="77777777" w:rsidR="002050FC" w:rsidRPr="006378AA" w:rsidRDefault="002050FC" w:rsidP="002050FC">
      <w:pPr>
        <w:ind w:left="720"/>
        <w:rPr>
          <w:sz w:val="20"/>
          <w:szCs w:val="20"/>
        </w:rPr>
      </w:pPr>
    </w:p>
    <w:p w14:paraId="6D108F17" w14:textId="2D4C7583" w:rsidR="002050FC" w:rsidRPr="006378AA" w:rsidRDefault="002050FC" w:rsidP="002050FC">
      <w:pPr>
        <w:ind w:left="720"/>
        <w:rPr>
          <w:sz w:val="20"/>
          <w:szCs w:val="20"/>
        </w:rPr>
      </w:pPr>
      <w:r>
        <w:rPr>
          <w:sz w:val="20"/>
          <w:szCs w:val="20"/>
        </w:rPr>
        <w:t xml:space="preserve">The books, records, and documents of the Recipient insofar as they relate to work performed or money received under this Grant Subcontract are subject to audit at any reasonable time and upon reasonable notice by </w:t>
      </w:r>
      <w:r w:rsidR="00034149" w:rsidRPr="00034149">
        <w:rPr>
          <w:sz w:val="20"/>
          <w:szCs w:val="20"/>
          <w:highlight w:val="lightGray"/>
        </w:rPr>
        <w:t>______</w:t>
      </w:r>
      <w:r w:rsidR="00034149">
        <w:rPr>
          <w:sz w:val="20"/>
          <w:szCs w:val="20"/>
        </w:rPr>
        <w:t xml:space="preserve"> </w:t>
      </w:r>
      <w:r>
        <w:rPr>
          <w:sz w:val="20"/>
          <w:szCs w:val="20"/>
        </w:rPr>
        <w:t xml:space="preserve"> or its duly appointed representatives. Records must be maintained in accordance with the standards outlined in the </w:t>
      </w:r>
      <w:r w:rsidR="00034149" w:rsidRPr="00034149">
        <w:rPr>
          <w:sz w:val="20"/>
          <w:szCs w:val="20"/>
          <w:highlight w:val="lightGray"/>
        </w:rPr>
        <w:t>______</w:t>
      </w:r>
      <w:r>
        <w:rPr>
          <w:sz w:val="20"/>
          <w:szCs w:val="20"/>
        </w:rPr>
        <w:t xml:space="preserve"> Grants Manual. The financial statements must be prepared in accordance with generally accepted accounting principles.</w:t>
      </w:r>
    </w:p>
    <w:p w14:paraId="2F4E5839" w14:textId="77777777" w:rsidR="002050FC" w:rsidRPr="006378AA" w:rsidRDefault="002050FC" w:rsidP="002050FC">
      <w:pPr>
        <w:ind w:left="720"/>
        <w:rPr>
          <w:sz w:val="20"/>
          <w:szCs w:val="20"/>
        </w:rPr>
      </w:pPr>
    </w:p>
    <w:p w14:paraId="6B9B47B7" w14:textId="77777777" w:rsidR="002050FC" w:rsidRPr="006378AA" w:rsidRDefault="002050FC" w:rsidP="002050FC">
      <w:pPr>
        <w:ind w:left="720"/>
        <w:rPr>
          <w:sz w:val="20"/>
          <w:szCs w:val="20"/>
        </w:rPr>
      </w:pPr>
      <w:r w:rsidRPr="006378AA">
        <w:rPr>
          <w:sz w:val="20"/>
          <w:szCs w:val="20"/>
        </w:rPr>
        <w:t xml:space="preserve">The Recipient shall also comply with any recordkeeping and reporting requirements prescribed by the Tennessee Comptroller of the Treasury. </w:t>
      </w:r>
    </w:p>
    <w:p w14:paraId="3F1B1C7C" w14:textId="77777777" w:rsidR="002050FC" w:rsidRPr="006378AA" w:rsidRDefault="002050FC" w:rsidP="002050FC">
      <w:pPr>
        <w:ind w:left="720"/>
        <w:rPr>
          <w:sz w:val="20"/>
          <w:szCs w:val="20"/>
        </w:rPr>
      </w:pPr>
    </w:p>
    <w:p w14:paraId="0E209532" w14:textId="77777777" w:rsidR="002050FC" w:rsidRPr="006378AA" w:rsidRDefault="002050FC" w:rsidP="002050FC">
      <w:pPr>
        <w:ind w:left="720"/>
        <w:rPr>
          <w:sz w:val="20"/>
          <w:szCs w:val="20"/>
        </w:rPr>
      </w:pPr>
      <w:r w:rsidRPr="006378AA">
        <w:rPr>
          <w:sz w:val="20"/>
          <w:szCs w:val="20"/>
        </w:rPr>
        <w:t xml:space="preserve">The Recipient shall establish a system of internal controls that utilize the COSO Internal Control - Integrated Framework model as the basic foundation for the internal control system. The Recipient shall incorporate any additional Comptroller of the Treasury directives into its internal control system. </w:t>
      </w:r>
    </w:p>
    <w:p w14:paraId="130851F8" w14:textId="77777777" w:rsidR="002050FC" w:rsidRPr="006378AA" w:rsidRDefault="002050FC" w:rsidP="002050FC">
      <w:pPr>
        <w:ind w:left="720"/>
        <w:rPr>
          <w:sz w:val="20"/>
          <w:szCs w:val="20"/>
        </w:rPr>
      </w:pPr>
    </w:p>
    <w:p w14:paraId="413D506A" w14:textId="77777777" w:rsidR="002050FC" w:rsidRDefault="002050FC" w:rsidP="002050FC">
      <w:pPr>
        <w:ind w:left="720"/>
        <w:rPr>
          <w:sz w:val="20"/>
          <w:szCs w:val="20"/>
        </w:rPr>
      </w:pPr>
      <w:r w:rsidRPr="006378AA">
        <w:rPr>
          <w:sz w:val="20"/>
          <w:szCs w:val="20"/>
        </w:rPr>
        <w:t>Any other required records or reports which are not contemplated in the above standards shall follow the format designated by the head of the Grantor State Agency, the Central Procurement Office, or the Commissioner of Finance and Administration of the State of Tennessee.</w:t>
      </w:r>
    </w:p>
    <w:p w14:paraId="6842CA9F" w14:textId="77777777" w:rsidR="002050FC" w:rsidRDefault="002050FC" w:rsidP="002050FC">
      <w:pPr>
        <w:ind w:left="720"/>
        <w:rPr>
          <w:sz w:val="20"/>
          <w:szCs w:val="20"/>
        </w:rPr>
      </w:pPr>
    </w:p>
    <w:p w14:paraId="656426FA" w14:textId="1938C62C" w:rsidR="002050FC" w:rsidRDefault="002050FC" w:rsidP="002050FC">
      <w:pPr>
        <w:tabs>
          <w:tab w:val="left" w:pos="180"/>
        </w:tabs>
        <w:ind w:left="720" w:hanging="720"/>
        <w:rPr>
          <w:spacing w:val="-3"/>
          <w:sz w:val="20"/>
          <w:szCs w:val="20"/>
        </w:rPr>
      </w:pPr>
      <w:proofErr w:type="gramStart"/>
      <w:r>
        <w:rPr>
          <w:spacing w:val="-3"/>
          <w:sz w:val="20"/>
          <w:szCs w:val="20"/>
        </w:rPr>
        <w:t>G.</w:t>
      </w:r>
      <w:r w:rsidR="00E6053F">
        <w:rPr>
          <w:spacing w:val="-3"/>
          <w:sz w:val="20"/>
          <w:szCs w:val="20"/>
        </w:rPr>
        <w:t>2</w:t>
      </w:r>
      <w:r>
        <w:rPr>
          <w:spacing w:val="-3"/>
          <w:sz w:val="20"/>
          <w:szCs w:val="20"/>
        </w:rPr>
        <w:t>.</w:t>
      </w:r>
      <w:r>
        <w:rPr>
          <w:spacing w:val="-3"/>
          <w:sz w:val="20"/>
          <w:szCs w:val="20"/>
        </w:rPr>
        <w:tab/>
      </w:r>
      <w:r w:rsidRPr="00380554">
        <w:rPr>
          <w:spacing w:val="-3"/>
          <w:sz w:val="20"/>
          <w:szCs w:val="20"/>
          <w:u w:val="single"/>
        </w:rPr>
        <w:t>Records Access</w:t>
      </w:r>
      <w:r>
        <w:rPr>
          <w:spacing w:val="-3"/>
          <w:sz w:val="20"/>
          <w:szCs w:val="20"/>
        </w:rPr>
        <w:t>.</w:t>
      </w:r>
      <w:proofErr w:type="gramEnd"/>
      <w:r w:rsidRPr="00380554">
        <w:rPr>
          <w:spacing w:val="-3"/>
          <w:sz w:val="20"/>
          <w:szCs w:val="20"/>
        </w:rPr>
        <w:t xml:space="preserve"> A provision allowing the funding authority (the </w:t>
      </w:r>
      <w:proofErr w:type="spellStart"/>
      <w:r w:rsidRPr="00380554">
        <w:rPr>
          <w:spacing w:val="-3"/>
          <w:sz w:val="20"/>
          <w:szCs w:val="20"/>
        </w:rPr>
        <w:t>subrecipient</w:t>
      </w:r>
      <w:proofErr w:type="spellEnd"/>
      <w:r w:rsidRPr="00380554">
        <w:rPr>
          <w:spacing w:val="-3"/>
          <w:sz w:val="20"/>
          <w:szCs w:val="20"/>
        </w:rPr>
        <w:t>, OCJP, the</w:t>
      </w:r>
      <w:r>
        <w:rPr>
          <w:spacing w:val="-3"/>
          <w:sz w:val="20"/>
          <w:szCs w:val="20"/>
        </w:rPr>
        <w:t xml:space="preserve"> </w:t>
      </w:r>
      <w:r w:rsidRPr="00380554">
        <w:rPr>
          <w:spacing w:val="-3"/>
          <w:sz w:val="20"/>
          <w:szCs w:val="20"/>
        </w:rPr>
        <w:t>U.S. Department of Justice, and the Comptroller General of the United States, or any of</w:t>
      </w:r>
      <w:r>
        <w:rPr>
          <w:spacing w:val="-3"/>
          <w:sz w:val="20"/>
          <w:szCs w:val="20"/>
        </w:rPr>
        <w:t xml:space="preserve"> </w:t>
      </w:r>
      <w:r w:rsidRPr="00380554">
        <w:rPr>
          <w:spacing w:val="-3"/>
          <w:sz w:val="20"/>
          <w:szCs w:val="20"/>
        </w:rPr>
        <w:t>their duly-authorized representatives) to have access, for purpose of audit and</w:t>
      </w:r>
      <w:r>
        <w:rPr>
          <w:spacing w:val="-3"/>
          <w:sz w:val="20"/>
          <w:szCs w:val="20"/>
        </w:rPr>
        <w:t xml:space="preserve"> </w:t>
      </w:r>
      <w:r w:rsidRPr="00380554">
        <w:rPr>
          <w:spacing w:val="-3"/>
          <w:sz w:val="20"/>
          <w:szCs w:val="20"/>
        </w:rPr>
        <w:t>examination, to any records pertinent to the grant upon dem</w:t>
      </w:r>
      <w:r>
        <w:rPr>
          <w:spacing w:val="-3"/>
          <w:sz w:val="20"/>
          <w:szCs w:val="20"/>
        </w:rPr>
        <w:t>and.</w:t>
      </w:r>
    </w:p>
    <w:p w14:paraId="4E383044" w14:textId="77777777" w:rsidR="002050FC" w:rsidRPr="006378AA" w:rsidRDefault="002050FC" w:rsidP="002050FC">
      <w:pPr>
        <w:ind w:left="720"/>
        <w:rPr>
          <w:sz w:val="20"/>
          <w:szCs w:val="20"/>
        </w:rPr>
      </w:pPr>
    </w:p>
    <w:p w14:paraId="68A25EE9" w14:textId="76D78DD3" w:rsidR="002050FC" w:rsidRPr="006378AA" w:rsidRDefault="002050FC" w:rsidP="002050FC">
      <w:pPr>
        <w:ind w:left="720" w:hanging="720"/>
        <w:rPr>
          <w:spacing w:val="-3"/>
          <w:sz w:val="20"/>
          <w:szCs w:val="20"/>
        </w:rPr>
      </w:pPr>
      <w:proofErr w:type="gramStart"/>
      <w:r>
        <w:rPr>
          <w:spacing w:val="-3"/>
          <w:sz w:val="20"/>
          <w:szCs w:val="20"/>
        </w:rPr>
        <w:lastRenderedPageBreak/>
        <w:t>G.</w:t>
      </w:r>
      <w:r w:rsidR="00900A60">
        <w:rPr>
          <w:spacing w:val="-3"/>
          <w:sz w:val="20"/>
          <w:szCs w:val="20"/>
        </w:rPr>
        <w:t>3</w:t>
      </w:r>
      <w:r>
        <w:rPr>
          <w:spacing w:val="-3"/>
          <w:sz w:val="20"/>
          <w:szCs w:val="20"/>
        </w:rPr>
        <w:t>.</w:t>
      </w:r>
      <w:r w:rsidRPr="006378AA">
        <w:rPr>
          <w:spacing w:val="-3"/>
          <w:sz w:val="20"/>
          <w:szCs w:val="20"/>
        </w:rPr>
        <w:tab/>
      </w:r>
      <w:r w:rsidRPr="006378AA">
        <w:rPr>
          <w:spacing w:val="-3"/>
          <w:sz w:val="20"/>
          <w:szCs w:val="20"/>
          <w:u w:val="single"/>
        </w:rPr>
        <w:t>Confidentiality of Records</w:t>
      </w:r>
      <w:r w:rsidRPr="006378AA">
        <w:rPr>
          <w:spacing w:val="-3"/>
          <w:sz w:val="20"/>
          <w:szCs w:val="20"/>
        </w:rPr>
        <w:t>.</w:t>
      </w:r>
      <w:proofErr w:type="gramEnd"/>
      <w:r w:rsidRPr="006378AA">
        <w:rPr>
          <w:spacing w:val="-3"/>
          <w:sz w:val="20"/>
          <w:szCs w:val="20"/>
        </w:rPr>
        <w:t xml:space="preserve"> Strict standards of confidentiality of records and information shall be maintained in accordance with applicable state and federal law.  All material and information, regardless of form, medium or method of communication, provided to the Recipient by </w:t>
      </w:r>
      <w:r w:rsidR="00034149" w:rsidRPr="00034149">
        <w:rPr>
          <w:spacing w:val="-3"/>
          <w:sz w:val="20"/>
          <w:szCs w:val="20"/>
          <w:highlight w:val="lightGray"/>
        </w:rPr>
        <w:t>______</w:t>
      </w:r>
      <w:r w:rsidRPr="006378AA">
        <w:rPr>
          <w:spacing w:val="-3"/>
          <w:sz w:val="20"/>
          <w:szCs w:val="20"/>
        </w:rPr>
        <w:t xml:space="preserve"> or acquired by the Recipient on behalf of </w:t>
      </w:r>
      <w:r w:rsidR="00034149" w:rsidRPr="00034149">
        <w:rPr>
          <w:spacing w:val="-3"/>
          <w:sz w:val="20"/>
          <w:szCs w:val="20"/>
          <w:highlight w:val="lightGray"/>
        </w:rPr>
        <w:t>______</w:t>
      </w:r>
      <w:r w:rsidRPr="006378AA">
        <w:rPr>
          <w:spacing w:val="-3"/>
          <w:sz w:val="20"/>
          <w:szCs w:val="20"/>
        </w:rPr>
        <w:t xml:space="preserve"> that is regarded as confidential under state or federal law shall be regarded as “Confidential Information.”  Nothing in this Section shall permit Recipient to disclose any Confidential Information, regardless of whether it has been disclosed or made available to the Recipient due to intentional or negligent actions or inactions of agents of </w:t>
      </w:r>
      <w:r w:rsidR="00034149" w:rsidRPr="00034149">
        <w:rPr>
          <w:spacing w:val="-3"/>
          <w:sz w:val="20"/>
          <w:szCs w:val="20"/>
          <w:highlight w:val="lightGray"/>
        </w:rPr>
        <w:t>______</w:t>
      </w:r>
      <w:r w:rsidRPr="006378AA">
        <w:rPr>
          <w:spacing w:val="-3"/>
          <w:sz w:val="20"/>
          <w:szCs w:val="20"/>
        </w:rPr>
        <w:t xml:space="preserve"> or third parties.  Confidential Information shall not be disclosed except as required or permitted under state or federal law.  The Recipient shall take all necessary steps to safeguard the confidentiality of such material or information in conformance with applicable state and federal law.   </w:t>
      </w:r>
    </w:p>
    <w:p w14:paraId="381FF5B9" w14:textId="77777777" w:rsidR="002050FC" w:rsidRPr="006378AA" w:rsidRDefault="002050FC" w:rsidP="002050FC">
      <w:pPr>
        <w:ind w:left="720" w:hanging="720"/>
        <w:rPr>
          <w:spacing w:val="-3"/>
          <w:sz w:val="20"/>
          <w:szCs w:val="20"/>
        </w:rPr>
      </w:pPr>
    </w:p>
    <w:p w14:paraId="0A34F417" w14:textId="3EBAC37B" w:rsidR="002050FC" w:rsidRPr="006378AA" w:rsidRDefault="002050FC" w:rsidP="002050FC">
      <w:pPr>
        <w:ind w:left="720" w:hanging="720"/>
        <w:rPr>
          <w:spacing w:val="-3"/>
          <w:sz w:val="20"/>
          <w:szCs w:val="20"/>
        </w:rPr>
      </w:pPr>
      <w:proofErr w:type="gramStart"/>
      <w:r>
        <w:rPr>
          <w:spacing w:val="-3"/>
          <w:sz w:val="20"/>
          <w:szCs w:val="20"/>
        </w:rPr>
        <w:t>G.</w:t>
      </w:r>
      <w:r w:rsidR="00900A60">
        <w:rPr>
          <w:spacing w:val="-3"/>
          <w:sz w:val="20"/>
          <w:szCs w:val="20"/>
        </w:rPr>
        <w:t>4</w:t>
      </w:r>
      <w:r>
        <w:rPr>
          <w:spacing w:val="-3"/>
          <w:sz w:val="20"/>
          <w:szCs w:val="20"/>
        </w:rPr>
        <w:t>.</w:t>
      </w:r>
      <w:r w:rsidRPr="006378AA">
        <w:rPr>
          <w:spacing w:val="-3"/>
          <w:sz w:val="20"/>
          <w:szCs w:val="20"/>
        </w:rPr>
        <w:tab/>
      </w:r>
      <w:r w:rsidRPr="006378AA">
        <w:rPr>
          <w:sz w:val="20"/>
          <w:szCs w:val="20"/>
          <w:u w:val="single"/>
        </w:rPr>
        <w:t>Disclosure of Personally Identifiable Information</w:t>
      </w:r>
      <w:r w:rsidRPr="006378AA">
        <w:rPr>
          <w:sz w:val="20"/>
          <w:szCs w:val="20"/>
        </w:rPr>
        <w:t>.</w:t>
      </w:r>
      <w:proofErr w:type="gramEnd"/>
      <w:r w:rsidRPr="006378AA">
        <w:rPr>
          <w:sz w:val="20"/>
          <w:szCs w:val="20"/>
        </w:rPr>
        <w:t xml:space="preserve"> The Recipient shall report to </w:t>
      </w:r>
      <w:r w:rsidR="00034149" w:rsidRPr="00034149">
        <w:rPr>
          <w:sz w:val="20"/>
          <w:szCs w:val="20"/>
          <w:highlight w:val="lightGray"/>
        </w:rPr>
        <w:t>______</w:t>
      </w:r>
      <w:r w:rsidRPr="006378AA">
        <w:rPr>
          <w:sz w:val="20"/>
          <w:szCs w:val="20"/>
        </w:rPr>
        <w:t xml:space="preserve"> any instances of unauthorized disclosure of personally identifiable information that come to the attention of the </w:t>
      </w:r>
      <w:r>
        <w:rPr>
          <w:sz w:val="20"/>
          <w:szCs w:val="20"/>
        </w:rPr>
        <w:t>Recipient</w:t>
      </w:r>
      <w:r w:rsidRPr="006378AA">
        <w:rPr>
          <w:sz w:val="20"/>
          <w:szCs w:val="20"/>
        </w:rPr>
        <w:t xml:space="preserve">. Any such report shall be made by the Recipient within twenty-four (24) hours after the instance has come to the attention of the Recipient. </w:t>
      </w:r>
      <w:r w:rsidR="00034149" w:rsidRPr="00034149">
        <w:rPr>
          <w:sz w:val="20"/>
          <w:szCs w:val="20"/>
          <w:highlight w:val="lightGray"/>
        </w:rPr>
        <w:t>______</w:t>
      </w:r>
      <w:r w:rsidRPr="006378AA">
        <w:rPr>
          <w:sz w:val="20"/>
          <w:szCs w:val="20"/>
        </w:rPr>
        <w:t>, at the sole discretion of the State, shall provide no cost credit monitoring services for individuals that are deemed to be part of a potential disclosure. The Recipient shall bear the cost of notification to individuals having personally identifiable information involved in a potential disclosure event, including individual letters or public notice. The remedies set forth in this section are not exclusive and are in addition to any claims or remedies available to the State under this Grant Subcontract or otherwise available at law.</w:t>
      </w:r>
    </w:p>
    <w:p w14:paraId="2C84D632" w14:textId="77777777" w:rsidR="002050FC" w:rsidRPr="006378AA" w:rsidRDefault="002050FC" w:rsidP="002050FC">
      <w:pPr>
        <w:ind w:left="720" w:hanging="720"/>
        <w:rPr>
          <w:spacing w:val="-3"/>
          <w:sz w:val="20"/>
          <w:szCs w:val="20"/>
        </w:rPr>
      </w:pPr>
    </w:p>
    <w:p w14:paraId="69324637" w14:textId="6E406D4C" w:rsidR="002050FC" w:rsidRDefault="002050FC" w:rsidP="002050FC">
      <w:pPr>
        <w:ind w:left="720" w:hanging="720"/>
        <w:rPr>
          <w:spacing w:val="-3"/>
          <w:sz w:val="20"/>
          <w:szCs w:val="20"/>
        </w:rPr>
      </w:pPr>
      <w:proofErr w:type="gramStart"/>
      <w:r>
        <w:rPr>
          <w:spacing w:val="-3"/>
          <w:sz w:val="20"/>
          <w:szCs w:val="20"/>
        </w:rPr>
        <w:t>G.</w:t>
      </w:r>
      <w:r w:rsidR="00900A60">
        <w:rPr>
          <w:spacing w:val="-3"/>
          <w:sz w:val="20"/>
          <w:szCs w:val="20"/>
        </w:rPr>
        <w:t>5</w:t>
      </w:r>
      <w:r>
        <w:rPr>
          <w:spacing w:val="-3"/>
          <w:sz w:val="20"/>
          <w:szCs w:val="20"/>
        </w:rPr>
        <w:t>.</w:t>
      </w:r>
      <w:r w:rsidRPr="006378AA">
        <w:rPr>
          <w:spacing w:val="-3"/>
          <w:sz w:val="20"/>
          <w:szCs w:val="20"/>
        </w:rPr>
        <w:tab/>
      </w:r>
      <w:r w:rsidRPr="006378AA">
        <w:rPr>
          <w:spacing w:val="-3"/>
          <w:sz w:val="20"/>
          <w:szCs w:val="20"/>
          <w:u w:val="single"/>
        </w:rPr>
        <w:t>Monitoring</w:t>
      </w:r>
      <w:r w:rsidRPr="006378AA">
        <w:rPr>
          <w:spacing w:val="-3"/>
          <w:sz w:val="20"/>
          <w:szCs w:val="20"/>
        </w:rPr>
        <w:t>.</w:t>
      </w:r>
      <w:proofErr w:type="gramEnd"/>
      <w:r w:rsidRPr="006378AA">
        <w:rPr>
          <w:spacing w:val="-3"/>
          <w:sz w:val="20"/>
          <w:szCs w:val="20"/>
        </w:rPr>
        <w:t xml:space="preserve">  The Recipient’s activities conducted and records maintained pursuant to this Grant Subcontract shall be subject to monitoring and evaluation by the Comptroller of the Treasury, or their duly appointed representatives.</w:t>
      </w:r>
    </w:p>
    <w:p w14:paraId="48BC987A" w14:textId="77777777" w:rsidR="002050FC" w:rsidRDefault="002050FC" w:rsidP="002050FC">
      <w:pPr>
        <w:ind w:left="720" w:hanging="720"/>
        <w:rPr>
          <w:spacing w:val="-3"/>
          <w:sz w:val="20"/>
          <w:szCs w:val="20"/>
        </w:rPr>
      </w:pPr>
    </w:p>
    <w:p w14:paraId="06325AC3" w14:textId="52F9FB8F" w:rsidR="002050FC" w:rsidRDefault="002050FC" w:rsidP="002050FC">
      <w:pPr>
        <w:ind w:left="720" w:hanging="720"/>
        <w:rPr>
          <w:spacing w:val="-3"/>
          <w:sz w:val="20"/>
          <w:szCs w:val="20"/>
        </w:rPr>
      </w:pPr>
      <w:r>
        <w:rPr>
          <w:spacing w:val="-3"/>
          <w:sz w:val="20"/>
          <w:szCs w:val="20"/>
        </w:rPr>
        <w:tab/>
      </w:r>
      <w:r w:rsidRPr="00EB4D67">
        <w:rPr>
          <w:spacing w:val="-3"/>
          <w:sz w:val="20"/>
          <w:szCs w:val="20"/>
        </w:rPr>
        <w:t xml:space="preserve">The Recipient’s activities conducted and records maintained pursuant to this Grant Subcontract are also subject to monitoring and evaluation by </w:t>
      </w:r>
      <w:r w:rsidR="00034149" w:rsidRPr="00632261">
        <w:rPr>
          <w:sz w:val="20"/>
          <w:szCs w:val="20"/>
          <w:highlight w:val="lightGray"/>
        </w:rPr>
        <w:t>______</w:t>
      </w:r>
      <w:r w:rsidR="00034149" w:rsidRPr="00A244C1">
        <w:rPr>
          <w:sz w:val="20"/>
          <w:szCs w:val="20"/>
        </w:rPr>
        <w:t xml:space="preserve"> </w:t>
      </w:r>
      <w:r w:rsidR="00034149">
        <w:rPr>
          <w:sz w:val="20"/>
          <w:szCs w:val="20"/>
        </w:rPr>
        <w:t xml:space="preserve">or the </w:t>
      </w:r>
      <w:r w:rsidRPr="00EB4D67">
        <w:rPr>
          <w:spacing w:val="-3"/>
          <w:sz w:val="20"/>
          <w:szCs w:val="20"/>
        </w:rPr>
        <w:t xml:space="preserve">duly authorized representatives. The Recipient must make all audit, accounting, or financial records, notes, and other documents pertinent to this Grant Subcontract available for review by the </w:t>
      </w:r>
      <w:r w:rsidR="00034149" w:rsidRPr="00632261">
        <w:rPr>
          <w:sz w:val="20"/>
          <w:szCs w:val="20"/>
          <w:highlight w:val="lightGray"/>
        </w:rPr>
        <w:t>_____</w:t>
      </w:r>
      <w:r w:rsidR="005954F7" w:rsidRPr="00632261">
        <w:rPr>
          <w:sz w:val="20"/>
          <w:szCs w:val="20"/>
          <w:highlight w:val="lightGray"/>
        </w:rPr>
        <w:t>_</w:t>
      </w:r>
      <w:r w:rsidR="005954F7" w:rsidRPr="00A244C1">
        <w:rPr>
          <w:sz w:val="20"/>
          <w:szCs w:val="20"/>
        </w:rPr>
        <w:t xml:space="preserve"> </w:t>
      </w:r>
      <w:r w:rsidR="005954F7" w:rsidRPr="00EB4D67">
        <w:rPr>
          <w:spacing w:val="-3"/>
          <w:sz w:val="20"/>
          <w:szCs w:val="20"/>
        </w:rPr>
        <w:t>or</w:t>
      </w:r>
      <w:r w:rsidRPr="00EB4D67">
        <w:rPr>
          <w:spacing w:val="-3"/>
          <w:sz w:val="20"/>
          <w:szCs w:val="20"/>
        </w:rPr>
        <w:t xml:space="preserve"> </w:t>
      </w:r>
      <w:r w:rsidR="00034149" w:rsidRPr="00034149">
        <w:rPr>
          <w:spacing w:val="-3"/>
          <w:sz w:val="20"/>
          <w:szCs w:val="20"/>
          <w:highlight w:val="lightGray"/>
        </w:rPr>
        <w:t>_____</w:t>
      </w:r>
      <w:r w:rsidR="005954F7" w:rsidRPr="00034149">
        <w:rPr>
          <w:spacing w:val="-3"/>
          <w:sz w:val="20"/>
          <w:szCs w:val="20"/>
          <w:highlight w:val="lightGray"/>
        </w:rPr>
        <w:t>_</w:t>
      </w:r>
      <w:r w:rsidR="005954F7">
        <w:rPr>
          <w:spacing w:val="-3"/>
          <w:sz w:val="20"/>
          <w:szCs w:val="20"/>
        </w:rPr>
        <w:t>’s</w:t>
      </w:r>
      <w:r w:rsidRPr="00EB4D67">
        <w:rPr>
          <w:spacing w:val="-3"/>
          <w:sz w:val="20"/>
          <w:szCs w:val="20"/>
        </w:rPr>
        <w:t xml:space="preserve"> representatives, upon request, during normal working hours.</w:t>
      </w:r>
    </w:p>
    <w:p w14:paraId="777A9B89" w14:textId="77777777" w:rsidR="002050FC" w:rsidRDefault="002050FC" w:rsidP="002050FC">
      <w:pPr>
        <w:ind w:left="720" w:hanging="720"/>
        <w:rPr>
          <w:spacing w:val="-3"/>
          <w:sz w:val="20"/>
          <w:szCs w:val="20"/>
        </w:rPr>
      </w:pPr>
    </w:p>
    <w:p w14:paraId="6728B6B4" w14:textId="0469D917" w:rsidR="002050FC" w:rsidRPr="006378AA" w:rsidRDefault="002050FC" w:rsidP="002050FC">
      <w:pPr>
        <w:tabs>
          <w:tab w:val="left" w:pos="180"/>
        </w:tabs>
        <w:ind w:left="720" w:hanging="720"/>
        <w:rPr>
          <w:spacing w:val="-3"/>
          <w:sz w:val="20"/>
          <w:szCs w:val="20"/>
        </w:rPr>
      </w:pPr>
      <w:r>
        <w:rPr>
          <w:spacing w:val="-3"/>
          <w:sz w:val="20"/>
          <w:szCs w:val="20"/>
        </w:rPr>
        <w:t>G.</w:t>
      </w:r>
      <w:r w:rsidR="00900A60">
        <w:rPr>
          <w:spacing w:val="-3"/>
          <w:sz w:val="20"/>
          <w:szCs w:val="20"/>
        </w:rPr>
        <w:t>6</w:t>
      </w:r>
      <w:r>
        <w:rPr>
          <w:spacing w:val="-3"/>
          <w:sz w:val="20"/>
          <w:szCs w:val="20"/>
        </w:rPr>
        <w:t>.</w:t>
      </w:r>
      <w:r w:rsidRPr="006378AA">
        <w:rPr>
          <w:spacing w:val="-3"/>
          <w:sz w:val="20"/>
          <w:szCs w:val="20"/>
        </w:rPr>
        <w:tab/>
      </w:r>
      <w:r w:rsidRPr="006378AA">
        <w:rPr>
          <w:spacing w:val="-3"/>
          <w:sz w:val="20"/>
          <w:szCs w:val="20"/>
          <w:u w:val="single"/>
        </w:rPr>
        <w:t>Restrictions Regarding Non-Disclosure Agreements related to Confidentiality and Reporting Waste, Fraud, and Abuse</w:t>
      </w:r>
      <w:r w:rsidRPr="006378AA">
        <w:rPr>
          <w:spacing w:val="-3"/>
          <w:sz w:val="20"/>
          <w:szCs w:val="20"/>
        </w:rPr>
        <w:t xml:space="preserve">. No recipient under this subcontract or </w:t>
      </w:r>
      <w:proofErr w:type="spellStart"/>
      <w:r w:rsidRPr="006378AA">
        <w:rPr>
          <w:spacing w:val="-3"/>
          <w:sz w:val="20"/>
          <w:szCs w:val="20"/>
        </w:rPr>
        <w:t>subaward</w:t>
      </w:r>
      <w:proofErr w:type="spellEnd"/>
      <w:r w:rsidRPr="006378AA">
        <w:rPr>
          <w:spacing w:val="-3"/>
          <w:sz w:val="20"/>
          <w:szCs w:val="20"/>
        </w:rPr>
        <w:t xml:space="preserve"> or entity </w:t>
      </w:r>
      <w:r>
        <w:rPr>
          <w:spacing w:val="-3"/>
          <w:sz w:val="20"/>
          <w:szCs w:val="20"/>
        </w:rPr>
        <w:t>th</w:t>
      </w:r>
      <w:r w:rsidRPr="006378AA">
        <w:rPr>
          <w:spacing w:val="-3"/>
          <w:sz w:val="20"/>
          <w:szCs w:val="20"/>
        </w:rPr>
        <w:t>at receives any funds under this agreement, may require any employee or contractor to sign an internal confidentiality agreement or statement that prohibit or otherwise restricts or purports to prohibit or restrict, the reporting (in accordance with law) of waste, fraud, and abuse to an investigative or law enforcement representative of a federal department or agency authorized to receive such information. 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1FF61246" w14:textId="77777777" w:rsidR="002050FC" w:rsidRPr="006378AA" w:rsidRDefault="002050FC" w:rsidP="002050FC">
      <w:pPr>
        <w:tabs>
          <w:tab w:val="left" w:pos="180"/>
        </w:tabs>
        <w:ind w:left="720" w:hanging="720"/>
        <w:rPr>
          <w:spacing w:val="-3"/>
          <w:sz w:val="20"/>
          <w:szCs w:val="20"/>
        </w:rPr>
      </w:pPr>
    </w:p>
    <w:p w14:paraId="3E27DD13" w14:textId="77777777" w:rsidR="002050FC" w:rsidRPr="006378AA" w:rsidRDefault="002050FC" w:rsidP="002050FC">
      <w:pPr>
        <w:pStyle w:val="ListParagraph"/>
        <w:numPr>
          <w:ilvl w:val="0"/>
          <w:numId w:val="6"/>
        </w:numPr>
        <w:tabs>
          <w:tab w:val="left" w:pos="180"/>
        </w:tabs>
        <w:spacing w:before="0" w:beforeAutospacing="0" w:after="0" w:afterAutospacing="0"/>
        <w:ind w:left="1530"/>
        <w:rPr>
          <w:spacing w:val="-3"/>
          <w:sz w:val="20"/>
          <w:szCs w:val="20"/>
        </w:rPr>
      </w:pPr>
      <w:r w:rsidRPr="006378AA">
        <w:rPr>
          <w:sz w:val="20"/>
          <w:szCs w:val="20"/>
        </w:rPr>
        <w:t xml:space="preserve">In accepting this </w:t>
      </w:r>
      <w:proofErr w:type="spellStart"/>
      <w:r w:rsidRPr="006378AA">
        <w:rPr>
          <w:sz w:val="20"/>
          <w:szCs w:val="20"/>
        </w:rPr>
        <w:t>subaward</w:t>
      </w:r>
      <w:proofErr w:type="spellEnd"/>
      <w:r w:rsidRPr="006378AA">
        <w:rPr>
          <w:sz w:val="20"/>
          <w:szCs w:val="20"/>
        </w:rPr>
        <w:t xml:space="preserve"> or contract, the Recipient </w:t>
      </w:r>
    </w:p>
    <w:p w14:paraId="1A58ECFC" w14:textId="77777777" w:rsidR="002050FC" w:rsidRPr="006378AA" w:rsidRDefault="002050FC" w:rsidP="002050FC">
      <w:pPr>
        <w:pStyle w:val="ListParagraph"/>
        <w:tabs>
          <w:tab w:val="left" w:pos="180"/>
        </w:tabs>
        <w:spacing w:before="0" w:beforeAutospacing="0" w:after="0" w:afterAutospacing="0"/>
        <w:ind w:left="1530"/>
        <w:rPr>
          <w:spacing w:val="-3"/>
          <w:sz w:val="20"/>
          <w:szCs w:val="20"/>
        </w:rPr>
      </w:pPr>
    </w:p>
    <w:p w14:paraId="6088332C" w14:textId="77777777" w:rsidR="002050FC" w:rsidRPr="006378AA" w:rsidRDefault="002050FC" w:rsidP="002050FC">
      <w:pPr>
        <w:pStyle w:val="ListParagraph"/>
        <w:numPr>
          <w:ilvl w:val="1"/>
          <w:numId w:val="7"/>
        </w:numPr>
        <w:tabs>
          <w:tab w:val="left" w:pos="180"/>
        </w:tabs>
        <w:spacing w:before="0" w:beforeAutospacing="0" w:after="0" w:afterAutospacing="0"/>
        <w:rPr>
          <w:spacing w:val="-3"/>
          <w:sz w:val="20"/>
          <w:szCs w:val="20"/>
        </w:rPr>
      </w:pPr>
      <w:r w:rsidRPr="006378AA">
        <w:rPr>
          <w:sz w:val="20"/>
          <w:szCs w:val="20"/>
        </w:rPr>
        <w:t xml:space="preserve">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641FFE97" w14:textId="77777777" w:rsidR="002050FC" w:rsidRPr="006378AA" w:rsidRDefault="002050FC" w:rsidP="002050FC">
      <w:pPr>
        <w:pStyle w:val="ListParagraph"/>
        <w:numPr>
          <w:ilvl w:val="1"/>
          <w:numId w:val="7"/>
        </w:numPr>
        <w:tabs>
          <w:tab w:val="left" w:pos="180"/>
        </w:tabs>
        <w:spacing w:before="0" w:beforeAutospacing="0" w:after="0" w:afterAutospacing="0"/>
        <w:rPr>
          <w:spacing w:val="-3"/>
          <w:sz w:val="20"/>
          <w:szCs w:val="20"/>
        </w:rPr>
      </w:pPr>
      <w:r w:rsidRPr="006378AA">
        <w:rPr>
          <w:sz w:val="20"/>
          <w:szCs w:val="20"/>
        </w:rPr>
        <w:t xml:space="preserve">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agency making this award, and will resume (or permit resumption of)such obligations only if expressly authorized to do so by that agency. </w:t>
      </w:r>
    </w:p>
    <w:p w14:paraId="3A76DE5E" w14:textId="77777777" w:rsidR="002050FC" w:rsidRPr="006378AA" w:rsidRDefault="002050FC" w:rsidP="002050FC">
      <w:pPr>
        <w:pStyle w:val="ListParagraph"/>
        <w:tabs>
          <w:tab w:val="left" w:pos="180"/>
        </w:tabs>
        <w:spacing w:before="0" w:beforeAutospacing="0" w:after="0" w:afterAutospacing="0"/>
        <w:ind w:left="2160"/>
        <w:rPr>
          <w:spacing w:val="-3"/>
          <w:sz w:val="20"/>
          <w:szCs w:val="20"/>
        </w:rPr>
      </w:pPr>
    </w:p>
    <w:p w14:paraId="7D3D8B1F" w14:textId="77777777" w:rsidR="002050FC" w:rsidRPr="006378AA" w:rsidRDefault="002050FC" w:rsidP="002050FC">
      <w:pPr>
        <w:pStyle w:val="ListParagraph"/>
        <w:numPr>
          <w:ilvl w:val="0"/>
          <w:numId w:val="6"/>
        </w:numPr>
        <w:tabs>
          <w:tab w:val="left" w:pos="180"/>
        </w:tabs>
        <w:spacing w:before="0" w:beforeAutospacing="0" w:after="0" w:afterAutospacing="0"/>
        <w:ind w:left="1530"/>
        <w:rPr>
          <w:spacing w:val="-3"/>
          <w:sz w:val="20"/>
          <w:szCs w:val="20"/>
        </w:rPr>
      </w:pPr>
      <w:r w:rsidRPr="006378AA">
        <w:rPr>
          <w:sz w:val="20"/>
          <w:szCs w:val="20"/>
        </w:rPr>
        <w:t xml:space="preserve">If the Recipient does or is authorized to make further </w:t>
      </w:r>
      <w:proofErr w:type="spellStart"/>
      <w:r w:rsidRPr="006378AA">
        <w:rPr>
          <w:sz w:val="20"/>
          <w:szCs w:val="20"/>
        </w:rPr>
        <w:t>subawards</w:t>
      </w:r>
      <w:proofErr w:type="spellEnd"/>
      <w:r w:rsidRPr="006378AA">
        <w:rPr>
          <w:sz w:val="20"/>
          <w:szCs w:val="20"/>
        </w:rPr>
        <w:t xml:space="preserve"> or contracts under this </w:t>
      </w:r>
      <w:proofErr w:type="spellStart"/>
      <w:r w:rsidRPr="006378AA">
        <w:rPr>
          <w:sz w:val="20"/>
          <w:szCs w:val="20"/>
        </w:rPr>
        <w:t>subaward</w:t>
      </w:r>
      <w:proofErr w:type="spellEnd"/>
      <w:r w:rsidRPr="006378AA">
        <w:rPr>
          <w:sz w:val="20"/>
          <w:szCs w:val="20"/>
        </w:rPr>
        <w:t xml:space="preserve">, </w:t>
      </w:r>
    </w:p>
    <w:p w14:paraId="3D0F0F56" w14:textId="77777777" w:rsidR="002050FC" w:rsidRPr="006378AA" w:rsidRDefault="002050FC" w:rsidP="002050FC">
      <w:pPr>
        <w:pStyle w:val="ListParagraph"/>
        <w:tabs>
          <w:tab w:val="left" w:pos="180"/>
        </w:tabs>
        <w:spacing w:before="0" w:beforeAutospacing="0" w:after="0" w:afterAutospacing="0"/>
        <w:ind w:left="1530"/>
        <w:rPr>
          <w:spacing w:val="-3"/>
          <w:sz w:val="20"/>
          <w:szCs w:val="20"/>
        </w:rPr>
      </w:pPr>
    </w:p>
    <w:p w14:paraId="05CC1F73" w14:textId="77777777" w:rsidR="002050FC" w:rsidRPr="006378AA" w:rsidRDefault="002050FC" w:rsidP="002050FC">
      <w:pPr>
        <w:pStyle w:val="ListParagraph"/>
        <w:numPr>
          <w:ilvl w:val="0"/>
          <w:numId w:val="8"/>
        </w:numPr>
        <w:tabs>
          <w:tab w:val="left" w:pos="180"/>
        </w:tabs>
        <w:spacing w:before="0" w:beforeAutospacing="0" w:after="0" w:afterAutospacing="0"/>
        <w:rPr>
          <w:spacing w:val="-3"/>
          <w:sz w:val="20"/>
          <w:szCs w:val="20"/>
        </w:rPr>
      </w:pPr>
      <w:r w:rsidRPr="006378AA">
        <w:rPr>
          <w:sz w:val="20"/>
          <w:szCs w:val="20"/>
        </w:rPr>
        <w:t xml:space="preserve">it represents that : </w:t>
      </w:r>
    </w:p>
    <w:p w14:paraId="02DF4404" w14:textId="77777777" w:rsidR="002050FC" w:rsidRPr="006378AA" w:rsidRDefault="002050FC" w:rsidP="002050FC">
      <w:pPr>
        <w:pStyle w:val="ListParagraph"/>
        <w:tabs>
          <w:tab w:val="left" w:pos="180"/>
        </w:tabs>
        <w:spacing w:before="0" w:beforeAutospacing="0" w:after="0" w:afterAutospacing="0"/>
        <w:ind w:left="2160"/>
        <w:rPr>
          <w:spacing w:val="-3"/>
          <w:sz w:val="20"/>
          <w:szCs w:val="20"/>
        </w:rPr>
      </w:pPr>
    </w:p>
    <w:p w14:paraId="4A40FAA2" w14:textId="77777777" w:rsidR="002050FC" w:rsidRPr="006378AA" w:rsidRDefault="002050FC" w:rsidP="002050FC">
      <w:pPr>
        <w:pStyle w:val="ListParagraph"/>
        <w:tabs>
          <w:tab w:val="left" w:pos="180"/>
        </w:tabs>
        <w:spacing w:before="0" w:beforeAutospacing="0" w:after="0" w:afterAutospacing="0"/>
        <w:ind w:left="2160"/>
        <w:rPr>
          <w:sz w:val="20"/>
          <w:szCs w:val="20"/>
        </w:rPr>
      </w:pPr>
      <w:r w:rsidRPr="006378AA">
        <w:rPr>
          <w:sz w:val="20"/>
          <w:szCs w:val="20"/>
        </w:rPr>
        <w:lastRenderedPageBreak/>
        <w:t xml:space="preserve">(1) it has determined that no other entity that the recipient's application proposes may or will receive award funds (whether through a </w:t>
      </w:r>
      <w:proofErr w:type="spellStart"/>
      <w:r w:rsidRPr="006378AA">
        <w:rPr>
          <w:sz w:val="20"/>
          <w:szCs w:val="20"/>
        </w:rPr>
        <w:t>subaward</w:t>
      </w:r>
      <w:proofErr w:type="spellEnd"/>
      <w:r w:rsidRPr="006378AA">
        <w:rPr>
          <w:sz w:val="20"/>
          <w:szCs w:val="20"/>
        </w:rPr>
        <w:t xml:space="preserve">, contract, or subcontract)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39DC0700" w14:textId="77777777" w:rsidR="002050FC" w:rsidRPr="006378AA" w:rsidRDefault="002050FC" w:rsidP="002050FC">
      <w:pPr>
        <w:pStyle w:val="ListParagraph"/>
        <w:tabs>
          <w:tab w:val="left" w:pos="180"/>
        </w:tabs>
        <w:spacing w:before="0" w:beforeAutospacing="0" w:after="0" w:afterAutospacing="0"/>
        <w:ind w:left="2160"/>
        <w:rPr>
          <w:sz w:val="20"/>
          <w:szCs w:val="20"/>
        </w:rPr>
      </w:pPr>
      <w:r w:rsidRPr="006378AA">
        <w:rPr>
          <w:sz w:val="20"/>
          <w:szCs w:val="20"/>
        </w:rPr>
        <w:t xml:space="preserve">(2) it has made appropriate inquiry, or otherwise has an adequate factual basis, to support this representation; and b. it certifies that, if it learns or is notified that any </w:t>
      </w:r>
      <w:proofErr w:type="spellStart"/>
      <w:r w:rsidRPr="006378AA">
        <w:rPr>
          <w:sz w:val="20"/>
          <w:szCs w:val="20"/>
        </w:rPr>
        <w:t>subrecipient</w:t>
      </w:r>
      <w:proofErr w:type="spellEnd"/>
      <w:r w:rsidRPr="006378AA">
        <w:rPr>
          <w:sz w:val="20"/>
          <w:szCs w:val="20"/>
        </w:rPr>
        <w: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agency making this award, and will resume (or permit resumption of) such obligations only if expressly authorized to do so by that agency.</w:t>
      </w:r>
    </w:p>
    <w:p w14:paraId="48CB305F" w14:textId="77777777" w:rsidR="002050FC" w:rsidRDefault="002050FC" w:rsidP="00F72CC6">
      <w:pPr>
        <w:ind w:left="720" w:hanging="720"/>
        <w:rPr>
          <w:sz w:val="20"/>
          <w:szCs w:val="20"/>
        </w:rPr>
      </w:pPr>
    </w:p>
    <w:p w14:paraId="1F769B3B" w14:textId="20EC4C85" w:rsidR="00F44342" w:rsidRPr="006378AA" w:rsidRDefault="002050FC" w:rsidP="002050FC">
      <w:pPr>
        <w:tabs>
          <w:tab w:val="left" w:pos="720"/>
        </w:tabs>
        <w:ind w:left="720" w:hanging="720"/>
        <w:rPr>
          <w:sz w:val="20"/>
          <w:szCs w:val="20"/>
        </w:rPr>
      </w:pPr>
      <w:r w:rsidRPr="00632261">
        <w:rPr>
          <w:sz w:val="20"/>
          <w:szCs w:val="20"/>
          <w:highlight w:val="yellow"/>
        </w:rPr>
        <w:t>H</w:t>
      </w:r>
      <w:r w:rsidR="00EA3CBA" w:rsidRPr="00632261">
        <w:rPr>
          <w:sz w:val="20"/>
          <w:szCs w:val="20"/>
          <w:highlight w:val="yellow"/>
        </w:rPr>
        <w:t>.</w:t>
      </w:r>
      <w:r w:rsidR="00EA3CBA" w:rsidRPr="00632261">
        <w:rPr>
          <w:sz w:val="20"/>
          <w:szCs w:val="20"/>
          <w:highlight w:val="yellow"/>
        </w:rPr>
        <w:tab/>
      </w:r>
      <w:r w:rsidRPr="00632261">
        <w:rPr>
          <w:sz w:val="20"/>
          <w:szCs w:val="20"/>
          <w:highlight w:val="yellow"/>
          <w:u w:val="single"/>
        </w:rPr>
        <w:t>OFFICE OF CRIMINAL JUSTICE PROGRAMS REQUIRED NONPROFIT SUBRECIPIENT LANGUAGE</w:t>
      </w:r>
      <w:r w:rsidR="00F44342" w:rsidRPr="00632261">
        <w:rPr>
          <w:sz w:val="20"/>
          <w:szCs w:val="20"/>
          <w:highlight w:val="yellow"/>
        </w:rPr>
        <w:t>:</w:t>
      </w:r>
    </w:p>
    <w:p w14:paraId="242DEB98" w14:textId="77777777" w:rsidR="00EA3CBA" w:rsidRPr="006378AA" w:rsidRDefault="00EA3CBA" w:rsidP="00EA3CBA">
      <w:pPr>
        <w:rPr>
          <w:sz w:val="20"/>
          <w:szCs w:val="20"/>
        </w:rPr>
      </w:pPr>
    </w:p>
    <w:p w14:paraId="651246E9" w14:textId="7E9385F3" w:rsidR="006F6B0C" w:rsidRPr="002050FC" w:rsidRDefault="002050FC" w:rsidP="006F6B0C">
      <w:pPr>
        <w:ind w:left="720" w:hanging="720"/>
        <w:rPr>
          <w:sz w:val="20"/>
          <w:szCs w:val="20"/>
        </w:rPr>
      </w:pPr>
      <w:proofErr w:type="gramStart"/>
      <w:r>
        <w:rPr>
          <w:sz w:val="20"/>
          <w:szCs w:val="20"/>
        </w:rPr>
        <w:t>H</w:t>
      </w:r>
      <w:r w:rsidR="006F6B0C" w:rsidRPr="002050FC">
        <w:rPr>
          <w:sz w:val="20"/>
          <w:szCs w:val="20"/>
        </w:rPr>
        <w:t>.</w:t>
      </w:r>
      <w:r w:rsidR="00E6053F">
        <w:rPr>
          <w:sz w:val="20"/>
          <w:szCs w:val="20"/>
        </w:rPr>
        <w:t>1</w:t>
      </w:r>
      <w:r w:rsidR="006F6B0C" w:rsidRPr="002050FC">
        <w:rPr>
          <w:sz w:val="20"/>
          <w:szCs w:val="20"/>
        </w:rPr>
        <w:t>.</w:t>
      </w:r>
      <w:r w:rsidR="006F6B0C" w:rsidRPr="002050FC">
        <w:rPr>
          <w:sz w:val="20"/>
          <w:szCs w:val="20"/>
        </w:rPr>
        <w:tab/>
      </w:r>
      <w:r w:rsidRPr="002050FC">
        <w:rPr>
          <w:sz w:val="20"/>
          <w:szCs w:val="20"/>
          <w:u w:val="single"/>
        </w:rPr>
        <w:t>Conflicts of Interest</w:t>
      </w:r>
      <w:r w:rsidRPr="002050FC">
        <w:rPr>
          <w:sz w:val="20"/>
          <w:szCs w:val="20"/>
        </w:rPr>
        <w:t>.</w:t>
      </w:r>
      <w:proofErr w:type="gramEnd"/>
      <w:r w:rsidRPr="002050FC">
        <w:rPr>
          <w:sz w:val="20"/>
          <w:szCs w:val="20"/>
        </w:rPr>
        <w:t xml:space="preserve"> The Grantee warrants that no part of the total Grant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 Contrac</w:t>
      </w:r>
      <w:r>
        <w:rPr>
          <w:sz w:val="20"/>
          <w:szCs w:val="20"/>
        </w:rPr>
        <w:t xml:space="preserve">t. </w:t>
      </w:r>
    </w:p>
    <w:p w14:paraId="0937472B" w14:textId="77777777" w:rsidR="006F6B0C" w:rsidRPr="006378AA" w:rsidRDefault="006F6B0C" w:rsidP="006F6B0C">
      <w:pPr>
        <w:rPr>
          <w:sz w:val="20"/>
          <w:szCs w:val="20"/>
        </w:rPr>
      </w:pPr>
    </w:p>
    <w:p w14:paraId="2BA152FF" w14:textId="322B228F" w:rsidR="002050FC" w:rsidRDefault="002050FC" w:rsidP="002050FC">
      <w:pPr>
        <w:ind w:left="720" w:hanging="720"/>
        <w:rPr>
          <w:sz w:val="20"/>
          <w:szCs w:val="20"/>
        </w:rPr>
      </w:pPr>
      <w:proofErr w:type="gramStart"/>
      <w:r>
        <w:rPr>
          <w:sz w:val="20"/>
          <w:szCs w:val="20"/>
        </w:rPr>
        <w:t>H</w:t>
      </w:r>
      <w:r w:rsidR="006F6B0C" w:rsidRPr="002050FC">
        <w:rPr>
          <w:sz w:val="20"/>
          <w:szCs w:val="20"/>
        </w:rPr>
        <w:t>.</w:t>
      </w:r>
      <w:r w:rsidR="00E6053F">
        <w:rPr>
          <w:sz w:val="20"/>
          <w:szCs w:val="20"/>
        </w:rPr>
        <w:t>2</w:t>
      </w:r>
      <w:r w:rsidR="006F6B0C" w:rsidRPr="002050FC">
        <w:rPr>
          <w:sz w:val="20"/>
          <w:szCs w:val="20"/>
        </w:rPr>
        <w:t>.</w:t>
      </w:r>
      <w:r w:rsidR="006F6B0C" w:rsidRPr="002050FC">
        <w:rPr>
          <w:sz w:val="20"/>
          <w:szCs w:val="20"/>
        </w:rPr>
        <w:tab/>
      </w:r>
      <w:r w:rsidRPr="002050FC">
        <w:rPr>
          <w:sz w:val="20"/>
          <w:szCs w:val="20"/>
          <w:u w:val="single"/>
        </w:rPr>
        <w:t>Lobbying</w:t>
      </w:r>
      <w:r w:rsidRPr="002050FC">
        <w:rPr>
          <w:sz w:val="20"/>
          <w:szCs w:val="20"/>
        </w:rPr>
        <w:t>.</w:t>
      </w:r>
      <w:proofErr w:type="gramEnd"/>
      <w:r w:rsidRPr="002050FC">
        <w:rPr>
          <w:sz w:val="20"/>
          <w:szCs w:val="20"/>
        </w:rPr>
        <w:t xml:space="preserve"> The Grantee certifies, to the best of its knowledge and belief, that: </w:t>
      </w:r>
    </w:p>
    <w:p w14:paraId="62DF47AB" w14:textId="77777777" w:rsidR="002050FC" w:rsidRDefault="002050FC" w:rsidP="002050FC">
      <w:pPr>
        <w:pStyle w:val="ListParagraph"/>
        <w:numPr>
          <w:ilvl w:val="1"/>
          <w:numId w:val="28"/>
        </w:numPr>
        <w:ind w:left="720"/>
        <w:rPr>
          <w:sz w:val="20"/>
          <w:szCs w:val="20"/>
        </w:rPr>
      </w:pPr>
      <w:r w:rsidRPr="002050FC">
        <w:rPr>
          <w:sz w:val="20"/>
          <w:szCs w:val="20"/>
        </w:rPr>
        <w:t xml:space="preserve">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1AFCC8CE" w14:textId="77777777" w:rsidR="002050FC" w:rsidRDefault="002050FC" w:rsidP="002050FC">
      <w:pPr>
        <w:pStyle w:val="ListParagraph"/>
        <w:numPr>
          <w:ilvl w:val="1"/>
          <w:numId w:val="28"/>
        </w:numPr>
        <w:ind w:left="720"/>
        <w:rPr>
          <w:sz w:val="20"/>
          <w:szCs w:val="20"/>
        </w:rPr>
      </w:pPr>
      <w:r w:rsidRPr="002050FC">
        <w:rPr>
          <w:sz w:val="20"/>
          <w:szCs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Grantee shall complete and submit Standard Form-LLL, ``Disclosure Form to Report Lobbying,'' in accordance with its instructions. </w:t>
      </w:r>
    </w:p>
    <w:p w14:paraId="40F008D5" w14:textId="6EB03B6F" w:rsidR="002050FC" w:rsidRPr="002050FC" w:rsidRDefault="002050FC" w:rsidP="002050FC">
      <w:pPr>
        <w:pStyle w:val="ListParagraph"/>
        <w:numPr>
          <w:ilvl w:val="1"/>
          <w:numId w:val="28"/>
        </w:numPr>
        <w:ind w:left="720"/>
        <w:rPr>
          <w:sz w:val="20"/>
          <w:szCs w:val="20"/>
        </w:rPr>
      </w:pPr>
      <w:r w:rsidRPr="002050FC">
        <w:rPr>
          <w:sz w:val="20"/>
          <w:szCs w:val="20"/>
        </w:rPr>
        <w:t xml:space="preserve">The Grantee shall require that the language of this certification be included in the award documents for all sub-awards at all tiers (including subcontracts, sub-grants, and contracts under grants, loans, and cooperative agreements) and that all </w:t>
      </w:r>
      <w:proofErr w:type="spellStart"/>
      <w:r w:rsidRPr="002050FC">
        <w:rPr>
          <w:sz w:val="20"/>
          <w:szCs w:val="20"/>
        </w:rPr>
        <w:t>subrecipients</w:t>
      </w:r>
      <w:proofErr w:type="spellEnd"/>
      <w:r w:rsidRPr="002050FC">
        <w:rPr>
          <w:sz w:val="20"/>
          <w:szCs w:val="20"/>
        </w:rPr>
        <w:t xml:space="preserve"> shall certify and disclose accordingly. This certification is a material representation of fact upon which reliance was placed when this transaction was made or entered into and is a prerequisite for making or entering into this transaction imposed by 31 U.S.C. § 135</w:t>
      </w:r>
    </w:p>
    <w:p w14:paraId="4AC9D980" w14:textId="57D1410A" w:rsidR="002050FC" w:rsidRDefault="002050FC" w:rsidP="006F6B0C">
      <w:pPr>
        <w:ind w:left="720" w:hanging="720"/>
        <w:rPr>
          <w:sz w:val="20"/>
          <w:szCs w:val="20"/>
        </w:rPr>
      </w:pPr>
      <w:r>
        <w:rPr>
          <w:sz w:val="20"/>
          <w:szCs w:val="20"/>
        </w:rPr>
        <w:t>H</w:t>
      </w:r>
      <w:r w:rsidR="006F6B0C" w:rsidRPr="002050FC">
        <w:rPr>
          <w:sz w:val="20"/>
          <w:szCs w:val="20"/>
        </w:rPr>
        <w:t>.</w:t>
      </w:r>
      <w:r w:rsidR="00E6053F">
        <w:rPr>
          <w:sz w:val="20"/>
          <w:szCs w:val="20"/>
        </w:rPr>
        <w:t>3</w:t>
      </w:r>
      <w:r w:rsidR="006F6B0C" w:rsidRPr="002050FC">
        <w:rPr>
          <w:sz w:val="20"/>
          <w:szCs w:val="20"/>
        </w:rPr>
        <w:t>.</w:t>
      </w:r>
      <w:r w:rsidR="006F6B0C" w:rsidRPr="002050FC">
        <w:rPr>
          <w:sz w:val="20"/>
          <w:szCs w:val="20"/>
        </w:rPr>
        <w:tab/>
      </w:r>
      <w:r w:rsidRPr="002050FC">
        <w:rPr>
          <w:color w:val="FF0000"/>
          <w:sz w:val="20"/>
          <w:szCs w:val="20"/>
        </w:rPr>
        <w:t>Nondiscrimination OPTION 1 when subcontracting with a nonreligious entity</w:t>
      </w:r>
      <w:r w:rsidRPr="002050FC">
        <w:rPr>
          <w:sz w:val="20"/>
          <w:szCs w:val="20"/>
        </w:rPr>
        <w:t xml:space="preserve">: </w:t>
      </w:r>
    </w:p>
    <w:p w14:paraId="5E4665A0" w14:textId="77777777" w:rsidR="002050FC" w:rsidRDefault="002050FC" w:rsidP="006F6B0C">
      <w:pPr>
        <w:ind w:left="720" w:hanging="720"/>
        <w:rPr>
          <w:sz w:val="20"/>
          <w:szCs w:val="20"/>
        </w:rPr>
      </w:pPr>
    </w:p>
    <w:p w14:paraId="4DB59945" w14:textId="77777777" w:rsidR="002050FC" w:rsidRDefault="002050FC" w:rsidP="002050FC">
      <w:pPr>
        <w:ind w:left="720"/>
        <w:rPr>
          <w:sz w:val="20"/>
          <w:szCs w:val="20"/>
        </w:rPr>
      </w:pPr>
      <w:proofErr w:type="gramStart"/>
      <w:r w:rsidRPr="002050FC">
        <w:rPr>
          <w:sz w:val="20"/>
          <w:szCs w:val="20"/>
          <w:u w:val="single"/>
        </w:rPr>
        <w:t>Nondiscrimination.</w:t>
      </w:r>
      <w:proofErr w:type="gramEnd"/>
      <w:r w:rsidRPr="002050FC">
        <w:rPr>
          <w:sz w:val="20"/>
          <w:szCs w:val="20"/>
        </w:rPr>
        <w:t xml:space="preserve"> The Grantee hereby agrees, warrants, and assures that no person shall be excluded from participation in, be denied benefits of, or be otherwise subjected to discrimination in the performance of this Grant Contract or in the employment practices of the Grantee on the grounds of handicap or disability, age, race, color, religion, sex, national origin, or any other classification protected by Federal, Tennessee State constitutional, or statutory law. The Grantee shall, upon request, show proof of such nondiscrimination and shall post in conspicuous places, available to all employees and applicants, notices of nondiscrimination. </w:t>
      </w:r>
    </w:p>
    <w:p w14:paraId="2057662E" w14:textId="77777777" w:rsidR="002050FC" w:rsidRDefault="002050FC" w:rsidP="002050FC">
      <w:pPr>
        <w:ind w:left="720"/>
        <w:rPr>
          <w:sz w:val="20"/>
          <w:szCs w:val="20"/>
        </w:rPr>
      </w:pPr>
    </w:p>
    <w:p w14:paraId="53F7B360" w14:textId="77777777" w:rsidR="002050FC" w:rsidRPr="002050FC" w:rsidRDefault="002050FC" w:rsidP="002050FC">
      <w:pPr>
        <w:ind w:left="720"/>
        <w:rPr>
          <w:color w:val="FF0000"/>
          <w:sz w:val="20"/>
          <w:szCs w:val="20"/>
        </w:rPr>
      </w:pPr>
      <w:r w:rsidRPr="002050FC">
        <w:rPr>
          <w:color w:val="FF0000"/>
          <w:sz w:val="20"/>
          <w:szCs w:val="20"/>
        </w:rPr>
        <w:t xml:space="preserve">Nondiscrimination OPTION 2 when subcontracting with a religious entity: </w:t>
      </w:r>
    </w:p>
    <w:p w14:paraId="57304551" w14:textId="77777777" w:rsidR="002050FC" w:rsidRDefault="002050FC" w:rsidP="002050FC">
      <w:pPr>
        <w:ind w:left="720"/>
        <w:rPr>
          <w:sz w:val="20"/>
          <w:szCs w:val="20"/>
        </w:rPr>
      </w:pPr>
    </w:p>
    <w:p w14:paraId="2AF2045B" w14:textId="60A93A59" w:rsidR="006F6B0C" w:rsidRPr="002050FC" w:rsidRDefault="002050FC" w:rsidP="002050FC">
      <w:pPr>
        <w:ind w:left="720"/>
        <w:rPr>
          <w:sz w:val="20"/>
          <w:szCs w:val="20"/>
        </w:rPr>
      </w:pPr>
      <w:proofErr w:type="gramStart"/>
      <w:r w:rsidRPr="002050FC">
        <w:rPr>
          <w:sz w:val="20"/>
          <w:szCs w:val="20"/>
          <w:u w:val="single"/>
        </w:rPr>
        <w:t>Nondiscrimination</w:t>
      </w:r>
      <w:r w:rsidRPr="002050FC">
        <w:rPr>
          <w:sz w:val="20"/>
          <w:szCs w:val="20"/>
        </w:rPr>
        <w:t>.</w:t>
      </w:r>
      <w:proofErr w:type="gramEnd"/>
      <w:r w:rsidRPr="002050FC">
        <w:rPr>
          <w:sz w:val="20"/>
          <w:szCs w:val="20"/>
        </w:rPr>
        <w:t xml:space="preserve"> The Grantee agrees, warrants, and assures that no person shall be excluded from participation in, be denied benefits of, or be otherwise subjected to discrimination in the performance of this Grant Contract or in the employment practices of the Grantee on the basis of any classification </w:t>
      </w:r>
      <w:r w:rsidRPr="002050FC">
        <w:rPr>
          <w:sz w:val="20"/>
          <w:szCs w:val="20"/>
        </w:rPr>
        <w:lastRenderedPageBreak/>
        <w:t>protected by Federal, Tennessee State constitutional, or statutory law. The Grantee shall, upon request, show proof of such nondiscrimination and shall post in conspicuous places, available to all employees and applicants, notices of nondiscrimination.</w:t>
      </w:r>
    </w:p>
    <w:p w14:paraId="777D3938" w14:textId="77777777" w:rsidR="002050FC" w:rsidRPr="006378AA" w:rsidRDefault="002050FC" w:rsidP="006F6B0C">
      <w:pPr>
        <w:ind w:left="720" w:hanging="720"/>
        <w:rPr>
          <w:sz w:val="20"/>
          <w:szCs w:val="20"/>
        </w:rPr>
      </w:pPr>
    </w:p>
    <w:p w14:paraId="219DE49D" w14:textId="6DC01EB8" w:rsidR="006F6B0C" w:rsidRPr="006378AA" w:rsidRDefault="002050FC" w:rsidP="006F6B0C">
      <w:pPr>
        <w:ind w:left="720" w:hanging="720"/>
        <w:rPr>
          <w:sz w:val="20"/>
          <w:szCs w:val="20"/>
        </w:rPr>
      </w:pPr>
      <w:proofErr w:type="gramStart"/>
      <w:r>
        <w:rPr>
          <w:sz w:val="20"/>
          <w:szCs w:val="20"/>
        </w:rPr>
        <w:t>H</w:t>
      </w:r>
      <w:r w:rsidR="006F6B0C" w:rsidRPr="006378AA">
        <w:rPr>
          <w:sz w:val="20"/>
          <w:szCs w:val="20"/>
        </w:rPr>
        <w:t>.</w:t>
      </w:r>
      <w:r w:rsidR="00E6053F">
        <w:rPr>
          <w:sz w:val="20"/>
          <w:szCs w:val="20"/>
        </w:rPr>
        <w:t>4</w:t>
      </w:r>
      <w:r w:rsidR="006F6B0C" w:rsidRPr="006378AA">
        <w:rPr>
          <w:sz w:val="20"/>
          <w:szCs w:val="20"/>
        </w:rPr>
        <w:t>.</w:t>
      </w:r>
      <w:r w:rsidR="006F6B0C" w:rsidRPr="006378AA">
        <w:rPr>
          <w:sz w:val="20"/>
          <w:szCs w:val="20"/>
        </w:rPr>
        <w:tab/>
      </w:r>
      <w:r w:rsidR="006F6B0C" w:rsidRPr="006378AA">
        <w:rPr>
          <w:sz w:val="20"/>
          <w:szCs w:val="20"/>
          <w:u w:val="single"/>
        </w:rPr>
        <w:t>Public Accountability</w:t>
      </w:r>
      <w:r w:rsidR="006F6B0C" w:rsidRPr="006378AA">
        <w:rPr>
          <w:sz w:val="20"/>
          <w:szCs w:val="20"/>
        </w:rPr>
        <w:t>.</w:t>
      </w:r>
      <w:proofErr w:type="gramEnd"/>
      <w:r w:rsidR="006F6B0C" w:rsidRPr="006378AA">
        <w:rPr>
          <w:sz w:val="20"/>
          <w:szCs w:val="20"/>
        </w:rPr>
        <w:t xml:space="preserve"> If the Recipient is subject to Tenn. Code Ann. § 8-4-401 et seq., or if this Grant Subcontract involves the provision of services to citizens by the Recipient on behalf of the State, the Recipient agrees to establish a system through which recipients of services may present grievances about the operation of the service program. The Recipient shall also display in a prominent place, located near the passageway through which the public enters in order to receive grant supported services, a sign at least eleven inches (11") in height and seventeen inches (17") in width stating: NOTICE: THIS AGENCY IS A RECIPIENT OF TAXPAYER FUNDING. IF YOU OBSERVE AN AGENCY DIRECTOR OR EMPLOYEE ENGAGING IN ANY ACTIVITY WHICH YOU CONSIDER TO BE ILLEGAL, IMPROPER, OR WASTEFUL, PLEASE CALL THE STATE COMPTROLLER’S TOLL-FREE HOTLINE: 1-800-232-5454. The sign shall be on the form prescribed by the Comptroller of the Treasury. The Grantor State Agency shall obtain copies of the sign from the Comptroller of the Treasury, and upon request from the Recipient, provide Recipient with all necessary signs.</w:t>
      </w:r>
    </w:p>
    <w:p w14:paraId="41580E70" w14:textId="77777777" w:rsidR="006F6B0C" w:rsidRPr="006378AA" w:rsidRDefault="006F6B0C" w:rsidP="006F6B0C">
      <w:pPr>
        <w:ind w:left="720" w:hanging="720"/>
        <w:rPr>
          <w:sz w:val="20"/>
          <w:szCs w:val="20"/>
        </w:rPr>
      </w:pPr>
    </w:p>
    <w:p w14:paraId="6A2EA964" w14:textId="1B2CD4B7" w:rsidR="006F6B0C" w:rsidRDefault="002050FC" w:rsidP="006F6B0C">
      <w:pPr>
        <w:ind w:left="720" w:hanging="720"/>
        <w:rPr>
          <w:sz w:val="20"/>
          <w:szCs w:val="20"/>
        </w:rPr>
      </w:pPr>
      <w:proofErr w:type="gramStart"/>
      <w:r>
        <w:rPr>
          <w:sz w:val="20"/>
          <w:szCs w:val="20"/>
        </w:rPr>
        <w:t>H</w:t>
      </w:r>
      <w:r w:rsidR="006F6B0C" w:rsidRPr="006378AA">
        <w:rPr>
          <w:sz w:val="20"/>
          <w:szCs w:val="20"/>
        </w:rPr>
        <w:t>.</w:t>
      </w:r>
      <w:r w:rsidR="00E6053F">
        <w:rPr>
          <w:sz w:val="20"/>
          <w:szCs w:val="20"/>
        </w:rPr>
        <w:t>5</w:t>
      </w:r>
      <w:r w:rsidR="006F6B0C" w:rsidRPr="006378AA">
        <w:rPr>
          <w:sz w:val="20"/>
          <w:szCs w:val="20"/>
        </w:rPr>
        <w:t>.</w:t>
      </w:r>
      <w:r w:rsidR="006F6B0C" w:rsidRPr="006378AA">
        <w:rPr>
          <w:sz w:val="20"/>
          <w:szCs w:val="20"/>
        </w:rPr>
        <w:tab/>
      </w:r>
      <w:r w:rsidR="006F6B0C" w:rsidRPr="006378AA">
        <w:rPr>
          <w:sz w:val="20"/>
          <w:szCs w:val="20"/>
          <w:u w:val="single"/>
        </w:rPr>
        <w:t>Public Notice</w:t>
      </w:r>
      <w:r w:rsidR="006F6B0C" w:rsidRPr="006378AA">
        <w:rPr>
          <w:sz w:val="20"/>
          <w:szCs w:val="20"/>
        </w:rPr>
        <w:t>.</w:t>
      </w:r>
      <w:proofErr w:type="gramEnd"/>
      <w:r w:rsidR="006F6B0C" w:rsidRPr="006378AA">
        <w:rPr>
          <w:sz w:val="20"/>
          <w:szCs w:val="20"/>
        </w:rPr>
        <w:t xml:space="preserve"> All notices, informational pamphlets, press releases, research reports, signs, and similar public notices prepared and released by the Recipient in relation to the Grant Subcontract shall include the statement, “This project is funded under a grant contract with the State of Tennessee.” All notices by the Recipient in relation to this Grant Subcontract shall be approved by the State.</w:t>
      </w:r>
    </w:p>
    <w:p w14:paraId="5F7AB7E9" w14:textId="77777777" w:rsidR="00B2719A" w:rsidRDefault="00B2719A" w:rsidP="006F6B0C">
      <w:pPr>
        <w:ind w:left="720" w:hanging="720"/>
        <w:rPr>
          <w:sz w:val="20"/>
          <w:szCs w:val="20"/>
        </w:rPr>
      </w:pPr>
    </w:p>
    <w:p w14:paraId="31C0A25E" w14:textId="07C84276" w:rsidR="00B2719A" w:rsidRPr="00B2719A" w:rsidRDefault="00632261" w:rsidP="00B2719A">
      <w:pPr>
        <w:ind w:left="720" w:hanging="720"/>
        <w:rPr>
          <w:sz w:val="20"/>
          <w:szCs w:val="20"/>
        </w:rPr>
      </w:pPr>
      <w:r w:rsidRPr="00632261">
        <w:rPr>
          <w:sz w:val="20"/>
          <w:szCs w:val="20"/>
          <w:highlight w:val="yellow"/>
        </w:rPr>
        <w:t>H</w:t>
      </w:r>
      <w:r w:rsidR="00B2719A" w:rsidRPr="00632261">
        <w:rPr>
          <w:sz w:val="20"/>
          <w:szCs w:val="20"/>
          <w:highlight w:val="yellow"/>
        </w:rPr>
        <w:t>.</w:t>
      </w:r>
      <w:r w:rsidR="00B2719A" w:rsidRPr="00632261">
        <w:rPr>
          <w:sz w:val="20"/>
          <w:szCs w:val="20"/>
          <w:highlight w:val="yellow"/>
        </w:rPr>
        <w:tab/>
      </w:r>
      <w:r w:rsidR="00B2719A" w:rsidRPr="00632261">
        <w:rPr>
          <w:sz w:val="20"/>
          <w:szCs w:val="20"/>
          <w:highlight w:val="yellow"/>
          <w:u w:val="single"/>
        </w:rPr>
        <w:t>OFFICE OF CRIMINAL JUSTICE PROGRAMS REQUIRED GOVERNMENT SUBRECIPIENT LANGUAGE</w:t>
      </w:r>
      <w:r w:rsidR="00B2719A" w:rsidRPr="00632261">
        <w:rPr>
          <w:sz w:val="20"/>
          <w:szCs w:val="20"/>
          <w:highlight w:val="yellow"/>
        </w:rPr>
        <w:t>:</w:t>
      </w:r>
    </w:p>
    <w:p w14:paraId="4621B0E3" w14:textId="77777777" w:rsidR="00B2719A" w:rsidRPr="00B2719A" w:rsidRDefault="00B2719A" w:rsidP="00B2719A">
      <w:pPr>
        <w:ind w:left="720" w:hanging="720"/>
        <w:rPr>
          <w:sz w:val="20"/>
          <w:szCs w:val="20"/>
        </w:rPr>
      </w:pPr>
    </w:p>
    <w:p w14:paraId="5BDC9373" w14:textId="2BC7C095" w:rsidR="00632261" w:rsidRDefault="00632261" w:rsidP="00B2719A">
      <w:pPr>
        <w:ind w:left="720" w:hanging="720"/>
        <w:rPr>
          <w:sz w:val="20"/>
          <w:szCs w:val="20"/>
        </w:rPr>
      </w:pPr>
      <w:proofErr w:type="gramStart"/>
      <w:r>
        <w:rPr>
          <w:sz w:val="20"/>
          <w:szCs w:val="20"/>
        </w:rPr>
        <w:t>H</w:t>
      </w:r>
      <w:r w:rsidR="00B2719A" w:rsidRPr="00B2719A">
        <w:rPr>
          <w:sz w:val="20"/>
          <w:szCs w:val="20"/>
        </w:rPr>
        <w:t>.1.</w:t>
      </w:r>
      <w:r w:rsidR="00B2719A" w:rsidRPr="00B2719A">
        <w:rPr>
          <w:sz w:val="20"/>
          <w:szCs w:val="20"/>
        </w:rPr>
        <w:tab/>
      </w:r>
      <w:r w:rsidRPr="00632261">
        <w:rPr>
          <w:sz w:val="20"/>
          <w:szCs w:val="20"/>
          <w:u w:val="single"/>
        </w:rPr>
        <w:t>Conflicts of Interest</w:t>
      </w:r>
      <w:r w:rsidRPr="00632261">
        <w:rPr>
          <w:sz w:val="20"/>
          <w:szCs w:val="20"/>
        </w:rPr>
        <w:t>.</w:t>
      </w:r>
      <w:proofErr w:type="gramEnd"/>
      <w:r w:rsidRPr="00632261">
        <w:rPr>
          <w:sz w:val="20"/>
          <w:szCs w:val="20"/>
        </w:rPr>
        <w:t xml:space="preserve"> The Grantee warrants that no part of the total Grant Contract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 Contract. </w:t>
      </w:r>
    </w:p>
    <w:p w14:paraId="16AC341C" w14:textId="77777777" w:rsidR="00632261" w:rsidRDefault="00632261" w:rsidP="00B2719A">
      <w:pPr>
        <w:ind w:left="720" w:hanging="720"/>
        <w:rPr>
          <w:sz w:val="20"/>
          <w:szCs w:val="20"/>
        </w:rPr>
      </w:pPr>
    </w:p>
    <w:p w14:paraId="6757D675" w14:textId="77777777" w:rsidR="00632261" w:rsidRPr="00632261" w:rsidRDefault="00632261" w:rsidP="00632261">
      <w:pPr>
        <w:ind w:left="720"/>
        <w:rPr>
          <w:color w:val="FF0000"/>
          <w:sz w:val="20"/>
          <w:szCs w:val="20"/>
        </w:rPr>
      </w:pPr>
      <w:r w:rsidRPr="00632261">
        <w:rPr>
          <w:color w:val="FF0000"/>
          <w:sz w:val="20"/>
          <w:szCs w:val="20"/>
        </w:rPr>
        <w:t xml:space="preserve">As per the approved RER, the following section will be included if the Grant Contract involves any state employees. </w:t>
      </w:r>
    </w:p>
    <w:p w14:paraId="23842984" w14:textId="77777777" w:rsidR="00632261" w:rsidRPr="00632261" w:rsidRDefault="00632261" w:rsidP="00632261">
      <w:pPr>
        <w:ind w:left="720"/>
        <w:rPr>
          <w:color w:val="FF0000"/>
          <w:sz w:val="20"/>
          <w:szCs w:val="20"/>
        </w:rPr>
      </w:pPr>
    </w:p>
    <w:p w14:paraId="2F1A5C26" w14:textId="2FCB40DD" w:rsidR="00B2719A" w:rsidRPr="00632261" w:rsidRDefault="00632261" w:rsidP="00632261">
      <w:pPr>
        <w:ind w:left="720"/>
        <w:rPr>
          <w:color w:val="FF0000"/>
          <w:sz w:val="20"/>
          <w:szCs w:val="20"/>
        </w:rPr>
      </w:pPr>
      <w:r w:rsidRPr="00632261">
        <w:rPr>
          <w:color w:val="FF0000"/>
          <w:sz w:val="20"/>
          <w:szCs w:val="20"/>
        </w:rPr>
        <w:t>Notwithstanding the foregoing, the Tennessee Department of Finance and Administration, Office of Criminal Justice Programs may contract with an entity for which a current employee of the State of Tennessee is providing criminal justice or victim service related professional services as an employee or independent contractor outside of his/her hours of state employment, provided that such outside employment does not conflict with applicable law or the state agency’s rules, policies or guidelines.</w:t>
      </w:r>
    </w:p>
    <w:p w14:paraId="58730239" w14:textId="77777777" w:rsidR="00632261" w:rsidRPr="00B2719A" w:rsidRDefault="00632261" w:rsidP="00B2719A">
      <w:pPr>
        <w:ind w:left="720" w:hanging="720"/>
        <w:rPr>
          <w:sz w:val="20"/>
          <w:szCs w:val="20"/>
        </w:rPr>
      </w:pPr>
    </w:p>
    <w:p w14:paraId="375DEF57" w14:textId="43496DCC" w:rsidR="00632261" w:rsidRDefault="00632261" w:rsidP="00632261">
      <w:pPr>
        <w:ind w:left="720" w:hanging="720"/>
        <w:rPr>
          <w:sz w:val="20"/>
          <w:szCs w:val="20"/>
        </w:rPr>
      </w:pPr>
      <w:proofErr w:type="gramStart"/>
      <w:r>
        <w:rPr>
          <w:sz w:val="20"/>
          <w:szCs w:val="20"/>
        </w:rPr>
        <w:t>H</w:t>
      </w:r>
      <w:r w:rsidR="00B2719A" w:rsidRPr="00B2719A">
        <w:rPr>
          <w:sz w:val="20"/>
          <w:szCs w:val="20"/>
        </w:rPr>
        <w:t>.2.</w:t>
      </w:r>
      <w:r w:rsidR="00B2719A" w:rsidRPr="00B2719A">
        <w:rPr>
          <w:sz w:val="20"/>
          <w:szCs w:val="20"/>
        </w:rPr>
        <w:tab/>
      </w:r>
      <w:r w:rsidRPr="00632261">
        <w:rPr>
          <w:sz w:val="20"/>
          <w:szCs w:val="20"/>
          <w:u w:val="single"/>
        </w:rPr>
        <w:t>Lobbying</w:t>
      </w:r>
      <w:r w:rsidRPr="00632261">
        <w:rPr>
          <w:sz w:val="20"/>
          <w:szCs w:val="20"/>
        </w:rPr>
        <w:t>.</w:t>
      </w:r>
      <w:proofErr w:type="gramEnd"/>
      <w:r w:rsidRPr="00632261">
        <w:rPr>
          <w:sz w:val="20"/>
          <w:szCs w:val="20"/>
        </w:rPr>
        <w:t xml:space="preserve"> The Grantee certifies, to the best of its knowledge and belief, that: </w:t>
      </w:r>
    </w:p>
    <w:p w14:paraId="36293B06" w14:textId="77DC7082" w:rsidR="00632261" w:rsidRPr="00632261" w:rsidRDefault="00632261" w:rsidP="00632261">
      <w:pPr>
        <w:pStyle w:val="ListParagraph"/>
        <w:numPr>
          <w:ilvl w:val="1"/>
          <w:numId w:val="29"/>
        </w:numPr>
        <w:ind w:left="1080"/>
        <w:rPr>
          <w:sz w:val="20"/>
          <w:szCs w:val="20"/>
        </w:rPr>
      </w:pPr>
      <w:bookmarkStart w:id="0" w:name="_GoBack"/>
      <w:bookmarkEnd w:id="0"/>
      <w:r w:rsidRPr="00632261">
        <w:rPr>
          <w:sz w:val="20"/>
          <w:szCs w:val="20"/>
        </w:rPr>
        <w:t xml:space="preserve">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67D58D9" w14:textId="4D32F2E7" w:rsidR="00632261" w:rsidRPr="00632261" w:rsidRDefault="00632261" w:rsidP="00632261">
      <w:pPr>
        <w:pStyle w:val="ListParagraph"/>
        <w:numPr>
          <w:ilvl w:val="1"/>
          <w:numId w:val="29"/>
        </w:numPr>
        <w:ind w:left="1080"/>
        <w:rPr>
          <w:sz w:val="20"/>
          <w:szCs w:val="20"/>
        </w:rPr>
      </w:pPr>
      <w:r w:rsidRPr="00632261">
        <w:rPr>
          <w:sz w:val="20"/>
          <w:szCs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Grantee shall complete and submit Standard Form-LLL, ``Disclosure Form to Report Lobbying,'' in accordance with its instructions. </w:t>
      </w:r>
    </w:p>
    <w:p w14:paraId="72CF4105" w14:textId="3311CA7F" w:rsidR="00632261" w:rsidRPr="00632261" w:rsidRDefault="00632261" w:rsidP="00632261">
      <w:pPr>
        <w:pStyle w:val="ListParagraph"/>
        <w:numPr>
          <w:ilvl w:val="1"/>
          <w:numId w:val="29"/>
        </w:numPr>
        <w:ind w:left="1080"/>
        <w:rPr>
          <w:sz w:val="20"/>
          <w:szCs w:val="20"/>
        </w:rPr>
      </w:pPr>
      <w:r w:rsidRPr="00632261">
        <w:rPr>
          <w:sz w:val="20"/>
          <w:szCs w:val="20"/>
        </w:rPr>
        <w:t xml:space="preserve">The Grantee shall require that the language of this certification be included in the award documents for all sub-awards at all tiers (including subcontracts, sub-grants, and contracts under grants, loans, and cooperative agreements) and that all </w:t>
      </w:r>
      <w:proofErr w:type="spellStart"/>
      <w:r w:rsidRPr="00632261">
        <w:rPr>
          <w:sz w:val="20"/>
          <w:szCs w:val="20"/>
        </w:rPr>
        <w:t>subrecipients</w:t>
      </w:r>
      <w:proofErr w:type="spellEnd"/>
      <w:r w:rsidRPr="00632261">
        <w:rPr>
          <w:sz w:val="20"/>
          <w:szCs w:val="20"/>
        </w:rPr>
        <w:t xml:space="preserve"> shall certify and disclose accordingly. </w:t>
      </w:r>
    </w:p>
    <w:p w14:paraId="6DFA77B1" w14:textId="13FE4BDD" w:rsidR="00B2719A" w:rsidRPr="00632261" w:rsidRDefault="00632261" w:rsidP="00632261">
      <w:pPr>
        <w:ind w:left="720"/>
        <w:rPr>
          <w:sz w:val="20"/>
          <w:szCs w:val="20"/>
        </w:rPr>
      </w:pPr>
      <w:r w:rsidRPr="00632261">
        <w:rPr>
          <w:sz w:val="20"/>
          <w:szCs w:val="20"/>
        </w:rPr>
        <w:lastRenderedPageBreak/>
        <w:t>This certification is a material representation of fact upon which reliance was placed when this transaction was made or entered into and is a prerequisite for making or entering into this transaction imposed by 31 U.S.C. § 1352.</w:t>
      </w:r>
    </w:p>
    <w:p w14:paraId="313F52E4" w14:textId="77777777" w:rsidR="00632261" w:rsidRPr="00B2719A" w:rsidRDefault="00632261" w:rsidP="00632261">
      <w:pPr>
        <w:ind w:left="720" w:hanging="720"/>
        <w:rPr>
          <w:sz w:val="20"/>
          <w:szCs w:val="20"/>
        </w:rPr>
      </w:pPr>
    </w:p>
    <w:p w14:paraId="520788EB" w14:textId="4B0C7806" w:rsidR="00B2719A" w:rsidRPr="00B2719A" w:rsidRDefault="00632261" w:rsidP="00B2719A">
      <w:pPr>
        <w:ind w:left="720" w:hanging="720"/>
        <w:rPr>
          <w:color w:val="FF0000"/>
          <w:sz w:val="20"/>
          <w:szCs w:val="20"/>
        </w:rPr>
      </w:pPr>
      <w:r>
        <w:rPr>
          <w:sz w:val="20"/>
          <w:szCs w:val="20"/>
        </w:rPr>
        <w:t>H</w:t>
      </w:r>
      <w:r w:rsidR="00B2719A" w:rsidRPr="00B2719A">
        <w:rPr>
          <w:sz w:val="20"/>
          <w:szCs w:val="20"/>
        </w:rPr>
        <w:t>.3.</w:t>
      </w:r>
      <w:r w:rsidR="00B2719A" w:rsidRPr="00B2719A">
        <w:rPr>
          <w:sz w:val="20"/>
          <w:szCs w:val="20"/>
        </w:rPr>
        <w:tab/>
      </w:r>
      <w:r w:rsidR="00B2719A" w:rsidRPr="00B2719A">
        <w:rPr>
          <w:color w:val="FF0000"/>
          <w:sz w:val="20"/>
          <w:szCs w:val="20"/>
        </w:rPr>
        <w:t xml:space="preserve">Nondiscrimination OPTION 1 when subcontracting with a nonreligious entity: </w:t>
      </w:r>
    </w:p>
    <w:p w14:paraId="061C8E58" w14:textId="77777777" w:rsidR="00B2719A" w:rsidRPr="00B2719A" w:rsidRDefault="00B2719A" w:rsidP="00B2719A">
      <w:pPr>
        <w:ind w:left="720" w:hanging="720"/>
        <w:rPr>
          <w:sz w:val="20"/>
          <w:szCs w:val="20"/>
        </w:rPr>
      </w:pPr>
    </w:p>
    <w:p w14:paraId="108D79D3" w14:textId="77777777" w:rsidR="00B2719A" w:rsidRPr="00B2719A" w:rsidRDefault="00B2719A" w:rsidP="00B2719A">
      <w:pPr>
        <w:ind w:left="720"/>
        <w:rPr>
          <w:sz w:val="20"/>
          <w:szCs w:val="20"/>
        </w:rPr>
      </w:pPr>
      <w:proofErr w:type="gramStart"/>
      <w:r w:rsidRPr="00B2719A">
        <w:rPr>
          <w:sz w:val="20"/>
          <w:szCs w:val="20"/>
          <w:u w:val="single"/>
        </w:rPr>
        <w:t>Nondiscrimination</w:t>
      </w:r>
      <w:r w:rsidRPr="00B2719A">
        <w:rPr>
          <w:sz w:val="20"/>
          <w:szCs w:val="20"/>
        </w:rPr>
        <w:t>.</w:t>
      </w:r>
      <w:proofErr w:type="gramEnd"/>
      <w:r w:rsidRPr="00B2719A">
        <w:rPr>
          <w:sz w:val="20"/>
          <w:szCs w:val="20"/>
        </w:rPr>
        <w:t xml:space="preserve"> The Grantee hereby agrees, warrants, and assures that no person shall be excluded from participation in, be denied benefits of, or be otherwise subjected to discrimination in the performance of this Grant Contract or in the employment practices of the Grantee on the grounds of handicap or disability, age, race, color, religion, sex, national origin, or any other classification protected by Federal, Tennessee State constitutional, or statutory law. The Grantee shall, upon request, show proof of such nondiscrimination and shall post in conspicuous places, available to all employees and applicants, notices of nondiscrimination. </w:t>
      </w:r>
    </w:p>
    <w:p w14:paraId="1E873B71" w14:textId="77777777" w:rsidR="00B2719A" w:rsidRPr="00B2719A" w:rsidRDefault="00B2719A" w:rsidP="00B2719A">
      <w:pPr>
        <w:ind w:left="720" w:hanging="720"/>
        <w:rPr>
          <w:sz w:val="20"/>
          <w:szCs w:val="20"/>
        </w:rPr>
      </w:pPr>
    </w:p>
    <w:p w14:paraId="450022D6" w14:textId="77777777" w:rsidR="00B2719A" w:rsidRPr="00B2719A" w:rsidRDefault="00B2719A" w:rsidP="00632261">
      <w:pPr>
        <w:ind w:left="720"/>
        <w:rPr>
          <w:color w:val="FF0000"/>
          <w:sz w:val="20"/>
          <w:szCs w:val="20"/>
        </w:rPr>
      </w:pPr>
      <w:r w:rsidRPr="00B2719A">
        <w:rPr>
          <w:color w:val="FF0000"/>
          <w:sz w:val="20"/>
          <w:szCs w:val="20"/>
        </w:rPr>
        <w:t xml:space="preserve">Nondiscrimination OPTION 2 when subcontracting with a religious entity: </w:t>
      </w:r>
    </w:p>
    <w:p w14:paraId="31453BD7" w14:textId="77777777" w:rsidR="00B2719A" w:rsidRPr="00B2719A" w:rsidRDefault="00B2719A" w:rsidP="00B2719A">
      <w:pPr>
        <w:ind w:left="720" w:hanging="720"/>
        <w:rPr>
          <w:sz w:val="20"/>
          <w:szCs w:val="20"/>
        </w:rPr>
      </w:pPr>
    </w:p>
    <w:p w14:paraId="4815879D" w14:textId="77777777" w:rsidR="00B2719A" w:rsidRPr="00B2719A" w:rsidRDefault="00B2719A" w:rsidP="00B2719A">
      <w:pPr>
        <w:ind w:left="720"/>
        <w:rPr>
          <w:sz w:val="20"/>
          <w:szCs w:val="20"/>
        </w:rPr>
      </w:pPr>
      <w:proofErr w:type="gramStart"/>
      <w:r w:rsidRPr="00B2719A">
        <w:rPr>
          <w:sz w:val="20"/>
          <w:szCs w:val="20"/>
          <w:u w:val="single"/>
        </w:rPr>
        <w:t>Nondiscrimination</w:t>
      </w:r>
      <w:r w:rsidRPr="00B2719A">
        <w:rPr>
          <w:sz w:val="20"/>
          <w:szCs w:val="20"/>
        </w:rPr>
        <w:t>.</w:t>
      </w:r>
      <w:proofErr w:type="gramEnd"/>
      <w:r w:rsidRPr="00B2719A">
        <w:rPr>
          <w:sz w:val="20"/>
          <w:szCs w:val="20"/>
        </w:rPr>
        <w:t xml:space="preserve"> The Grantee agrees, warrants, and assures that no person shall be excluded from participation in, be denied benefits of, or be otherwise subjected to discrimination in the performance of this Grant Contract or in the employment practices of the Grantee on the basis of any classification protected by Federal, Tennessee State constitutional, or statutory law. The Grantee shall, upon request, show proof of such nondiscrimination and shall post in conspicuous places, available to all employees and applicants, notices of nondiscrimination.</w:t>
      </w:r>
    </w:p>
    <w:p w14:paraId="7D006A13" w14:textId="77777777" w:rsidR="00B2719A" w:rsidRPr="00B2719A" w:rsidRDefault="00B2719A" w:rsidP="00B2719A">
      <w:pPr>
        <w:ind w:left="720" w:hanging="720"/>
        <w:rPr>
          <w:sz w:val="20"/>
          <w:szCs w:val="20"/>
        </w:rPr>
      </w:pPr>
    </w:p>
    <w:p w14:paraId="2547EF5C" w14:textId="239B01BB" w:rsidR="00632261" w:rsidRDefault="00632261" w:rsidP="00B2719A">
      <w:pPr>
        <w:ind w:left="720" w:hanging="720"/>
        <w:rPr>
          <w:sz w:val="20"/>
          <w:szCs w:val="20"/>
        </w:rPr>
      </w:pPr>
      <w:proofErr w:type="gramStart"/>
      <w:r>
        <w:rPr>
          <w:sz w:val="20"/>
          <w:szCs w:val="20"/>
        </w:rPr>
        <w:t>H</w:t>
      </w:r>
      <w:r w:rsidR="00B2719A" w:rsidRPr="00B2719A">
        <w:rPr>
          <w:sz w:val="20"/>
          <w:szCs w:val="20"/>
        </w:rPr>
        <w:t>.4.</w:t>
      </w:r>
      <w:r w:rsidR="00B2719A" w:rsidRPr="00B2719A">
        <w:rPr>
          <w:sz w:val="20"/>
          <w:szCs w:val="20"/>
        </w:rPr>
        <w:tab/>
      </w:r>
      <w:r w:rsidRPr="00632261">
        <w:rPr>
          <w:sz w:val="20"/>
          <w:szCs w:val="20"/>
          <w:u w:val="single"/>
        </w:rPr>
        <w:t>Public Accountability</w:t>
      </w:r>
      <w:r w:rsidRPr="00632261">
        <w:rPr>
          <w:sz w:val="20"/>
          <w:szCs w:val="20"/>
        </w:rPr>
        <w:t>.</w:t>
      </w:r>
      <w:proofErr w:type="gramEnd"/>
      <w:r w:rsidRPr="00632261">
        <w:rPr>
          <w:sz w:val="20"/>
          <w:szCs w:val="20"/>
        </w:rPr>
        <w:t xml:space="preserve"> If the Grantee is subject to Tenn. Code Ann. § 8-4-401 et seq., or if this Grant Contract involves the provision of services to citizens by the Grantee on behalf of the State, the Grantee agrees to establish a system through which recipients of services may present grievances about the operation of the service program. The Grantee shall also display in a prominent place, located near the passageway through which the public enters in order to receive Grant supported services, a sign at least eleven inches (11") in height and seventeen inches (17") in width stating: </w:t>
      </w:r>
    </w:p>
    <w:p w14:paraId="16548303" w14:textId="77777777" w:rsidR="00632261" w:rsidRDefault="00632261" w:rsidP="00B2719A">
      <w:pPr>
        <w:ind w:left="720" w:hanging="720"/>
        <w:rPr>
          <w:sz w:val="20"/>
          <w:szCs w:val="20"/>
        </w:rPr>
      </w:pPr>
    </w:p>
    <w:p w14:paraId="4332BF24" w14:textId="77777777" w:rsidR="00632261" w:rsidRDefault="00632261" w:rsidP="00632261">
      <w:pPr>
        <w:ind w:left="720"/>
        <w:rPr>
          <w:sz w:val="20"/>
          <w:szCs w:val="20"/>
        </w:rPr>
      </w:pPr>
      <w:r w:rsidRPr="00632261">
        <w:rPr>
          <w:sz w:val="20"/>
          <w:szCs w:val="20"/>
        </w:rPr>
        <w:t xml:space="preserve">NOTICE: THIS AGENCY IS A RECIPIENT OF TAXPAYER FUNDING. IF YOU OBSERVE AN AGENCY DIRECTOR OR EMPLOYEE ENGAGING IN ANY ACTIVITY WHICH YOU CONSIDER TO BE ILLEGAL, IMPROPER, OR WASTEFUL, PLEASE CALL THE STATE COMPTROLLER’S TOLL-FREE HOTLINE: 1-800-232-5454. </w:t>
      </w:r>
    </w:p>
    <w:p w14:paraId="5E95206D" w14:textId="77777777" w:rsidR="00632261" w:rsidRDefault="00632261" w:rsidP="00632261">
      <w:pPr>
        <w:ind w:left="720"/>
        <w:rPr>
          <w:sz w:val="20"/>
          <w:szCs w:val="20"/>
        </w:rPr>
      </w:pPr>
    </w:p>
    <w:p w14:paraId="5053B25F" w14:textId="0CDB92A3" w:rsidR="00B2719A" w:rsidRPr="00632261" w:rsidRDefault="00632261" w:rsidP="00632261">
      <w:pPr>
        <w:ind w:left="720"/>
        <w:rPr>
          <w:sz w:val="20"/>
          <w:szCs w:val="20"/>
        </w:rPr>
      </w:pPr>
      <w:r w:rsidRPr="00632261">
        <w:rPr>
          <w:sz w:val="20"/>
          <w:szCs w:val="20"/>
        </w:rPr>
        <w:t xml:space="preserve">The sign shall be on the form prescribed by the Comptroller of the Treasury. The Grantor State Agency shall obtain copies of the sign from the Comptroller of the Treasury, and upon request from the Grantee, provide Grantee with all necessary signs. </w:t>
      </w:r>
    </w:p>
    <w:p w14:paraId="7E056D7A" w14:textId="77777777" w:rsidR="00632261" w:rsidRPr="00632261" w:rsidRDefault="00632261" w:rsidP="00B2719A">
      <w:pPr>
        <w:ind w:left="720" w:hanging="720"/>
        <w:rPr>
          <w:sz w:val="20"/>
          <w:szCs w:val="20"/>
        </w:rPr>
      </w:pPr>
    </w:p>
    <w:p w14:paraId="1B253ED7" w14:textId="2AEDA7DE" w:rsidR="006F6B0C" w:rsidRPr="00632261" w:rsidRDefault="00632261" w:rsidP="006F6B0C">
      <w:pPr>
        <w:ind w:left="720" w:hanging="720"/>
        <w:rPr>
          <w:sz w:val="20"/>
          <w:szCs w:val="20"/>
        </w:rPr>
      </w:pPr>
      <w:proofErr w:type="gramStart"/>
      <w:r>
        <w:rPr>
          <w:sz w:val="20"/>
          <w:szCs w:val="20"/>
        </w:rPr>
        <w:t>H</w:t>
      </w:r>
      <w:r w:rsidR="00B2719A" w:rsidRPr="00B2719A">
        <w:rPr>
          <w:sz w:val="20"/>
          <w:szCs w:val="20"/>
        </w:rPr>
        <w:t>.5.</w:t>
      </w:r>
      <w:r w:rsidR="00B2719A" w:rsidRPr="00B2719A">
        <w:rPr>
          <w:sz w:val="20"/>
          <w:szCs w:val="20"/>
        </w:rPr>
        <w:tab/>
      </w:r>
      <w:r w:rsidRPr="00632261">
        <w:rPr>
          <w:sz w:val="20"/>
          <w:szCs w:val="20"/>
          <w:u w:val="single"/>
        </w:rPr>
        <w:t>Public Notice</w:t>
      </w:r>
      <w:r w:rsidRPr="00632261">
        <w:rPr>
          <w:sz w:val="20"/>
          <w:szCs w:val="20"/>
        </w:rPr>
        <w:t>.</w:t>
      </w:r>
      <w:proofErr w:type="gramEnd"/>
      <w:r w:rsidRPr="00632261">
        <w:rPr>
          <w:sz w:val="20"/>
          <w:szCs w:val="20"/>
        </w:rPr>
        <w:t xml:space="preserve"> All notices, informational pamphlets, press releases, research reports, signs, and similar public notices prepared and released by the Grantee in relation to this Grant Contract shall include the statement, “This project is funded under a grant contract with the State of Tennessee.” All notices by the Grantee in relation to this Grant Contract shall be approved by the State.</w:t>
      </w:r>
    </w:p>
    <w:p w14:paraId="2A3FA1BC" w14:textId="77777777" w:rsidR="00632261" w:rsidRDefault="00632261" w:rsidP="006F6B0C">
      <w:pPr>
        <w:ind w:left="720" w:hanging="720"/>
        <w:rPr>
          <w:sz w:val="20"/>
          <w:szCs w:val="20"/>
        </w:rPr>
      </w:pPr>
    </w:p>
    <w:p w14:paraId="6733001A" w14:textId="72A8192C" w:rsidR="00C64928" w:rsidRDefault="00B2719A" w:rsidP="00707024">
      <w:pPr>
        <w:tabs>
          <w:tab w:val="left" w:pos="180"/>
        </w:tabs>
        <w:rPr>
          <w:spacing w:val="-3"/>
          <w:sz w:val="20"/>
          <w:szCs w:val="20"/>
        </w:rPr>
      </w:pPr>
      <w:r>
        <w:rPr>
          <w:spacing w:val="-3"/>
          <w:sz w:val="20"/>
          <w:szCs w:val="20"/>
        </w:rPr>
        <w:t>J</w:t>
      </w:r>
      <w:r w:rsidR="00C64928">
        <w:rPr>
          <w:spacing w:val="-3"/>
          <w:sz w:val="20"/>
          <w:szCs w:val="20"/>
        </w:rPr>
        <w:t>.</w:t>
      </w:r>
      <w:r w:rsidR="00C64928">
        <w:rPr>
          <w:spacing w:val="-3"/>
          <w:sz w:val="20"/>
          <w:szCs w:val="20"/>
        </w:rPr>
        <w:tab/>
      </w:r>
      <w:r w:rsidR="002050FC">
        <w:rPr>
          <w:spacing w:val="-3"/>
          <w:sz w:val="20"/>
          <w:szCs w:val="20"/>
        </w:rPr>
        <w:tab/>
      </w:r>
      <w:r w:rsidR="00EB4D67">
        <w:rPr>
          <w:spacing w:val="-3"/>
          <w:sz w:val="20"/>
          <w:szCs w:val="20"/>
        </w:rPr>
        <w:t>[</w:t>
      </w:r>
      <w:r w:rsidRPr="00B2719A">
        <w:rPr>
          <w:color w:val="FF0000"/>
          <w:spacing w:val="-3"/>
          <w:sz w:val="20"/>
          <w:szCs w:val="20"/>
          <w:u w:val="single"/>
        </w:rPr>
        <w:t>AGENCY NAME</w:t>
      </w:r>
      <w:r w:rsidR="00EB4D67">
        <w:rPr>
          <w:spacing w:val="-3"/>
          <w:sz w:val="20"/>
          <w:szCs w:val="20"/>
          <w:u w:val="single"/>
        </w:rPr>
        <w:t>]</w:t>
      </w:r>
      <w:r w:rsidR="002050FC" w:rsidRPr="002050FC">
        <w:rPr>
          <w:spacing w:val="-3"/>
          <w:sz w:val="20"/>
          <w:szCs w:val="20"/>
          <w:u w:val="single"/>
        </w:rPr>
        <w:t xml:space="preserve"> REQUIRED ADDITIONAL </w:t>
      </w:r>
      <w:r w:rsidR="00C64928" w:rsidRPr="002050FC">
        <w:rPr>
          <w:spacing w:val="-3"/>
          <w:sz w:val="20"/>
          <w:szCs w:val="20"/>
          <w:u w:val="single"/>
        </w:rPr>
        <w:t xml:space="preserve">STANDARD TERMS AND </w:t>
      </w:r>
      <w:r w:rsidR="003A5365" w:rsidRPr="002050FC">
        <w:rPr>
          <w:spacing w:val="-3"/>
          <w:sz w:val="20"/>
          <w:szCs w:val="20"/>
          <w:u w:val="single"/>
        </w:rPr>
        <w:t>CONDITIONS</w:t>
      </w:r>
    </w:p>
    <w:p w14:paraId="2A97CC40" w14:textId="77777777" w:rsidR="00C64928" w:rsidRDefault="00C64928" w:rsidP="00707024">
      <w:pPr>
        <w:tabs>
          <w:tab w:val="left" w:pos="180"/>
        </w:tabs>
        <w:rPr>
          <w:spacing w:val="-3"/>
          <w:sz w:val="20"/>
          <w:szCs w:val="20"/>
        </w:rPr>
      </w:pPr>
    </w:p>
    <w:p w14:paraId="216A776C" w14:textId="2ED1E1B2" w:rsidR="003A5365" w:rsidRDefault="002050FC" w:rsidP="00B2719A">
      <w:pPr>
        <w:tabs>
          <w:tab w:val="left" w:pos="180"/>
        </w:tabs>
        <w:ind w:left="720" w:hanging="720"/>
        <w:rPr>
          <w:spacing w:val="-3"/>
          <w:sz w:val="20"/>
          <w:szCs w:val="20"/>
        </w:rPr>
      </w:pPr>
      <w:proofErr w:type="gramStart"/>
      <w:r>
        <w:rPr>
          <w:spacing w:val="-3"/>
          <w:sz w:val="20"/>
          <w:szCs w:val="20"/>
        </w:rPr>
        <w:t>I</w:t>
      </w:r>
      <w:r w:rsidR="00C64928">
        <w:rPr>
          <w:spacing w:val="-3"/>
          <w:sz w:val="20"/>
          <w:szCs w:val="20"/>
        </w:rPr>
        <w:t>.1.</w:t>
      </w:r>
      <w:r w:rsidR="00C64928">
        <w:rPr>
          <w:spacing w:val="-3"/>
          <w:sz w:val="20"/>
          <w:szCs w:val="20"/>
        </w:rPr>
        <w:tab/>
      </w:r>
      <w:r w:rsidR="00B2719A">
        <w:rPr>
          <w:spacing w:val="-3"/>
          <w:sz w:val="20"/>
          <w:szCs w:val="20"/>
        </w:rPr>
        <w:t>(etc.)</w:t>
      </w:r>
      <w:proofErr w:type="gramEnd"/>
    </w:p>
    <w:p w14:paraId="0C74279B" w14:textId="77777777" w:rsidR="00C64928" w:rsidRDefault="00C64928" w:rsidP="00707024">
      <w:pPr>
        <w:tabs>
          <w:tab w:val="left" w:pos="180"/>
        </w:tabs>
        <w:rPr>
          <w:spacing w:val="-3"/>
          <w:sz w:val="20"/>
          <w:szCs w:val="20"/>
        </w:rPr>
      </w:pPr>
    </w:p>
    <w:p w14:paraId="711C6937" w14:textId="77777777" w:rsidR="00E6053F" w:rsidRDefault="00E6053F" w:rsidP="00707024">
      <w:pPr>
        <w:tabs>
          <w:tab w:val="left" w:pos="180"/>
        </w:tabs>
        <w:rPr>
          <w:spacing w:val="-3"/>
          <w:sz w:val="20"/>
          <w:szCs w:val="20"/>
        </w:rPr>
      </w:pPr>
    </w:p>
    <w:p w14:paraId="45198788" w14:textId="77777777" w:rsidR="00936664" w:rsidRPr="00936664" w:rsidRDefault="00936664" w:rsidP="00936664"/>
    <w:p w14:paraId="7F7153CE" w14:textId="77777777" w:rsidR="00936664" w:rsidRPr="00936664" w:rsidRDefault="00936664" w:rsidP="00936664"/>
    <w:sectPr w:rsidR="00936664" w:rsidRPr="00936664" w:rsidSect="004725E3">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B06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3D53" w14:textId="77777777" w:rsidR="005315B7" w:rsidRDefault="005315B7">
      <w:r>
        <w:separator/>
      </w:r>
    </w:p>
  </w:endnote>
  <w:endnote w:type="continuationSeparator" w:id="0">
    <w:p w14:paraId="40AA9576" w14:textId="77777777" w:rsidR="005315B7" w:rsidRDefault="0053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15F0" w14:textId="77777777" w:rsidR="00C64928" w:rsidRDefault="00C64928" w:rsidP="00421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9179E5" w14:textId="77777777" w:rsidR="00C64928" w:rsidRDefault="00C64928" w:rsidP="004217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ADE4" w14:textId="4ED6791D" w:rsidR="00C64928" w:rsidRPr="008851B5" w:rsidRDefault="00C64928" w:rsidP="008851B5">
    <w:pPr>
      <w:pStyle w:val="Footer"/>
      <w:framePr w:wrap="around" w:vAnchor="text" w:hAnchor="margin" w:xAlign="right" w:y="1"/>
      <w:rPr>
        <w:rStyle w:val="PageNumber"/>
      </w:rPr>
    </w:pPr>
    <w:r w:rsidRPr="004E3A35">
      <w:rPr>
        <w:rStyle w:val="PageNumber"/>
        <w:noProof/>
        <w:sz w:val="12"/>
      </w:rPr>
      <w:t>{N0256248.1}</w:t>
    </w:r>
    <w:r>
      <w:rPr>
        <w:rStyle w:val="PageNumber"/>
      </w:rPr>
      <w:tab/>
    </w:r>
    <w:r w:rsidRPr="008851B5">
      <w:rPr>
        <w:rStyle w:val="PageNumber"/>
      </w:rPr>
      <w:fldChar w:fldCharType="begin"/>
    </w:r>
    <w:r w:rsidRPr="008851B5">
      <w:rPr>
        <w:rStyle w:val="PageNumber"/>
      </w:rPr>
      <w:instrText xml:space="preserve">PAGE  </w:instrText>
    </w:r>
    <w:r w:rsidRPr="008851B5">
      <w:rPr>
        <w:rStyle w:val="PageNumber"/>
      </w:rPr>
      <w:fldChar w:fldCharType="separate"/>
    </w:r>
    <w:r w:rsidR="005954F7">
      <w:rPr>
        <w:rStyle w:val="PageNumber"/>
        <w:noProof/>
      </w:rPr>
      <w:t>6</w:t>
    </w:r>
    <w:r w:rsidRPr="008851B5">
      <w:rPr>
        <w:rStyle w:val="PageNumber"/>
      </w:rPr>
      <w:fldChar w:fldCharType="end"/>
    </w:r>
  </w:p>
  <w:p w14:paraId="162BD308" w14:textId="77777777" w:rsidR="00C64928" w:rsidRPr="008851B5" w:rsidRDefault="00C64928" w:rsidP="004217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86B0F" w14:textId="77777777" w:rsidR="005315B7" w:rsidRDefault="005315B7">
      <w:pPr>
        <w:rPr>
          <w:noProof/>
        </w:rPr>
      </w:pPr>
      <w:r>
        <w:rPr>
          <w:noProof/>
        </w:rPr>
        <w:separator/>
      </w:r>
    </w:p>
  </w:footnote>
  <w:footnote w:type="continuationSeparator" w:id="0">
    <w:p w14:paraId="2104AFB0" w14:textId="77777777" w:rsidR="005315B7" w:rsidRDefault="00531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34A5" w14:textId="77777777" w:rsidR="00C64928" w:rsidRDefault="00C64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BA5"/>
    <w:multiLevelType w:val="multilevel"/>
    <w:tmpl w:val="948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5F70"/>
    <w:multiLevelType w:val="hybridMultilevel"/>
    <w:tmpl w:val="B9602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27CE9"/>
    <w:multiLevelType w:val="multilevel"/>
    <w:tmpl w:val="B89C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B0B63"/>
    <w:multiLevelType w:val="hybridMultilevel"/>
    <w:tmpl w:val="C186ADBC"/>
    <w:lvl w:ilvl="0" w:tplc="91FAC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B27FF"/>
    <w:multiLevelType w:val="multilevel"/>
    <w:tmpl w:val="40F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F3EF2"/>
    <w:multiLevelType w:val="hybridMultilevel"/>
    <w:tmpl w:val="C0D8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044D4"/>
    <w:multiLevelType w:val="hybridMultilevel"/>
    <w:tmpl w:val="B04E3E7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FAE1620"/>
    <w:multiLevelType w:val="multilevel"/>
    <w:tmpl w:val="0F4E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E1787"/>
    <w:multiLevelType w:val="hybridMultilevel"/>
    <w:tmpl w:val="15CEE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63F77"/>
    <w:multiLevelType w:val="hybridMultilevel"/>
    <w:tmpl w:val="03A8A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8F0A69"/>
    <w:multiLevelType w:val="multilevel"/>
    <w:tmpl w:val="30BC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90671"/>
    <w:multiLevelType w:val="hybridMultilevel"/>
    <w:tmpl w:val="8A60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33DF7"/>
    <w:multiLevelType w:val="hybridMultilevel"/>
    <w:tmpl w:val="ECAC40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7F4A1D"/>
    <w:multiLevelType w:val="hybridMultilevel"/>
    <w:tmpl w:val="DEF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B0025"/>
    <w:multiLevelType w:val="hybridMultilevel"/>
    <w:tmpl w:val="697C16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FB12F0"/>
    <w:multiLevelType w:val="hybridMultilevel"/>
    <w:tmpl w:val="7FA4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F516C5"/>
    <w:multiLevelType w:val="multilevel"/>
    <w:tmpl w:val="9488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2299B"/>
    <w:multiLevelType w:val="hybridMultilevel"/>
    <w:tmpl w:val="A7BEA6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006346"/>
    <w:multiLevelType w:val="hybridMultilevel"/>
    <w:tmpl w:val="612C4D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0565C"/>
    <w:multiLevelType w:val="multilevel"/>
    <w:tmpl w:val="A9360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03266"/>
    <w:multiLevelType w:val="hybridMultilevel"/>
    <w:tmpl w:val="72328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D3E1E"/>
    <w:multiLevelType w:val="hybridMultilevel"/>
    <w:tmpl w:val="9DFC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37F33"/>
    <w:multiLevelType w:val="hybridMultilevel"/>
    <w:tmpl w:val="33B63A68"/>
    <w:lvl w:ilvl="0" w:tplc="0409000F">
      <w:start w:val="1"/>
      <w:numFmt w:val="decimal"/>
      <w:lvlText w:val="%1."/>
      <w:lvlJc w:val="left"/>
      <w:pPr>
        <w:ind w:left="720" w:hanging="360"/>
      </w:pPr>
      <w:rPr>
        <w:rFonts w:hint="default"/>
      </w:rPr>
    </w:lvl>
    <w:lvl w:ilvl="1" w:tplc="6026FB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E0631"/>
    <w:multiLevelType w:val="multilevel"/>
    <w:tmpl w:val="78B08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C457E"/>
    <w:multiLevelType w:val="hybridMultilevel"/>
    <w:tmpl w:val="96A247E6"/>
    <w:lvl w:ilvl="0" w:tplc="9EB8A04C">
      <w:start w:val="1"/>
      <w:numFmt w:val="lowerLetter"/>
      <w:lvlText w:val="(%1)"/>
      <w:lvlJc w:val="left"/>
      <w:pPr>
        <w:tabs>
          <w:tab w:val="num" w:pos="2160"/>
        </w:tabs>
        <w:ind w:left="2160" w:hanging="360"/>
      </w:pPr>
      <w:rPr>
        <w:rFonts w:hint="default"/>
      </w:rPr>
    </w:lvl>
    <w:lvl w:ilvl="1" w:tplc="9EB8A04C">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E5A60C3"/>
    <w:multiLevelType w:val="hybridMultilevel"/>
    <w:tmpl w:val="AEC8DD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A07D28"/>
    <w:multiLevelType w:val="hybridMultilevel"/>
    <w:tmpl w:val="69462A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DA477D"/>
    <w:multiLevelType w:val="multilevel"/>
    <w:tmpl w:val="948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B01B7"/>
    <w:multiLevelType w:val="multilevel"/>
    <w:tmpl w:val="E750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B0143E"/>
    <w:multiLevelType w:val="multilevel"/>
    <w:tmpl w:val="8548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20EA3"/>
    <w:multiLevelType w:val="hybridMultilevel"/>
    <w:tmpl w:val="155CBC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FA1819"/>
    <w:multiLevelType w:val="multilevel"/>
    <w:tmpl w:val="528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40E00"/>
    <w:multiLevelType w:val="hybridMultilevel"/>
    <w:tmpl w:val="20B08678"/>
    <w:lvl w:ilvl="0" w:tplc="880E11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30"/>
  </w:num>
  <w:num w:numId="4">
    <w:abstractNumId w:val="32"/>
  </w:num>
  <w:num w:numId="5">
    <w:abstractNumId w:val="8"/>
  </w:num>
  <w:num w:numId="6">
    <w:abstractNumId w:val="22"/>
  </w:num>
  <w:num w:numId="7">
    <w:abstractNumId w:val="17"/>
  </w:num>
  <w:num w:numId="8">
    <w:abstractNumId w:val="14"/>
  </w:num>
  <w:num w:numId="9">
    <w:abstractNumId w:val="18"/>
  </w:num>
  <w:num w:numId="10">
    <w:abstractNumId w:val="1"/>
  </w:num>
  <w:num w:numId="11">
    <w:abstractNumId w:val="4"/>
  </w:num>
  <w:num w:numId="12">
    <w:abstractNumId w:val="31"/>
  </w:num>
  <w:num w:numId="13">
    <w:abstractNumId w:val="29"/>
  </w:num>
  <w:num w:numId="14">
    <w:abstractNumId w:val="10"/>
  </w:num>
  <w:num w:numId="15">
    <w:abstractNumId w:val="28"/>
  </w:num>
  <w:num w:numId="16">
    <w:abstractNumId w:val="19"/>
  </w:num>
  <w:num w:numId="17">
    <w:abstractNumId w:val="2"/>
  </w:num>
  <w:num w:numId="18">
    <w:abstractNumId w:val="7"/>
  </w:num>
  <w:num w:numId="19">
    <w:abstractNumId w:val="23"/>
  </w:num>
  <w:num w:numId="20">
    <w:abstractNumId w:val="16"/>
  </w:num>
  <w:num w:numId="21">
    <w:abstractNumId w:val="0"/>
  </w:num>
  <w:num w:numId="22">
    <w:abstractNumId w:val="27"/>
  </w:num>
  <w:num w:numId="23">
    <w:abstractNumId w:val="13"/>
  </w:num>
  <w:num w:numId="24">
    <w:abstractNumId w:val="5"/>
  </w:num>
  <w:num w:numId="25">
    <w:abstractNumId w:val="24"/>
  </w:num>
  <w:num w:numId="26">
    <w:abstractNumId w:val="21"/>
  </w:num>
  <w:num w:numId="27">
    <w:abstractNumId w:val="3"/>
  </w:num>
  <w:num w:numId="28">
    <w:abstractNumId w:val="25"/>
  </w:num>
  <w:num w:numId="29">
    <w:abstractNumId w:val="6"/>
  </w:num>
  <w:num w:numId="30">
    <w:abstractNumId w:val="9"/>
  </w:num>
  <w:num w:numId="31">
    <w:abstractNumId w:val="26"/>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F5"/>
    <w:rsid w:val="00004AC8"/>
    <w:rsid w:val="00034149"/>
    <w:rsid w:val="00053802"/>
    <w:rsid w:val="00073123"/>
    <w:rsid w:val="000779C3"/>
    <w:rsid w:val="000F1A5B"/>
    <w:rsid w:val="000F3E33"/>
    <w:rsid w:val="000F4972"/>
    <w:rsid w:val="00122222"/>
    <w:rsid w:val="00126498"/>
    <w:rsid w:val="00141CBE"/>
    <w:rsid w:val="00145F47"/>
    <w:rsid w:val="001556B7"/>
    <w:rsid w:val="0016240E"/>
    <w:rsid w:val="00165390"/>
    <w:rsid w:val="0016784E"/>
    <w:rsid w:val="00174E6C"/>
    <w:rsid w:val="001771E9"/>
    <w:rsid w:val="001828DE"/>
    <w:rsid w:val="001852CD"/>
    <w:rsid w:val="00190E34"/>
    <w:rsid w:val="001B1431"/>
    <w:rsid w:val="001C30AC"/>
    <w:rsid w:val="001C7EE3"/>
    <w:rsid w:val="001E3CCB"/>
    <w:rsid w:val="002050FC"/>
    <w:rsid w:val="002323C4"/>
    <w:rsid w:val="00260EF3"/>
    <w:rsid w:val="0027052E"/>
    <w:rsid w:val="00270819"/>
    <w:rsid w:val="00281843"/>
    <w:rsid w:val="00282ADE"/>
    <w:rsid w:val="002A1017"/>
    <w:rsid w:val="002A11F9"/>
    <w:rsid w:val="002C29E0"/>
    <w:rsid w:val="002C6514"/>
    <w:rsid w:val="003014FB"/>
    <w:rsid w:val="003066C3"/>
    <w:rsid w:val="00306771"/>
    <w:rsid w:val="00332B6A"/>
    <w:rsid w:val="00356A7D"/>
    <w:rsid w:val="00361F53"/>
    <w:rsid w:val="00373FC2"/>
    <w:rsid w:val="00380554"/>
    <w:rsid w:val="00383C8E"/>
    <w:rsid w:val="00395B90"/>
    <w:rsid w:val="003A5365"/>
    <w:rsid w:val="003A7577"/>
    <w:rsid w:val="003D7DBE"/>
    <w:rsid w:val="003D7FAD"/>
    <w:rsid w:val="004003DE"/>
    <w:rsid w:val="004217F5"/>
    <w:rsid w:val="00426AEB"/>
    <w:rsid w:val="00436E29"/>
    <w:rsid w:val="00471C9C"/>
    <w:rsid w:val="00471D91"/>
    <w:rsid w:val="004725E3"/>
    <w:rsid w:val="004E1A21"/>
    <w:rsid w:val="004E3A35"/>
    <w:rsid w:val="004F0797"/>
    <w:rsid w:val="0050746A"/>
    <w:rsid w:val="00522D35"/>
    <w:rsid w:val="005315B7"/>
    <w:rsid w:val="005335D8"/>
    <w:rsid w:val="00534D3A"/>
    <w:rsid w:val="005402EC"/>
    <w:rsid w:val="00564B92"/>
    <w:rsid w:val="0057161A"/>
    <w:rsid w:val="00581711"/>
    <w:rsid w:val="00585520"/>
    <w:rsid w:val="0058604A"/>
    <w:rsid w:val="005954F7"/>
    <w:rsid w:val="0059764C"/>
    <w:rsid w:val="005F57F4"/>
    <w:rsid w:val="005F78C3"/>
    <w:rsid w:val="006068C6"/>
    <w:rsid w:val="00607B81"/>
    <w:rsid w:val="0061271B"/>
    <w:rsid w:val="00614C2B"/>
    <w:rsid w:val="00632261"/>
    <w:rsid w:val="006378AA"/>
    <w:rsid w:val="00640275"/>
    <w:rsid w:val="00644D80"/>
    <w:rsid w:val="00645821"/>
    <w:rsid w:val="00646E28"/>
    <w:rsid w:val="00661DC9"/>
    <w:rsid w:val="006800B5"/>
    <w:rsid w:val="006964F8"/>
    <w:rsid w:val="006A13D3"/>
    <w:rsid w:val="006B15D1"/>
    <w:rsid w:val="006B7F18"/>
    <w:rsid w:val="006C5056"/>
    <w:rsid w:val="006C6645"/>
    <w:rsid w:val="006D7B95"/>
    <w:rsid w:val="006F6B0C"/>
    <w:rsid w:val="00707024"/>
    <w:rsid w:val="00717807"/>
    <w:rsid w:val="0073394D"/>
    <w:rsid w:val="0074343C"/>
    <w:rsid w:val="00746404"/>
    <w:rsid w:val="00754063"/>
    <w:rsid w:val="00784341"/>
    <w:rsid w:val="0079764A"/>
    <w:rsid w:val="007A363F"/>
    <w:rsid w:val="007B60BA"/>
    <w:rsid w:val="007D22C8"/>
    <w:rsid w:val="007D4990"/>
    <w:rsid w:val="007E0B76"/>
    <w:rsid w:val="007E6945"/>
    <w:rsid w:val="00801AA3"/>
    <w:rsid w:val="00814195"/>
    <w:rsid w:val="00816ADD"/>
    <w:rsid w:val="00817BB8"/>
    <w:rsid w:val="00826342"/>
    <w:rsid w:val="0084737A"/>
    <w:rsid w:val="008815FF"/>
    <w:rsid w:val="00881B9F"/>
    <w:rsid w:val="0088490E"/>
    <w:rsid w:val="008851B5"/>
    <w:rsid w:val="00886B12"/>
    <w:rsid w:val="008A4DBF"/>
    <w:rsid w:val="008B3BCE"/>
    <w:rsid w:val="008B5AA8"/>
    <w:rsid w:val="008C7A58"/>
    <w:rsid w:val="008D5F72"/>
    <w:rsid w:val="00900A60"/>
    <w:rsid w:val="00910DCB"/>
    <w:rsid w:val="00913858"/>
    <w:rsid w:val="0093597F"/>
    <w:rsid w:val="00936664"/>
    <w:rsid w:val="00941043"/>
    <w:rsid w:val="00951C6A"/>
    <w:rsid w:val="00966D29"/>
    <w:rsid w:val="00967505"/>
    <w:rsid w:val="00973AF1"/>
    <w:rsid w:val="009868A7"/>
    <w:rsid w:val="009959BF"/>
    <w:rsid w:val="009A0E67"/>
    <w:rsid w:val="009A4594"/>
    <w:rsid w:val="00A12947"/>
    <w:rsid w:val="00A16246"/>
    <w:rsid w:val="00A17D04"/>
    <w:rsid w:val="00A20160"/>
    <w:rsid w:val="00A244C1"/>
    <w:rsid w:val="00A32DE9"/>
    <w:rsid w:val="00A705E4"/>
    <w:rsid w:val="00A80862"/>
    <w:rsid w:val="00A90431"/>
    <w:rsid w:val="00A919A8"/>
    <w:rsid w:val="00AA1E6D"/>
    <w:rsid w:val="00AA33CD"/>
    <w:rsid w:val="00AB010D"/>
    <w:rsid w:val="00AB6F57"/>
    <w:rsid w:val="00AC1D6F"/>
    <w:rsid w:val="00AC4785"/>
    <w:rsid w:val="00AD1230"/>
    <w:rsid w:val="00AD290E"/>
    <w:rsid w:val="00AF4781"/>
    <w:rsid w:val="00AF5198"/>
    <w:rsid w:val="00B011D0"/>
    <w:rsid w:val="00B21609"/>
    <w:rsid w:val="00B2719A"/>
    <w:rsid w:val="00B4196D"/>
    <w:rsid w:val="00B44743"/>
    <w:rsid w:val="00B5717D"/>
    <w:rsid w:val="00B6217C"/>
    <w:rsid w:val="00B659EB"/>
    <w:rsid w:val="00B67A70"/>
    <w:rsid w:val="00B721B4"/>
    <w:rsid w:val="00B761C4"/>
    <w:rsid w:val="00B8713A"/>
    <w:rsid w:val="00B969E7"/>
    <w:rsid w:val="00BA4804"/>
    <w:rsid w:val="00BA539D"/>
    <w:rsid w:val="00BE44B8"/>
    <w:rsid w:val="00C178B7"/>
    <w:rsid w:val="00C2189D"/>
    <w:rsid w:val="00C30A64"/>
    <w:rsid w:val="00C4124A"/>
    <w:rsid w:val="00C55831"/>
    <w:rsid w:val="00C64928"/>
    <w:rsid w:val="00C6567B"/>
    <w:rsid w:val="00C65830"/>
    <w:rsid w:val="00C82020"/>
    <w:rsid w:val="00CB38A9"/>
    <w:rsid w:val="00CB6BB0"/>
    <w:rsid w:val="00CE5DB0"/>
    <w:rsid w:val="00D35862"/>
    <w:rsid w:val="00D41A57"/>
    <w:rsid w:val="00D572D1"/>
    <w:rsid w:val="00D63CEB"/>
    <w:rsid w:val="00D67C9C"/>
    <w:rsid w:val="00D762F3"/>
    <w:rsid w:val="00D81CCB"/>
    <w:rsid w:val="00D913CF"/>
    <w:rsid w:val="00DB11DE"/>
    <w:rsid w:val="00DB5698"/>
    <w:rsid w:val="00DC4F35"/>
    <w:rsid w:val="00DF5F48"/>
    <w:rsid w:val="00E15859"/>
    <w:rsid w:val="00E26F2B"/>
    <w:rsid w:val="00E36027"/>
    <w:rsid w:val="00E41A52"/>
    <w:rsid w:val="00E427E5"/>
    <w:rsid w:val="00E6053F"/>
    <w:rsid w:val="00E67CDE"/>
    <w:rsid w:val="00E73BCB"/>
    <w:rsid w:val="00E87DA8"/>
    <w:rsid w:val="00E9167A"/>
    <w:rsid w:val="00E92ECD"/>
    <w:rsid w:val="00E97332"/>
    <w:rsid w:val="00EA3B8E"/>
    <w:rsid w:val="00EA3CBA"/>
    <w:rsid w:val="00EB2F61"/>
    <w:rsid w:val="00EB4D67"/>
    <w:rsid w:val="00EB6308"/>
    <w:rsid w:val="00EC40F5"/>
    <w:rsid w:val="00EC4E57"/>
    <w:rsid w:val="00ED3793"/>
    <w:rsid w:val="00EE0AE3"/>
    <w:rsid w:val="00EE5658"/>
    <w:rsid w:val="00EE7C09"/>
    <w:rsid w:val="00F1651C"/>
    <w:rsid w:val="00F2585A"/>
    <w:rsid w:val="00F32AA7"/>
    <w:rsid w:val="00F32B52"/>
    <w:rsid w:val="00F40ED7"/>
    <w:rsid w:val="00F4359F"/>
    <w:rsid w:val="00F44342"/>
    <w:rsid w:val="00F47C46"/>
    <w:rsid w:val="00F47E76"/>
    <w:rsid w:val="00F52F9F"/>
    <w:rsid w:val="00F65BE2"/>
    <w:rsid w:val="00F67D95"/>
    <w:rsid w:val="00F72CC6"/>
    <w:rsid w:val="00FA3A65"/>
    <w:rsid w:val="00FB513F"/>
    <w:rsid w:val="00FC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5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F5"/>
    <w:rPr>
      <w:sz w:val="24"/>
      <w:szCs w:val="24"/>
    </w:rPr>
  </w:style>
  <w:style w:type="paragraph" w:styleId="Heading2">
    <w:name w:val="heading 2"/>
    <w:basedOn w:val="Normal"/>
    <w:next w:val="Normal"/>
    <w:qFormat/>
    <w:rsid w:val="004217F5"/>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7F5"/>
    <w:pPr>
      <w:tabs>
        <w:tab w:val="center" w:pos="4320"/>
        <w:tab w:val="right" w:pos="8640"/>
      </w:tabs>
    </w:pPr>
  </w:style>
  <w:style w:type="character" w:styleId="PageNumber">
    <w:name w:val="page number"/>
    <w:basedOn w:val="DefaultParagraphFont"/>
    <w:rsid w:val="004217F5"/>
  </w:style>
  <w:style w:type="paragraph" w:styleId="BodyTextIndent">
    <w:name w:val="Body Text Indent"/>
    <w:basedOn w:val="Normal"/>
    <w:rsid w:val="004217F5"/>
    <w:pPr>
      <w:tabs>
        <w:tab w:val="left" w:pos="720"/>
      </w:tabs>
      <w:spacing w:after="240"/>
      <w:ind w:left="1440" w:hanging="1440"/>
    </w:pPr>
    <w:rPr>
      <w:rFonts w:ascii="Arial" w:hAnsi="Arial"/>
      <w:sz w:val="20"/>
    </w:rPr>
  </w:style>
  <w:style w:type="paragraph" w:styleId="BodyText">
    <w:name w:val="Body Text"/>
    <w:basedOn w:val="Normal"/>
    <w:rsid w:val="004217F5"/>
    <w:pPr>
      <w:spacing w:after="120"/>
    </w:pPr>
  </w:style>
  <w:style w:type="paragraph" w:styleId="BodyText2">
    <w:name w:val="Body Text 2"/>
    <w:basedOn w:val="Normal"/>
    <w:rsid w:val="004217F5"/>
    <w:pPr>
      <w:spacing w:after="120" w:line="480" w:lineRule="auto"/>
    </w:pPr>
  </w:style>
  <w:style w:type="paragraph" w:styleId="Header">
    <w:name w:val="header"/>
    <w:basedOn w:val="Normal"/>
    <w:rsid w:val="004217F5"/>
    <w:pPr>
      <w:tabs>
        <w:tab w:val="center" w:pos="4320"/>
        <w:tab w:val="right" w:pos="8640"/>
      </w:tabs>
    </w:pPr>
  </w:style>
  <w:style w:type="paragraph" w:styleId="BalloonText">
    <w:name w:val="Balloon Text"/>
    <w:basedOn w:val="Normal"/>
    <w:semiHidden/>
    <w:rsid w:val="00D81CCB"/>
    <w:rPr>
      <w:rFonts w:ascii="Tahoma" w:hAnsi="Tahoma" w:cs="Tahoma"/>
      <w:sz w:val="16"/>
      <w:szCs w:val="16"/>
    </w:rPr>
  </w:style>
  <w:style w:type="paragraph" w:styleId="Revision">
    <w:name w:val="Revision"/>
    <w:hidden/>
    <w:uiPriority w:val="99"/>
    <w:semiHidden/>
    <w:rsid w:val="00F32B52"/>
    <w:rPr>
      <w:sz w:val="24"/>
      <w:szCs w:val="24"/>
    </w:rPr>
  </w:style>
  <w:style w:type="paragraph" w:customStyle="1" w:styleId="Default">
    <w:name w:val="Default"/>
    <w:rsid w:val="006800B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800B5"/>
    <w:pPr>
      <w:spacing w:before="100" w:beforeAutospacing="1" w:after="100" w:afterAutospacing="1"/>
    </w:pPr>
  </w:style>
  <w:style w:type="table" w:styleId="TableGrid">
    <w:name w:val="Table Grid"/>
    <w:basedOn w:val="TableNormal"/>
    <w:uiPriority w:val="39"/>
    <w:rsid w:val="006800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00B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00B5"/>
    <w:rPr>
      <w:rFonts w:asciiTheme="minorHAnsi" w:eastAsiaTheme="minorHAnsi" w:hAnsiTheme="minorHAnsi" w:cstheme="minorBidi"/>
      <w:sz w:val="24"/>
      <w:szCs w:val="24"/>
    </w:rPr>
  </w:style>
  <w:style w:type="character" w:styleId="FootnoteReference">
    <w:name w:val="footnote reference"/>
    <w:basedOn w:val="DefaultParagraphFont"/>
    <w:unhideWhenUsed/>
    <w:rsid w:val="006800B5"/>
    <w:rPr>
      <w:vertAlign w:val="superscript"/>
    </w:rPr>
  </w:style>
  <w:style w:type="character" w:styleId="Hyperlink">
    <w:name w:val="Hyperlink"/>
    <w:basedOn w:val="DefaultParagraphFont"/>
    <w:uiPriority w:val="99"/>
    <w:unhideWhenUsed/>
    <w:rsid w:val="006800B5"/>
    <w:rPr>
      <w:color w:val="0563C1"/>
      <w:u w:val="single"/>
    </w:rPr>
  </w:style>
  <w:style w:type="character" w:styleId="FollowedHyperlink">
    <w:name w:val="FollowedHyperlink"/>
    <w:basedOn w:val="DefaultParagraphFont"/>
    <w:semiHidden/>
    <w:unhideWhenUsed/>
    <w:rsid w:val="006800B5"/>
    <w:rPr>
      <w:color w:val="800080" w:themeColor="followedHyperlink"/>
      <w:u w:val="single"/>
    </w:rPr>
  </w:style>
  <w:style w:type="character" w:styleId="CommentReference">
    <w:name w:val="annotation reference"/>
    <w:basedOn w:val="DefaultParagraphFont"/>
    <w:semiHidden/>
    <w:unhideWhenUsed/>
    <w:rsid w:val="00270819"/>
    <w:rPr>
      <w:sz w:val="16"/>
      <w:szCs w:val="16"/>
    </w:rPr>
  </w:style>
  <w:style w:type="paragraph" w:styleId="CommentText">
    <w:name w:val="annotation text"/>
    <w:basedOn w:val="Normal"/>
    <w:link w:val="CommentTextChar"/>
    <w:uiPriority w:val="99"/>
    <w:unhideWhenUsed/>
    <w:rsid w:val="00270819"/>
    <w:rPr>
      <w:sz w:val="20"/>
      <w:szCs w:val="20"/>
    </w:rPr>
  </w:style>
  <w:style w:type="character" w:customStyle="1" w:styleId="CommentTextChar">
    <w:name w:val="Comment Text Char"/>
    <w:basedOn w:val="DefaultParagraphFont"/>
    <w:link w:val="CommentText"/>
    <w:uiPriority w:val="99"/>
    <w:rsid w:val="00270819"/>
  </w:style>
  <w:style w:type="paragraph" w:styleId="CommentSubject">
    <w:name w:val="annotation subject"/>
    <w:basedOn w:val="CommentText"/>
    <w:next w:val="CommentText"/>
    <w:link w:val="CommentSubjectChar"/>
    <w:semiHidden/>
    <w:unhideWhenUsed/>
    <w:rsid w:val="00270819"/>
    <w:rPr>
      <w:b/>
      <w:bCs/>
    </w:rPr>
  </w:style>
  <w:style w:type="character" w:customStyle="1" w:styleId="CommentSubjectChar">
    <w:name w:val="Comment Subject Char"/>
    <w:basedOn w:val="CommentTextChar"/>
    <w:link w:val="CommentSubject"/>
    <w:semiHidden/>
    <w:rsid w:val="00270819"/>
    <w:rPr>
      <w:b/>
      <w:bCs/>
    </w:rPr>
  </w:style>
  <w:style w:type="paragraph" w:styleId="NormalWeb">
    <w:name w:val="Normal (Web)"/>
    <w:basedOn w:val="Normal"/>
    <w:semiHidden/>
    <w:unhideWhenUsed/>
    <w:rsid w:val="001C7EE3"/>
  </w:style>
  <w:style w:type="table" w:customStyle="1" w:styleId="TableGrid1">
    <w:name w:val="Table Grid1"/>
    <w:basedOn w:val="TableNormal"/>
    <w:next w:val="TableGrid"/>
    <w:rsid w:val="001C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6B15D1"/>
    <w:pPr>
      <w:spacing w:after="120" w:line="480" w:lineRule="auto"/>
      <w:ind w:left="360"/>
    </w:pPr>
  </w:style>
  <w:style w:type="character" w:customStyle="1" w:styleId="BodyTextIndent2Char">
    <w:name w:val="Body Text Indent 2 Char"/>
    <w:basedOn w:val="DefaultParagraphFont"/>
    <w:link w:val="BodyTextIndent2"/>
    <w:semiHidden/>
    <w:rsid w:val="006B15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F5"/>
    <w:rPr>
      <w:sz w:val="24"/>
      <w:szCs w:val="24"/>
    </w:rPr>
  </w:style>
  <w:style w:type="paragraph" w:styleId="Heading2">
    <w:name w:val="heading 2"/>
    <w:basedOn w:val="Normal"/>
    <w:next w:val="Normal"/>
    <w:qFormat/>
    <w:rsid w:val="004217F5"/>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7F5"/>
    <w:pPr>
      <w:tabs>
        <w:tab w:val="center" w:pos="4320"/>
        <w:tab w:val="right" w:pos="8640"/>
      </w:tabs>
    </w:pPr>
  </w:style>
  <w:style w:type="character" w:styleId="PageNumber">
    <w:name w:val="page number"/>
    <w:basedOn w:val="DefaultParagraphFont"/>
    <w:rsid w:val="004217F5"/>
  </w:style>
  <w:style w:type="paragraph" w:styleId="BodyTextIndent">
    <w:name w:val="Body Text Indent"/>
    <w:basedOn w:val="Normal"/>
    <w:rsid w:val="004217F5"/>
    <w:pPr>
      <w:tabs>
        <w:tab w:val="left" w:pos="720"/>
      </w:tabs>
      <w:spacing w:after="240"/>
      <w:ind w:left="1440" w:hanging="1440"/>
    </w:pPr>
    <w:rPr>
      <w:rFonts w:ascii="Arial" w:hAnsi="Arial"/>
      <w:sz w:val="20"/>
    </w:rPr>
  </w:style>
  <w:style w:type="paragraph" w:styleId="BodyText">
    <w:name w:val="Body Text"/>
    <w:basedOn w:val="Normal"/>
    <w:rsid w:val="004217F5"/>
    <w:pPr>
      <w:spacing w:after="120"/>
    </w:pPr>
  </w:style>
  <w:style w:type="paragraph" w:styleId="BodyText2">
    <w:name w:val="Body Text 2"/>
    <w:basedOn w:val="Normal"/>
    <w:rsid w:val="004217F5"/>
    <w:pPr>
      <w:spacing w:after="120" w:line="480" w:lineRule="auto"/>
    </w:pPr>
  </w:style>
  <w:style w:type="paragraph" w:styleId="Header">
    <w:name w:val="header"/>
    <w:basedOn w:val="Normal"/>
    <w:rsid w:val="004217F5"/>
    <w:pPr>
      <w:tabs>
        <w:tab w:val="center" w:pos="4320"/>
        <w:tab w:val="right" w:pos="8640"/>
      </w:tabs>
    </w:pPr>
  </w:style>
  <w:style w:type="paragraph" w:styleId="BalloonText">
    <w:name w:val="Balloon Text"/>
    <w:basedOn w:val="Normal"/>
    <w:semiHidden/>
    <w:rsid w:val="00D81CCB"/>
    <w:rPr>
      <w:rFonts w:ascii="Tahoma" w:hAnsi="Tahoma" w:cs="Tahoma"/>
      <w:sz w:val="16"/>
      <w:szCs w:val="16"/>
    </w:rPr>
  </w:style>
  <w:style w:type="paragraph" w:styleId="Revision">
    <w:name w:val="Revision"/>
    <w:hidden/>
    <w:uiPriority w:val="99"/>
    <w:semiHidden/>
    <w:rsid w:val="00F32B52"/>
    <w:rPr>
      <w:sz w:val="24"/>
      <w:szCs w:val="24"/>
    </w:rPr>
  </w:style>
  <w:style w:type="paragraph" w:customStyle="1" w:styleId="Default">
    <w:name w:val="Default"/>
    <w:rsid w:val="006800B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800B5"/>
    <w:pPr>
      <w:spacing w:before="100" w:beforeAutospacing="1" w:after="100" w:afterAutospacing="1"/>
    </w:pPr>
  </w:style>
  <w:style w:type="table" w:styleId="TableGrid">
    <w:name w:val="Table Grid"/>
    <w:basedOn w:val="TableNormal"/>
    <w:uiPriority w:val="39"/>
    <w:rsid w:val="006800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00B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00B5"/>
    <w:rPr>
      <w:rFonts w:asciiTheme="minorHAnsi" w:eastAsiaTheme="minorHAnsi" w:hAnsiTheme="minorHAnsi" w:cstheme="minorBidi"/>
      <w:sz w:val="24"/>
      <w:szCs w:val="24"/>
    </w:rPr>
  </w:style>
  <w:style w:type="character" w:styleId="FootnoteReference">
    <w:name w:val="footnote reference"/>
    <w:basedOn w:val="DefaultParagraphFont"/>
    <w:unhideWhenUsed/>
    <w:rsid w:val="006800B5"/>
    <w:rPr>
      <w:vertAlign w:val="superscript"/>
    </w:rPr>
  </w:style>
  <w:style w:type="character" w:styleId="Hyperlink">
    <w:name w:val="Hyperlink"/>
    <w:basedOn w:val="DefaultParagraphFont"/>
    <w:uiPriority w:val="99"/>
    <w:unhideWhenUsed/>
    <w:rsid w:val="006800B5"/>
    <w:rPr>
      <w:color w:val="0563C1"/>
      <w:u w:val="single"/>
    </w:rPr>
  </w:style>
  <w:style w:type="character" w:styleId="FollowedHyperlink">
    <w:name w:val="FollowedHyperlink"/>
    <w:basedOn w:val="DefaultParagraphFont"/>
    <w:semiHidden/>
    <w:unhideWhenUsed/>
    <w:rsid w:val="006800B5"/>
    <w:rPr>
      <w:color w:val="800080" w:themeColor="followedHyperlink"/>
      <w:u w:val="single"/>
    </w:rPr>
  </w:style>
  <w:style w:type="character" w:styleId="CommentReference">
    <w:name w:val="annotation reference"/>
    <w:basedOn w:val="DefaultParagraphFont"/>
    <w:semiHidden/>
    <w:unhideWhenUsed/>
    <w:rsid w:val="00270819"/>
    <w:rPr>
      <w:sz w:val="16"/>
      <w:szCs w:val="16"/>
    </w:rPr>
  </w:style>
  <w:style w:type="paragraph" w:styleId="CommentText">
    <w:name w:val="annotation text"/>
    <w:basedOn w:val="Normal"/>
    <w:link w:val="CommentTextChar"/>
    <w:uiPriority w:val="99"/>
    <w:unhideWhenUsed/>
    <w:rsid w:val="00270819"/>
    <w:rPr>
      <w:sz w:val="20"/>
      <w:szCs w:val="20"/>
    </w:rPr>
  </w:style>
  <w:style w:type="character" w:customStyle="1" w:styleId="CommentTextChar">
    <w:name w:val="Comment Text Char"/>
    <w:basedOn w:val="DefaultParagraphFont"/>
    <w:link w:val="CommentText"/>
    <w:uiPriority w:val="99"/>
    <w:rsid w:val="00270819"/>
  </w:style>
  <w:style w:type="paragraph" w:styleId="CommentSubject">
    <w:name w:val="annotation subject"/>
    <w:basedOn w:val="CommentText"/>
    <w:next w:val="CommentText"/>
    <w:link w:val="CommentSubjectChar"/>
    <w:semiHidden/>
    <w:unhideWhenUsed/>
    <w:rsid w:val="00270819"/>
    <w:rPr>
      <w:b/>
      <w:bCs/>
    </w:rPr>
  </w:style>
  <w:style w:type="character" w:customStyle="1" w:styleId="CommentSubjectChar">
    <w:name w:val="Comment Subject Char"/>
    <w:basedOn w:val="CommentTextChar"/>
    <w:link w:val="CommentSubject"/>
    <w:semiHidden/>
    <w:rsid w:val="00270819"/>
    <w:rPr>
      <w:b/>
      <w:bCs/>
    </w:rPr>
  </w:style>
  <w:style w:type="paragraph" w:styleId="NormalWeb">
    <w:name w:val="Normal (Web)"/>
    <w:basedOn w:val="Normal"/>
    <w:semiHidden/>
    <w:unhideWhenUsed/>
    <w:rsid w:val="001C7EE3"/>
  </w:style>
  <w:style w:type="table" w:customStyle="1" w:styleId="TableGrid1">
    <w:name w:val="Table Grid1"/>
    <w:basedOn w:val="TableNormal"/>
    <w:next w:val="TableGrid"/>
    <w:rsid w:val="001C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6B15D1"/>
    <w:pPr>
      <w:spacing w:after="120" w:line="480" w:lineRule="auto"/>
      <w:ind w:left="360"/>
    </w:pPr>
  </w:style>
  <w:style w:type="character" w:customStyle="1" w:styleId="BodyTextIndent2Char">
    <w:name w:val="Body Text Indent 2 Char"/>
    <w:basedOn w:val="DefaultParagraphFont"/>
    <w:link w:val="BodyTextIndent2"/>
    <w:semiHidden/>
    <w:rsid w:val="006B1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302">
      <w:bodyDiv w:val="1"/>
      <w:marLeft w:val="0"/>
      <w:marRight w:val="0"/>
      <w:marTop w:val="0"/>
      <w:marBottom w:val="0"/>
      <w:divBdr>
        <w:top w:val="none" w:sz="0" w:space="0" w:color="auto"/>
        <w:left w:val="none" w:sz="0" w:space="0" w:color="auto"/>
        <w:bottom w:val="none" w:sz="0" w:space="0" w:color="auto"/>
        <w:right w:val="none" w:sz="0" w:space="0" w:color="auto"/>
      </w:divBdr>
    </w:div>
    <w:div w:id="962928112">
      <w:bodyDiv w:val="1"/>
      <w:marLeft w:val="0"/>
      <w:marRight w:val="0"/>
      <w:marTop w:val="0"/>
      <w:marBottom w:val="0"/>
      <w:divBdr>
        <w:top w:val="none" w:sz="0" w:space="0" w:color="auto"/>
        <w:left w:val="none" w:sz="0" w:space="0" w:color="auto"/>
        <w:bottom w:val="none" w:sz="0" w:space="0" w:color="auto"/>
        <w:right w:val="none" w:sz="0" w:space="0" w:color="auto"/>
      </w:divBdr>
    </w:div>
    <w:div w:id="1311132967">
      <w:bodyDiv w:val="1"/>
      <w:marLeft w:val="0"/>
      <w:marRight w:val="0"/>
      <w:marTop w:val="0"/>
      <w:marBottom w:val="0"/>
      <w:divBdr>
        <w:top w:val="none" w:sz="0" w:space="0" w:color="auto"/>
        <w:left w:val="none" w:sz="0" w:space="0" w:color="auto"/>
        <w:bottom w:val="none" w:sz="0" w:space="0" w:color="auto"/>
        <w:right w:val="none" w:sz="0" w:space="0" w:color="auto"/>
      </w:divBdr>
    </w:div>
    <w:div w:id="1611619391">
      <w:bodyDiv w:val="1"/>
      <w:marLeft w:val="0"/>
      <w:marRight w:val="0"/>
      <w:marTop w:val="0"/>
      <w:marBottom w:val="0"/>
      <w:divBdr>
        <w:top w:val="none" w:sz="0" w:space="0" w:color="auto"/>
        <w:left w:val="none" w:sz="0" w:space="0" w:color="auto"/>
        <w:bottom w:val="none" w:sz="0" w:space="0" w:color="auto"/>
        <w:right w:val="none" w:sz="0" w:space="0" w:color="auto"/>
      </w:divBdr>
    </w:div>
    <w:div w:id="17976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10F3-6C81-405C-9040-5DC720B0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3372</Words>
  <Characters>19221</Characters>
  <Application>Microsoft Office Word</Application>
  <DocSecurity>0</DocSecurity>
  <PresentationFormat>14|.DOCX</PresentationFormat>
  <Lines>160</Lines>
  <Paragraphs>45</Paragraphs>
  <ScaleCrop>false</ScaleCrop>
  <HeadingPairs>
    <vt:vector size="2" baseType="variant">
      <vt:variant>
        <vt:lpstr>Title</vt:lpstr>
      </vt:variant>
      <vt:variant>
        <vt:i4>1</vt:i4>
      </vt:variant>
    </vt:vector>
  </HeadingPairs>
  <TitlesOfParts>
    <vt:vector size="1" baseType="lpstr">
      <vt:lpstr>GRANT CONTRACT</vt:lpstr>
    </vt:vector>
  </TitlesOfParts>
  <Company>Metro Nashville Government</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subject>N0256248.1/font=6</dc:subject>
  <dc:creator>Dickerson, Alex (Legal)</dc:creator>
  <cp:lastModifiedBy>Renee Howell</cp:lastModifiedBy>
  <cp:revision>8</cp:revision>
  <cp:lastPrinted>2015-02-03T20:46:00Z</cp:lastPrinted>
  <dcterms:created xsi:type="dcterms:W3CDTF">2019-03-05T20:40:00Z</dcterms:created>
  <dcterms:modified xsi:type="dcterms:W3CDTF">2019-03-06T15:54:00Z</dcterms:modified>
</cp:coreProperties>
</file>