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871D" w14:textId="77777777" w:rsidR="00A200D8" w:rsidRDefault="00A200D8">
      <w:pPr>
        <w:pStyle w:val="Default"/>
        <w:rPr>
          <w:sz w:val="22"/>
          <w:szCs w:val="22"/>
        </w:rPr>
      </w:pPr>
    </w:p>
    <w:p w14:paraId="615B538D" w14:textId="77777777" w:rsidR="00A200D8" w:rsidRDefault="00A200D8">
      <w:pPr>
        <w:pStyle w:val="Default"/>
        <w:jc w:val="center"/>
        <w:rPr>
          <w:sz w:val="36"/>
          <w:szCs w:val="36"/>
        </w:rPr>
      </w:pPr>
    </w:p>
    <w:p w14:paraId="07A13745" w14:textId="77777777" w:rsidR="00A200D8" w:rsidRDefault="0000000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Doula Services Advisory Committee Meeting</w:t>
      </w:r>
    </w:p>
    <w:p w14:paraId="4ED20CE2" w14:textId="77777777" w:rsidR="00A200D8" w:rsidRDefault="00A200D8">
      <w:pPr>
        <w:pStyle w:val="Default"/>
        <w:jc w:val="center"/>
        <w:rPr>
          <w:sz w:val="36"/>
          <w:szCs w:val="36"/>
        </w:rPr>
      </w:pPr>
    </w:p>
    <w:p w14:paraId="6B452A7E" w14:textId="77777777" w:rsidR="00A200D8" w:rsidRDefault="00000000">
      <w:pPr>
        <w:pStyle w:val="Default"/>
        <w:jc w:val="center"/>
      </w:pPr>
      <w:r>
        <w:t>June 17, 2024</w:t>
      </w:r>
    </w:p>
    <w:p w14:paraId="577C0F4B" w14:textId="77777777" w:rsidR="00A200D8" w:rsidRDefault="00000000">
      <w:pPr>
        <w:pStyle w:val="Default"/>
        <w:jc w:val="center"/>
      </w:pPr>
      <w:r>
        <w:t>12:00AM – 2:00PM CST</w:t>
      </w:r>
    </w:p>
    <w:p w14:paraId="4D63A343" w14:textId="77777777" w:rsidR="00A200D8" w:rsidRDefault="00000000">
      <w:pPr>
        <w:pStyle w:val="Default"/>
        <w:jc w:val="center"/>
      </w:pPr>
      <w:r>
        <w:t>Tennessee Department of Health</w:t>
      </w:r>
    </w:p>
    <w:p w14:paraId="027B1437" w14:textId="77777777" w:rsidR="00A200D8" w:rsidRDefault="00000000">
      <w:pPr>
        <w:pStyle w:val="Default"/>
        <w:jc w:val="center"/>
      </w:pPr>
      <w:r>
        <w:t>Andrew Johnson Tower</w:t>
      </w:r>
    </w:p>
    <w:p w14:paraId="46C33169" w14:textId="77777777" w:rsidR="00A200D8" w:rsidRDefault="00000000">
      <w:pPr>
        <w:pStyle w:val="Default"/>
        <w:jc w:val="center"/>
      </w:pPr>
      <w:r>
        <w:t>7</w:t>
      </w:r>
      <w:r>
        <w:rPr>
          <w:vertAlign w:val="superscript"/>
        </w:rPr>
        <w:t>th</w:t>
      </w:r>
      <w:r>
        <w:t xml:space="preserve"> Floor, Conference Room A</w:t>
      </w:r>
    </w:p>
    <w:p w14:paraId="494B6229" w14:textId="77777777" w:rsidR="00A200D8" w:rsidRDefault="00A200D8">
      <w:pPr>
        <w:pStyle w:val="Default"/>
      </w:pPr>
    </w:p>
    <w:tbl>
      <w:tblPr>
        <w:tblW w:w="102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7"/>
        <w:gridCol w:w="3408"/>
        <w:gridCol w:w="3408"/>
      </w:tblGrid>
      <w:tr w:rsidR="00A200D8" w14:paraId="74D14F7E" w14:textId="77777777">
        <w:trPr>
          <w:trHeight w:val="8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A7A4" w14:textId="77777777" w:rsidR="00A200D8" w:rsidRDefault="00000000">
            <w:pPr>
              <w:pStyle w:val="Default"/>
            </w:pPr>
            <w:r>
              <w:t>12:00AM – 12:10PM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3C3C" w14:textId="77777777" w:rsidR="00A200D8" w:rsidRDefault="00000000">
            <w:pPr>
              <w:pStyle w:val="Default"/>
            </w:pPr>
            <w:r>
              <w:rPr>
                <w:b/>
                <w:bCs/>
              </w:rPr>
              <w:t>Welcome, Roll Call, Approval of Minutes, Conflict of Interest</w:t>
            </w:r>
            <w:r>
              <w:rPr>
                <w:b/>
                <w:bCs/>
              </w:rPr>
              <w:br/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94CD" w14:textId="77777777" w:rsidR="00A200D8" w:rsidRDefault="00000000">
            <w:pPr>
              <w:pStyle w:val="Default"/>
            </w:pPr>
            <w:r>
              <w:t>Hannah Dudney</w:t>
            </w:r>
          </w:p>
        </w:tc>
      </w:tr>
      <w:tr w:rsidR="00A200D8" w14:paraId="3E0FD153" w14:textId="77777777">
        <w:trPr>
          <w:trHeight w:val="8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7881" w14:textId="77777777" w:rsidR="00A200D8" w:rsidRDefault="00000000">
            <w:pPr>
              <w:pStyle w:val="Default"/>
            </w:pPr>
            <w:r>
              <w:t>12:10AM – 12:30PM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BDB6" w14:textId="17A3B261" w:rsidR="00A200D8" w:rsidRDefault="0050414F">
            <w:pPr>
              <w:pStyle w:val="Default"/>
            </w:pPr>
            <w:r>
              <w:rPr>
                <w:b/>
                <w:bCs/>
              </w:rPr>
              <w:t>Presentation</w:t>
            </w:r>
            <w:r w:rsidR="00000000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discussion</w:t>
            </w:r>
            <w:r w:rsidR="00000000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f</w:t>
            </w:r>
            <w:r w:rsidR="00000000">
              <w:rPr>
                <w:b/>
                <w:bCs/>
              </w:rPr>
              <w:t xml:space="preserve"> Core Competencies and Standards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C894" w14:textId="331DB160" w:rsidR="00A200D8" w:rsidRDefault="00910625">
            <w:pPr>
              <w:pStyle w:val="Default"/>
            </w:pPr>
            <w:r>
              <w:t>Hannah Dudney</w:t>
            </w:r>
          </w:p>
        </w:tc>
      </w:tr>
      <w:tr w:rsidR="00A200D8" w14:paraId="0A677D2A" w14:textId="77777777">
        <w:trPr>
          <w:trHeight w:val="11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24C8" w14:textId="77777777" w:rsidR="00A200D8" w:rsidRDefault="00000000">
            <w:pPr>
              <w:pStyle w:val="Default"/>
            </w:pPr>
            <w:r>
              <w:t>12:30PM – 1:30PM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FF60" w14:textId="76726A93" w:rsidR="00A200D8" w:rsidRDefault="00000000">
            <w:pPr>
              <w:pStyle w:val="Default"/>
            </w:pPr>
            <w:r>
              <w:rPr>
                <w:b/>
                <w:bCs/>
              </w:rPr>
              <w:t xml:space="preserve">Presentation </w:t>
            </w:r>
            <w:r w:rsidR="0050414F">
              <w:rPr>
                <w:b/>
                <w:bCs/>
              </w:rPr>
              <w:t xml:space="preserve">and discussion of </w:t>
            </w:r>
            <w:r>
              <w:rPr>
                <w:b/>
                <w:bCs/>
              </w:rPr>
              <w:t>Reimbursement Rates and Fee Schedules</w:t>
            </w:r>
            <w:r>
              <w:rPr>
                <w:b/>
                <w:bCs/>
              </w:rPr>
              <w:br/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BCF3" w14:textId="77777777" w:rsidR="00A200D8" w:rsidRDefault="00000000">
            <w:pPr>
              <w:pStyle w:val="Default"/>
            </w:pPr>
            <w:r>
              <w:t>Allison Rollins</w:t>
            </w:r>
          </w:p>
        </w:tc>
      </w:tr>
      <w:tr w:rsidR="00A200D8" w14:paraId="1FA830D6" w14:textId="77777777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614A" w14:textId="77777777" w:rsidR="00A200D8" w:rsidRDefault="00000000">
            <w:pPr>
              <w:pStyle w:val="Default"/>
              <w:tabs>
                <w:tab w:val="left" w:pos="1140"/>
              </w:tabs>
            </w:pPr>
            <w:r>
              <w:t xml:space="preserve">1:30PM – 1:45PM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3418" w14:textId="77777777" w:rsidR="00A200D8" w:rsidRDefault="00000000">
            <w:pPr>
              <w:pStyle w:val="Default"/>
            </w:pPr>
            <w:r>
              <w:rPr>
                <w:b/>
                <w:bCs/>
              </w:rPr>
              <w:t>Public Comment Period</w:t>
            </w:r>
            <w:r>
              <w:rPr>
                <w:b/>
                <w:bCs/>
              </w:rPr>
              <w:br/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38E2" w14:textId="77777777" w:rsidR="00A200D8" w:rsidRDefault="00A200D8"/>
        </w:tc>
      </w:tr>
      <w:tr w:rsidR="00A200D8" w14:paraId="03649C85" w14:textId="77777777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4974" w14:textId="77777777" w:rsidR="00A200D8" w:rsidRDefault="00000000">
            <w:pPr>
              <w:pStyle w:val="Default"/>
            </w:pPr>
            <w:r>
              <w:t>12:45PM- 2:00PM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9418" w14:textId="77777777" w:rsidR="00A200D8" w:rsidRDefault="00000000">
            <w:pPr>
              <w:pStyle w:val="Default"/>
            </w:pPr>
            <w:r>
              <w:rPr>
                <w:b/>
                <w:bCs/>
              </w:rPr>
              <w:t>Closing remarks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5C52" w14:textId="77777777" w:rsidR="00A200D8" w:rsidRDefault="00000000">
            <w:pPr>
              <w:pStyle w:val="Default"/>
            </w:pPr>
            <w:r>
              <w:t>Hannah Dudney</w:t>
            </w:r>
            <w:r>
              <w:br/>
            </w:r>
          </w:p>
        </w:tc>
      </w:tr>
    </w:tbl>
    <w:p w14:paraId="45D54EEB" w14:textId="77777777" w:rsidR="00A200D8" w:rsidRDefault="00A200D8">
      <w:pPr>
        <w:pStyle w:val="Default"/>
        <w:widowControl w:val="0"/>
      </w:pPr>
    </w:p>
    <w:p w14:paraId="2341547B" w14:textId="77777777" w:rsidR="00A200D8" w:rsidRDefault="00000000">
      <w:pPr>
        <w:pStyle w:val="Default"/>
      </w:pPr>
      <w:r>
        <w:rPr>
          <w:rFonts w:eastAsia="Arial Unicode MS" w:cs="Arial Unicode MS"/>
          <w:b/>
          <w:bCs/>
        </w:rPr>
        <w:t>Next meetings:</w:t>
      </w:r>
      <w:r>
        <w:br/>
      </w:r>
    </w:p>
    <w:p w14:paraId="1C52B49F" w14:textId="77777777" w:rsidR="00A200D8" w:rsidRDefault="00000000">
      <w:pPr>
        <w:pStyle w:val="Default"/>
      </w:pPr>
      <w:r>
        <w:rPr>
          <w:rFonts w:eastAsia="Arial Unicode MS" w:cs="Arial Unicode MS"/>
        </w:rPr>
        <w:t>July 15, 2024 2:00PM-4:00PM</w:t>
      </w:r>
    </w:p>
    <w:p w14:paraId="2BE80B9C" w14:textId="77777777" w:rsidR="00A200D8" w:rsidRDefault="00000000">
      <w:pPr>
        <w:pStyle w:val="Default"/>
      </w:pPr>
      <w:r>
        <w:rPr>
          <w:rFonts w:eastAsia="Arial Unicode MS" w:cs="Arial Unicode MS"/>
        </w:rPr>
        <w:t>August 19, 2024 2:00PM-4:00PM</w:t>
      </w:r>
    </w:p>
    <w:p w14:paraId="00121CF8" w14:textId="77777777" w:rsidR="00A200D8" w:rsidRDefault="00A200D8">
      <w:pPr>
        <w:pStyle w:val="Default"/>
        <w:jc w:val="center"/>
        <w:rPr>
          <w:sz w:val="22"/>
          <w:szCs w:val="22"/>
        </w:rPr>
      </w:pPr>
    </w:p>
    <w:p w14:paraId="51EDF989" w14:textId="77777777" w:rsidR="00A200D8" w:rsidRDefault="00000000">
      <w:pPr>
        <w:pStyle w:val="Body"/>
      </w:pPr>
      <w:r>
        <w:rPr>
          <w:rFonts w:ascii="Times New Roman" w:hAnsi="Times New Roman"/>
        </w:rPr>
        <w:t xml:space="preserve"> </w:t>
      </w:r>
    </w:p>
    <w:sectPr w:rsidR="00A200D8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4D63" w14:textId="77777777" w:rsidR="00E87A62" w:rsidRDefault="00E87A62">
      <w:r>
        <w:separator/>
      </w:r>
    </w:p>
  </w:endnote>
  <w:endnote w:type="continuationSeparator" w:id="0">
    <w:p w14:paraId="311AF9FD" w14:textId="77777777" w:rsidR="00E87A62" w:rsidRDefault="00E8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8765" w14:textId="77777777" w:rsidR="00A200D8" w:rsidRDefault="00A200D8">
    <w:pPr>
      <w:pStyle w:val="Body"/>
      <w:spacing w:before="12"/>
      <w:rPr>
        <w:rFonts w:ascii="Open Sans" w:eastAsia="Open Sans" w:hAnsi="Open Sans" w:cs="Open Sans"/>
        <w:sz w:val="16"/>
        <w:szCs w:val="16"/>
      </w:rPr>
    </w:pPr>
  </w:p>
  <w:p w14:paraId="2581170B" w14:textId="77777777" w:rsidR="00A200D8" w:rsidRDefault="00000000">
    <w:pPr>
      <w:pStyle w:val="Body"/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s">
          <w:drawing>
            <wp:inline distT="0" distB="0" distL="0" distR="0" wp14:anchorId="69410E8A" wp14:editId="7FD7A696">
              <wp:extent cx="6155079" cy="0"/>
              <wp:effectExtent l="0" t="0" r="0" b="0"/>
              <wp:docPr id="1073741826" name="officeArt object" descr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07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D9003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84.7pt;height:0.0pt;">
              <v:fill on="f"/>
              <v:stroke filltype="solid" color="#D90030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645DC34E" w14:textId="77777777" w:rsidR="00A200D8" w:rsidRDefault="00000000">
    <w:pPr>
      <w:pStyle w:val="Body"/>
      <w:spacing w:before="59" w:line="216" w:lineRule="exact"/>
      <w:jc w:val="both"/>
    </w:pPr>
    <w:r>
      <w:rPr>
        <w:rFonts w:ascii="Open Sans" w:eastAsia="Open Sans" w:hAnsi="Open Sans" w:cs="Open Sans"/>
        <w:color w:val="7E7578"/>
        <w:sz w:val="18"/>
        <w:szCs w:val="18"/>
        <w:u w:color="7E7578"/>
      </w:rPr>
      <w:t xml:space="preserve">Division of Family Health and Wellness • Andrew Johnson Tower, 8th Floor • </w:t>
    </w:r>
    <w:r>
      <w:rPr>
        <w:rFonts w:ascii="Open Sans" w:eastAsia="Open Sans" w:hAnsi="Open Sans" w:cs="Open Sans"/>
        <w:color w:val="7E7578"/>
        <w:sz w:val="18"/>
        <w:szCs w:val="18"/>
        <w:u w:color="7E7578"/>
        <w:lang w:val="de-DE"/>
      </w:rPr>
      <w:t>710 James Robertson Parkway</w:t>
    </w:r>
    <w:r>
      <w:rPr>
        <w:rFonts w:ascii="Open Sans" w:eastAsia="Open Sans" w:hAnsi="Open Sans" w:cs="Open Sans"/>
        <w:color w:val="7E7578"/>
        <w:sz w:val="18"/>
        <w:szCs w:val="18"/>
        <w:u w:color="7E7578"/>
      </w:rPr>
      <w:t xml:space="preserve">• Nashville, TN 37243 • </w:t>
    </w:r>
    <w:hyperlink r:id="rId1" w:history="1">
      <w:r>
        <w:rPr>
          <w:rStyle w:val="Hyperlink0"/>
        </w:rPr>
        <w:t>http://tn.gov/health/section/FHW</w:t>
      </w:r>
    </w:hyperlink>
    <w:r>
      <w:rPr>
        <w:rFonts w:ascii="Open Sans" w:eastAsia="Open Sans" w:hAnsi="Open Sans" w:cs="Open Sans"/>
        <w:color w:val="7E7578"/>
        <w:sz w:val="18"/>
        <w:szCs w:val="18"/>
        <w:u w:color="7E757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546" w14:textId="77777777" w:rsidR="00E87A62" w:rsidRDefault="00E87A62">
      <w:r>
        <w:separator/>
      </w:r>
    </w:p>
  </w:footnote>
  <w:footnote w:type="continuationSeparator" w:id="0">
    <w:p w14:paraId="5AB4DC0B" w14:textId="77777777" w:rsidR="00E87A62" w:rsidRDefault="00E8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D1F" w14:textId="77777777" w:rsidR="00A200D8" w:rsidRDefault="00000000">
    <w:pPr>
      <w:pStyle w:val="Header"/>
    </w:pPr>
    <w:r>
      <w:rPr>
        <w:noProof/>
      </w:rPr>
      <w:drawing>
        <wp:inline distT="0" distB="0" distL="0" distR="0" wp14:anchorId="79C1522F" wp14:editId="087AC76B">
          <wp:extent cx="1478942" cy="621585"/>
          <wp:effectExtent l="0" t="0" r="0" b="0"/>
          <wp:docPr id="1073741825" name="officeArt object" descr="C:\Users\dc03743\AppData\Local\Microsoft\Windows\Temporary Internet Files\Content.Outlook\K1RSJL2C\TN Dept of Health ColorPMS -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dc03743\AppData\Local\Microsoft\Windows\Temporary Internet Files\Content.Outlook\K1RSJL2C\TN Dept of Health ColorPMS -.png" descr="C:\Users\dc03743\AppData\Local\Microsoft\Windows\Temporary Internet Files\Content.Outlook\K1RSJL2C\TN Dept of Health ColorPMS -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42" cy="621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D8"/>
    <w:rsid w:val="0050414F"/>
    <w:rsid w:val="00587196"/>
    <w:rsid w:val="007F06F2"/>
    <w:rsid w:val="00910625"/>
    <w:rsid w:val="00A200D8"/>
    <w:rsid w:val="00E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8FBE1"/>
  <w15:docId w15:val="{9AF245E8-8C1B-4BCE-AB4A-83990AF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Open Sans" w:eastAsia="Open Sans" w:hAnsi="Open Sans" w:cs="Open Sans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n.gov/health/section/FH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542</Characters>
  <Application>Microsoft Office Word</Application>
  <DocSecurity>0</DocSecurity>
  <Lines>49</Lines>
  <Paragraphs>28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Dudney</cp:lastModifiedBy>
  <cp:revision>5</cp:revision>
  <dcterms:created xsi:type="dcterms:W3CDTF">2024-06-13T16:13:00Z</dcterms:created>
  <dcterms:modified xsi:type="dcterms:W3CDTF">2024-06-13T16:16:00Z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5d13b9f3e2f8be1d9a06d851a3e07c1e789dce0b589de813d1462007c2fbf463</vt:lpwstr>
  </property>
</Properties>
</file>