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483F8" w14:textId="77777777" w:rsidR="004E1487" w:rsidRDefault="004E1487" w:rsidP="004E1487">
      <w:pPr>
        <w:rPr>
          <w:rFonts w:ascii="Open Sans" w:hAnsi="Open Sans" w:cs="Open San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8"/>
        <w:gridCol w:w="6318"/>
      </w:tblGrid>
      <w:tr w:rsidR="004E1487" w14:paraId="547483FB" w14:textId="77777777" w:rsidTr="004C3B61">
        <w:trPr>
          <w:jc w:val="center"/>
        </w:trPr>
        <w:tc>
          <w:tcPr>
            <w:tcW w:w="3258" w:type="dxa"/>
            <w:shd w:val="clear" w:color="auto" w:fill="BFBFBF" w:themeFill="background1" w:themeFillShade="BF"/>
          </w:tcPr>
          <w:p w14:paraId="547483F9" w14:textId="77777777" w:rsidR="004E1487" w:rsidRPr="00A11602" w:rsidRDefault="004E1487" w:rsidP="004C3B61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A11602">
              <w:rPr>
                <w:rFonts w:ascii="Open Sans" w:hAnsi="Open Sans" w:cs="Open Sans"/>
                <w:b/>
                <w:sz w:val="28"/>
                <w:szCs w:val="28"/>
              </w:rPr>
              <w:t>Worksheet</w:t>
            </w:r>
          </w:p>
        </w:tc>
        <w:tc>
          <w:tcPr>
            <w:tcW w:w="6318" w:type="dxa"/>
          </w:tcPr>
          <w:p w14:paraId="547483FA" w14:textId="77777777" w:rsidR="004E1487" w:rsidRPr="00A11602" w:rsidRDefault="004E1487" w:rsidP="004C3B61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sz w:val="28"/>
                <w:szCs w:val="28"/>
              </w:rPr>
              <w:t>1.1 Establish Your Point of Contact</w:t>
            </w:r>
          </w:p>
        </w:tc>
      </w:tr>
      <w:tr w:rsidR="004E1487" w14:paraId="547483FE" w14:textId="77777777" w:rsidTr="004C3B61">
        <w:trPr>
          <w:jc w:val="center"/>
        </w:trPr>
        <w:tc>
          <w:tcPr>
            <w:tcW w:w="3258" w:type="dxa"/>
            <w:shd w:val="clear" w:color="auto" w:fill="BFBFBF" w:themeFill="background1" w:themeFillShade="BF"/>
          </w:tcPr>
          <w:p w14:paraId="547483FC" w14:textId="77777777" w:rsidR="004E1487" w:rsidRPr="00A11602" w:rsidRDefault="004E1487" w:rsidP="004C3B61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A11602">
              <w:rPr>
                <w:rFonts w:ascii="Open Sans" w:hAnsi="Open Sans" w:cs="Open Sans"/>
                <w:b/>
                <w:sz w:val="28"/>
                <w:szCs w:val="28"/>
              </w:rPr>
              <w:t>County</w:t>
            </w:r>
          </w:p>
        </w:tc>
        <w:tc>
          <w:tcPr>
            <w:tcW w:w="6318" w:type="dxa"/>
          </w:tcPr>
          <w:p w14:paraId="547483FD" w14:textId="77777777" w:rsidR="004E1487" w:rsidRPr="00A11602" w:rsidRDefault="004E1487" w:rsidP="004C3B61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4E1487" w14:paraId="54748401" w14:textId="77777777" w:rsidTr="004C3B61">
        <w:trPr>
          <w:jc w:val="center"/>
        </w:trPr>
        <w:tc>
          <w:tcPr>
            <w:tcW w:w="3258" w:type="dxa"/>
            <w:shd w:val="clear" w:color="auto" w:fill="BFBFBF" w:themeFill="background1" w:themeFillShade="BF"/>
          </w:tcPr>
          <w:p w14:paraId="547483FF" w14:textId="77777777" w:rsidR="004E1487" w:rsidRPr="00A11602" w:rsidRDefault="004E1487" w:rsidP="004C3B61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A11602">
              <w:rPr>
                <w:rFonts w:ascii="Open Sans" w:hAnsi="Open Sans" w:cs="Open Sans"/>
                <w:b/>
                <w:sz w:val="28"/>
                <w:szCs w:val="28"/>
              </w:rPr>
              <w:t>Meeting Date</w:t>
            </w:r>
          </w:p>
        </w:tc>
        <w:tc>
          <w:tcPr>
            <w:tcW w:w="6318" w:type="dxa"/>
          </w:tcPr>
          <w:p w14:paraId="54748400" w14:textId="77777777" w:rsidR="004E1487" w:rsidRPr="00A11602" w:rsidRDefault="004E1487" w:rsidP="004C3B61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4E1487" w14:paraId="54748404" w14:textId="77777777" w:rsidTr="004C3B61">
        <w:trPr>
          <w:jc w:val="center"/>
        </w:trPr>
        <w:tc>
          <w:tcPr>
            <w:tcW w:w="3258" w:type="dxa"/>
            <w:shd w:val="clear" w:color="auto" w:fill="BFBFBF" w:themeFill="background1" w:themeFillShade="BF"/>
          </w:tcPr>
          <w:p w14:paraId="54748402" w14:textId="77777777" w:rsidR="004E1487" w:rsidRPr="00A11602" w:rsidRDefault="004E1487" w:rsidP="004C3B61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A11602">
              <w:rPr>
                <w:rFonts w:ascii="Open Sans" w:hAnsi="Open Sans" w:cs="Open Sans"/>
                <w:b/>
                <w:sz w:val="28"/>
                <w:szCs w:val="28"/>
              </w:rPr>
              <w:t>Meeting Location</w:t>
            </w:r>
          </w:p>
        </w:tc>
        <w:tc>
          <w:tcPr>
            <w:tcW w:w="6318" w:type="dxa"/>
          </w:tcPr>
          <w:p w14:paraId="54748403" w14:textId="77777777" w:rsidR="004E1487" w:rsidRPr="00A11602" w:rsidRDefault="004E1487" w:rsidP="004C3B61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</w:p>
        </w:tc>
        <w:bookmarkStart w:id="0" w:name="_GoBack"/>
        <w:bookmarkEnd w:id="0"/>
      </w:tr>
      <w:tr w:rsidR="004E1487" w14:paraId="54748407" w14:textId="77777777" w:rsidTr="004C3B61">
        <w:trPr>
          <w:jc w:val="center"/>
        </w:trPr>
        <w:tc>
          <w:tcPr>
            <w:tcW w:w="3258" w:type="dxa"/>
            <w:shd w:val="clear" w:color="auto" w:fill="BFBFBF" w:themeFill="background1" w:themeFillShade="BF"/>
          </w:tcPr>
          <w:p w14:paraId="54748405" w14:textId="77777777" w:rsidR="004E1487" w:rsidRPr="00A11602" w:rsidRDefault="004E1487" w:rsidP="004C3B61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A11602">
              <w:rPr>
                <w:rFonts w:ascii="Open Sans" w:hAnsi="Open Sans" w:cs="Open Sans"/>
                <w:b/>
                <w:sz w:val="28"/>
                <w:szCs w:val="28"/>
              </w:rPr>
              <w:t>Assessment Cycle</w:t>
            </w:r>
          </w:p>
        </w:tc>
        <w:tc>
          <w:tcPr>
            <w:tcW w:w="6318" w:type="dxa"/>
          </w:tcPr>
          <w:p w14:paraId="54748406" w14:textId="77777777" w:rsidR="004E1487" w:rsidRPr="00A11602" w:rsidRDefault="004E1487" w:rsidP="004C3B61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</w:p>
        </w:tc>
      </w:tr>
    </w:tbl>
    <w:p w14:paraId="54748408" w14:textId="77777777" w:rsidR="004E1487" w:rsidRDefault="004E1487" w:rsidP="004E1487">
      <w:pPr>
        <w:rPr>
          <w:rFonts w:ascii="Open Sans" w:hAnsi="Open Sans" w:cs="Open San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E1487" w:rsidRPr="00681EEA" w14:paraId="5474840D" w14:textId="77777777" w:rsidTr="004C3B61">
        <w:trPr>
          <w:trHeight w:val="2268"/>
          <w:jc w:val="center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54748409" w14:textId="77777777" w:rsidR="004E1487" w:rsidRPr="00905718" w:rsidRDefault="004E1487" w:rsidP="004C3B61">
            <w:pPr>
              <w:rPr>
                <w:rFonts w:ascii="Open Sans" w:hAnsi="Open Sans" w:cs="Open Sans"/>
                <w:b/>
                <w:u w:val="single"/>
              </w:rPr>
            </w:pPr>
            <w:r w:rsidRPr="00905718">
              <w:rPr>
                <w:rFonts w:ascii="Open Sans" w:hAnsi="Open Sans" w:cs="Open Sans"/>
                <w:b/>
                <w:u w:val="single"/>
              </w:rPr>
              <w:t>Step 1</w:t>
            </w:r>
            <w:r>
              <w:rPr>
                <w:rFonts w:ascii="Open Sans" w:hAnsi="Open Sans" w:cs="Open Sans"/>
                <w:b/>
                <w:u w:val="single"/>
              </w:rPr>
              <w:t>: Identify a point of contact</w:t>
            </w:r>
          </w:p>
          <w:p w14:paraId="5474840A" w14:textId="77777777" w:rsidR="004E1487" w:rsidRDefault="004E1487" w:rsidP="004C3B61">
            <w:pPr>
              <w:rPr>
                <w:rFonts w:ascii="Open Sans" w:hAnsi="Open Sans" w:cs="Open Sans"/>
              </w:rPr>
            </w:pPr>
            <w:r w:rsidRPr="00681EEA">
              <w:rPr>
                <w:rFonts w:ascii="Open Sans" w:hAnsi="Open Sans" w:cs="Open Sans"/>
              </w:rPr>
              <w:t>Each county s</w:t>
            </w:r>
            <w:r>
              <w:rPr>
                <w:rFonts w:ascii="Open Sans" w:hAnsi="Open Sans" w:cs="Open Sans"/>
              </w:rPr>
              <w:t>hould identify a CHA Point of Contact. This individual should</w:t>
            </w:r>
            <w:r w:rsidRPr="00681EEA">
              <w:rPr>
                <w:rFonts w:ascii="Open Sans" w:hAnsi="Open Sans" w:cs="Open Sans"/>
              </w:rPr>
              <w:t xml:space="preserve"> serve as a TDH point of contact regarding the assessment </w:t>
            </w:r>
            <w:r>
              <w:rPr>
                <w:rFonts w:ascii="Open Sans" w:hAnsi="Open Sans" w:cs="Open Sans"/>
              </w:rPr>
              <w:t>CHA</w:t>
            </w:r>
            <w:r w:rsidRPr="00681EEA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throughout the</w:t>
            </w:r>
            <w:r w:rsidRPr="00681EEA">
              <w:rPr>
                <w:rFonts w:ascii="Open Sans" w:hAnsi="Open Sans" w:cs="Open Sans"/>
              </w:rPr>
              <w:t xml:space="preserve"> assessment</w:t>
            </w:r>
            <w:r>
              <w:rPr>
                <w:rFonts w:ascii="Open Sans" w:hAnsi="Open Sans" w:cs="Open Sans"/>
              </w:rPr>
              <w:t xml:space="preserve"> in your county</w:t>
            </w:r>
            <w:r w:rsidRPr="00681EEA">
              <w:rPr>
                <w:rFonts w:ascii="Open Sans" w:hAnsi="Open Sans" w:cs="Open Sans"/>
              </w:rPr>
              <w:t xml:space="preserve">. If there are any changes to this role, please notify the TDH </w:t>
            </w:r>
            <w:r>
              <w:rPr>
                <w:rFonts w:ascii="Open Sans" w:hAnsi="Open Sans" w:cs="Open Sans"/>
              </w:rPr>
              <w:t xml:space="preserve">Office of Health Policy at </w:t>
            </w:r>
            <w:hyperlink r:id="rId11" w:history="1">
              <w:r w:rsidRPr="004A3DAB">
                <w:rPr>
                  <w:rStyle w:val="Hyperlink"/>
                  <w:rFonts w:ascii="Open Sans" w:hAnsi="Open Sans" w:cs="Open Sans"/>
                </w:rPr>
                <w:t>health.policy@tn.gov</w:t>
              </w:r>
            </w:hyperlink>
          </w:p>
          <w:p w14:paraId="5474840B" w14:textId="77777777" w:rsidR="004E1487" w:rsidRDefault="004E1487" w:rsidP="004C3B61">
            <w:pPr>
              <w:rPr>
                <w:rFonts w:ascii="Open Sans" w:hAnsi="Open Sans" w:cs="Open Sans"/>
              </w:rPr>
            </w:pPr>
          </w:p>
          <w:p w14:paraId="5474840C" w14:textId="77777777" w:rsidR="004E1487" w:rsidRPr="00905718" w:rsidRDefault="004E1487" w:rsidP="004C3B61">
            <w:pPr>
              <w:jc w:val="center"/>
              <w:rPr>
                <w:rFonts w:ascii="Open Sans" w:hAnsi="Open Sans" w:cs="Open Sans"/>
                <w:sz w:val="28"/>
                <w:szCs w:val="28"/>
                <w:u w:val="single"/>
              </w:rPr>
            </w:pPr>
            <w:r w:rsidRPr="00905718">
              <w:rPr>
                <w:rFonts w:ascii="Open Sans" w:hAnsi="Open Sans" w:cs="Open Sans"/>
                <w:sz w:val="28"/>
                <w:szCs w:val="28"/>
                <w:u w:val="single"/>
              </w:rPr>
              <w:t>County Health Assessment Point of Contact</w:t>
            </w:r>
          </w:p>
        </w:tc>
      </w:tr>
      <w:tr w:rsidR="004E1487" w:rsidRPr="00681EEA" w14:paraId="54748410" w14:textId="77777777" w:rsidTr="004C3B61">
        <w:trPr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474840E" w14:textId="77777777" w:rsidR="004E1487" w:rsidRPr="00905718" w:rsidRDefault="004E1487" w:rsidP="004C3B61">
            <w:pPr>
              <w:jc w:val="right"/>
              <w:rPr>
                <w:rFonts w:ascii="Open Sans" w:hAnsi="Open Sans" w:cs="Open Sans"/>
                <w:sz w:val="28"/>
                <w:szCs w:val="28"/>
              </w:rPr>
            </w:pPr>
            <w:r w:rsidRPr="00905718">
              <w:rPr>
                <w:rFonts w:ascii="Open Sans" w:hAnsi="Open Sans" w:cs="Open Sans"/>
                <w:sz w:val="28"/>
                <w:szCs w:val="28"/>
              </w:rPr>
              <w:t>Name</w:t>
            </w:r>
          </w:p>
        </w:tc>
        <w:tc>
          <w:tcPr>
            <w:tcW w:w="6858" w:type="dxa"/>
            <w:tcBorders>
              <w:top w:val="single" w:sz="4" w:space="0" w:color="auto"/>
              <w:right w:val="single" w:sz="4" w:space="0" w:color="auto"/>
            </w:tcBorders>
          </w:tcPr>
          <w:p w14:paraId="5474840F" w14:textId="77777777" w:rsidR="004E1487" w:rsidRPr="00905718" w:rsidRDefault="004E1487" w:rsidP="004C3B61">
            <w:pPr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sz w:val="28"/>
                <w:szCs w:val="28"/>
              </w:rPr>
              <w:t xml:space="preserve"> </w:t>
            </w:r>
          </w:p>
        </w:tc>
      </w:tr>
      <w:tr w:rsidR="004E1487" w:rsidRPr="00681EEA" w14:paraId="54748413" w14:textId="77777777" w:rsidTr="004C3B61">
        <w:trPr>
          <w:jc w:val="center"/>
        </w:trPr>
        <w:tc>
          <w:tcPr>
            <w:tcW w:w="271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4748411" w14:textId="77777777" w:rsidR="004E1487" w:rsidRPr="00905718" w:rsidRDefault="004E1487" w:rsidP="004C3B61">
            <w:pPr>
              <w:jc w:val="right"/>
              <w:rPr>
                <w:rFonts w:ascii="Open Sans" w:hAnsi="Open Sans" w:cs="Open Sans"/>
                <w:sz w:val="28"/>
                <w:szCs w:val="28"/>
              </w:rPr>
            </w:pPr>
            <w:r w:rsidRPr="00905718">
              <w:rPr>
                <w:rFonts w:ascii="Open Sans" w:hAnsi="Open Sans" w:cs="Open Sans"/>
                <w:sz w:val="28"/>
                <w:szCs w:val="28"/>
              </w:rPr>
              <w:t>Title</w:t>
            </w:r>
          </w:p>
        </w:tc>
        <w:tc>
          <w:tcPr>
            <w:tcW w:w="6858" w:type="dxa"/>
            <w:tcBorders>
              <w:right w:val="single" w:sz="4" w:space="0" w:color="auto"/>
            </w:tcBorders>
          </w:tcPr>
          <w:p w14:paraId="54748412" w14:textId="77777777" w:rsidR="004E1487" w:rsidRPr="00905718" w:rsidRDefault="004E1487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4E1487" w:rsidRPr="00681EEA" w14:paraId="54748416" w14:textId="77777777" w:rsidTr="004C3B61">
        <w:trPr>
          <w:jc w:val="center"/>
        </w:trPr>
        <w:tc>
          <w:tcPr>
            <w:tcW w:w="271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4748414" w14:textId="77777777" w:rsidR="004E1487" w:rsidRPr="00905718" w:rsidRDefault="004E1487" w:rsidP="004C3B61">
            <w:pPr>
              <w:jc w:val="right"/>
              <w:rPr>
                <w:rFonts w:ascii="Open Sans" w:hAnsi="Open Sans" w:cs="Open Sans"/>
                <w:sz w:val="28"/>
                <w:szCs w:val="28"/>
              </w:rPr>
            </w:pPr>
            <w:r w:rsidRPr="00905718">
              <w:rPr>
                <w:rFonts w:ascii="Open Sans" w:hAnsi="Open Sans" w:cs="Open Sans"/>
                <w:sz w:val="28"/>
                <w:szCs w:val="28"/>
              </w:rPr>
              <w:t>Organization</w:t>
            </w:r>
          </w:p>
        </w:tc>
        <w:tc>
          <w:tcPr>
            <w:tcW w:w="6858" w:type="dxa"/>
            <w:tcBorders>
              <w:right w:val="single" w:sz="4" w:space="0" w:color="auto"/>
            </w:tcBorders>
          </w:tcPr>
          <w:p w14:paraId="54748415" w14:textId="77777777" w:rsidR="004E1487" w:rsidRPr="00905718" w:rsidRDefault="004E1487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4E1487" w:rsidRPr="00681EEA" w14:paraId="54748419" w14:textId="77777777" w:rsidTr="004C3B61">
        <w:trPr>
          <w:jc w:val="center"/>
        </w:trPr>
        <w:tc>
          <w:tcPr>
            <w:tcW w:w="271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4748417" w14:textId="77777777" w:rsidR="004E1487" w:rsidRPr="00905718" w:rsidRDefault="004E1487" w:rsidP="004C3B61">
            <w:pPr>
              <w:jc w:val="right"/>
              <w:rPr>
                <w:rFonts w:ascii="Open Sans" w:hAnsi="Open Sans" w:cs="Open Sans"/>
                <w:sz w:val="28"/>
                <w:szCs w:val="28"/>
              </w:rPr>
            </w:pPr>
            <w:r w:rsidRPr="00905718">
              <w:rPr>
                <w:rFonts w:ascii="Open Sans" w:hAnsi="Open Sans" w:cs="Open Sans"/>
                <w:sz w:val="28"/>
                <w:szCs w:val="28"/>
              </w:rPr>
              <w:t>Preferred Email</w:t>
            </w:r>
          </w:p>
        </w:tc>
        <w:tc>
          <w:tcPr>
            <w:tcW w:w="6858" w:type="dxa"/>
            <w:tcBorders>
              <w:right w:val="single" w:sz="4" w:space="0" w:color="auto"/>
            </w:tcBorders>
          </w:tcPr>
          <w:p w14:paraId="54748418" w14:textId="77777777" w:rsidR="004E1487" w:rsidRPr="00905718" w:rsidRDefault="004E1487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4E1487" w:rsidRPr="00681EEA" w14:paraId="5474841C" w14:textId="77777777" w:rsidTr="004C3B61">
        <w:trPr>
          <w:jc w:val="center"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74841A" w14:textId="77777777" w:rsidR="004E1487" w:rsidRPr="00905718" w:rsidRDefault="004E1487" w:rsidP="004C3B61">
            <w:pPr>
              <w:jc w:val="right"/>
              <w:rPr>
                <w:rFonts w:ascii="Open Sans" w:hAnsi="Open Sans" w:cs="Open Sans"/>
                <w:sz w:val="28"/>
                <w:szCs w:val="28"/>
              </w:rPr>
            </w:pPr>
            <w:r w:rsidRPr="00905718">
              <w:rPr>
                <w:rFonts w:ascii="Open Sans" w:hAnsi="Open Sans" w:cs="Open Sans"/>
                <w:sz w:val="28"/>
                <w:szCs w:val="28"/>
              </w:rPr>
              <w:t>Preferred Phone</w:t>
            </w:r>
          </w:p>
        </w:tc>
        <w:tc>
          <w:tcPr>
            <w:tcW w:w="6858" w:type="dxa"/>
            <w:tcBorders>
              <w:bottom w:val="single" w:sz="4" w:space="0" w:color="auto"/>
              <w:right w:val="single" w:sz="4" w:space="0" w:color="auto"/>
            </w:tcBorders>
          </w:tcPr>
          <w:p w14:paraId="5474841B" w14:textId="77777777" w:rsidR="004E1487" w:rsidRPr="00905718" w:rsidRDefault="004E1487" w:rsidP="004C3B61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</w:tbl>
    <w:p w14:paraId="5474841D" w14:textId="77777777" w:rsidR="004E1487" w:rsidRPr="00681EEA" w:rsidRDefault="004E1487" w:rsidP="004E1487">
      <w:pPr>
        <w:rPr>
          <w:rFonts w:ascii="Open Sans" w:hAnsi="Open Sans" w:cs="Open Sans"/>
          <w:b/>
        </w:rPr>
      </w:pPr>
    </w:p>
    <w:p w14:paraId="5474841E" w14:textId="77777777" w:rsidR="004E1487" w:rsidRDefault="004E1487" w:rsidP="004E1487">
      <w:pPr>
        <w:rPr>
          <w:rFonts w:ascii="Open Sans" w:hAnsi="Open Sans" w:cs="Open Sans"/>
        </w:rPr>
      </w:pPr>
    </w:p>
    <w:p w14:paraId="5474841F" w14:textId="77777777" w:rsidR="004E1487" w:rsidRDefault="004E1487" w:rsidP="004E1487">
      <w:pPr>
        <w:rPr>
          <w:rFonts w:ascii="Open Sans" w:hAnsi="Open Sans" w:cs="Open Sans"/>
        </w:rPr>
      </w:pPr>
    </w:p>
    <w:p w14:paraId="54748420" w14:textId="77777777" w:rsidR="004E1487" w:rsidRDefault="004E1487" w:rsidP="004E1487">
      <w:pPr>
        <w:rPr>
          <w:rFonts w:ascii="Open Sans" w:hAnsi="Open Sans" w:cs="Open Sans"/>
        </w:rPr>
      </w:pPr>
    </w:p>
    <w:p w14:paraId="54748421" w14:textId="77777777" w:rsidR="004E1487" w:rsidRDefault="004E1487" w:rsidP="004E1487">
      <w:pPr>
        <w:rPr>
          <w:rFonts w:ascii="Open Sans" w:hAnsi="Open Sans" w:cs="Open Sans"/>
        </w:rPr>
      </w:pPr>
    </w:p>
    <w:p w14:paraId="54748422" w14:textId="77777777" w:rsidR="004E1487" w:rsidRDefault="004E1487" w:rsidP="004E1487">
      <w:pPr>
        <w:rPr>
          <w:rFonts w:ascii="Open Sans" w:hAnsi="Open Sans" w:cs="Open Sans"/>
        </w:rPr>
      </w:pPr>
    </w:p>
    <w:p w14:paraId="54748423" w14:textId="77777777" w:rsidR="004E1487" w:rsidRDefault="004E1487" w:rsidP="004E1487">
      <w:pPr>
        <w:rPr>
          <w:rFonts w:ascii="Open Sans" w:hAnsi="Open Sans" w:cs="Open Sans"/>
        </w:rPr>
      </w:pPr>
    </w:p>
    <w:p w14:paraId="54748424" w14:textId="77777777" w:rsidR="00AA7788" w:rsidRDefault="00AA7788"/>
    <w:sectPr w:rsidR="00AA778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48427" w14:textId="77777777" w:rsidR="005B68E6" w:rsidRDefault="005B68E6" w:rsidP="004E1487">
      <w:r>
        <w:separator/>
      </w:r>
    </w:p>
  </w:endnote>
  <w:endnote w:type="continuationSeparator" w:id="0">
    <w:p w14:paraId="54748428" w14:textId="77777777" w:rsidR="005B68E6" w:rsidRDefault="005B68E6" w:rsidP="004E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48425" w14:textId="77777777" w:rsidR="005B68E6" w:rsidRDefault="005B68E6" w:rsidP="004E1487">
      <w:r>
        <w:separator/>
      </w:r>
    </w:p>
  </w:footnote>
  <w:footnote w:type="continuationSeparator" w:id="0">
    <w:p w14:paraId="54748426" w14:textId="77777777" w:rsidR="005B68E6" w:rsidRDefault="005B68E6" w:rsidP="004E1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48429" w14:textId="77777777" w:rsidR="004E1487" w:rsidRDefault="004E1487">
    <w:pPr>
      <w:pStyle w:val="Header"/>
    </w:pPr>
    <w:r>
      <w:rPr>
        <w:noProof/>
      </w:rPr>
      <w:drawing>
        <wp:inline distT="0" distB="0" distL="0" distR="0" wp14:anchorId="5474842B" wp14:editId="5474842C">
          <wp:extent cx="1344168" cy="56719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-Dept-of-Health-ColorP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168" cy="567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74842A" w14:textId="77777777" w:rsidR="004E1487" w:rsidRDefault="004E14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87"/>
    <w:rsid w:val="004E1487"/>
    <w:rsid w:val="005B68E6"/>
    <w:rsid w:val="00A45EB0"/>
    <w:rsid w:val="00AA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48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148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14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487"/>
  </w:style>
  <w:style w:type="paragraph" w:styleId="Footer">
    <w:name w:val="footer"/>
    <w:basedOn w:val="Normal"/>
    <w:link w:val="FooterChar"/>
    <w:uiPriority w:val="99"/>
    <w:unhideWhenUsed/>
    <w:rsid w:val="004E1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487"/>
  </w:style>
  <w:style w:type="paragraph" w:styleId="BalloonText">
    <w:name w:val="Balloon Text"/>
    <w:basedOn w:val="Normal"/>
    <w:link w:val="BalloonTextChar"/>
    <w:uiPriority w:val="99"/>
    <w:semiHidden/>
    <w:unhideWhenUsed/>
    <w:rsid w:val="004E1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148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14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487"/>
  </w:style>
  <w:style w:type="paragraph" w:styleId="Footer">
    <w:name w:val="footer"/>
    <w:basedOn w:val="Normal"/>
    <w:link w:val="FooterChar"/>
    <w:uiPriority w:val="99"/>
    <w:unhideWhenUsed/>
    <w:rsid w:val="004E1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487"/>
  </w:style>
  <w:style w:type="paragraph" w:styleId="BalloonText">
    <w:name w:val="Balloon Text"/>
    <w:basedOn w:val="Normal"/>
    <w:link w:val="BalloonTextChar"/>
    <w:uiPriority w:val="99"/>
    <w:semiHidden/>
    <w:unhideWhenUsed/>
    <w:rsid w:val="004E1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health.policy@tn.gov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47FE63280F314EAAB5435AAA477324" ma:contentTypeVersion="483" ma:contentTypeDescription="Create a new document." ma:contentTypeScope="" ma:versionID="1dfe7bb9ba62f0345b2019b1f51c06dc">
  <xsd:schema xmlns:xsd="http://www.w3.org/2001/XMLSchema" xmlns:xs="http://www.w3.org/2001/XMLSchema" xmlns:p="http://schemas.microsoft.com/office/2006/metadata/properties" xmlns:ns2="2773c6ec-81e5-4cca-8f30-56e38046ef00" xmlns:ns3="98a58c6c-0c6a-4735-9794-66dbf75df29f" xmlns:ns4="4fcd0e8f-9e8d-4d61-8b29-f5c2c64ff0a2" xmlns:ns5="f83d9bd0-d5f5-484c-bfdf-0c10f1e052c8" xmlns:ns6="02185938-6661-46e9-9ba5-a10ade488092" xmlns:ns7="5b8cec1f-45e7-4890-bbf0-fbf2b01e70bf" xmlns:ns8="a52851c0-bb05-452d-a44d-7243f47d2e3f" targetNamespace="http://schemas.microsoft.com/office/2006/metadata/properties" ma:root="true" ma:fieldsID="70bf3931ca9fb8be150fd94c09df1d16" ns2:_="" ns3:_="" ns4:_="" ns5:_="" ns6:_="" ns7:_="" ns8:_="">
    <xsd:import namespace="2773c6ec-81e5-4cca-8f30-56e38046ef00"/>
    <xsd:import namespace="98a58c6c-0c6a-4735-9794-66dbf75df29f"/>
    <xsd:import namespace="4fcd0e8f-9e8d-4d61-8b29-f5c2c64ff0a2"/>
    <xsd:import namespace="f83d9bd0-d5f5-484c-bfdf-0c10f1e052c8"/>
    <xsd:import namespace="02185938-6661-46e9-9ba5-a10ade488092"/>
    <xsd:import namespace="5b8cec1f-45e7-4890-bbf0-fbf2b01e70bf"/>
    <xsd:import namespace="a52851c0-bb05-452d-a44d-7243f47d2e3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2:Doc_x0020_Type" minOccurs="0"/>
                <xsd:element ref="ns2:Doc_x0020_Subject" minOccurs="0"/>
                <xsd:element ref="ns4:Assigned_x0020_To0" minOccurs="0"/>
                <xsd:element ref="ns4:Project_x0020_ID" minOccurs="0"/>
                <xsd:element ref="ns5:Home" minOccurs="0"/>
                <xsd:element ref="ns4:Present" minOccurs="0"/>
                <xsd:element ref="ns6:SharedWithUsers" minOccurs="0"/>
                <xsd:element ref="ns7:SharedWithDetails" minOccurs="0"/>
                <xsd:element ref="ns2:e67c2c055ae043d09da25150149f3d62" minOccurs="0"/>
                <xsd:element ref="ns8:MediaServiceMetadata" minOccurs="0"/>
                <xsd:element ref="ns8:MediaServiceFastMetadata" minOccurs="0"/>
                <xsd:element ref="ns8:Notes0" minOccurs="0"/>
                <xsd:element ref="ns8:MediaServiceDateTaken" minOccurs="0"/>
                <xsd:element ref="ns8:MediaServiceAutoTags" minOccurs="0"/>
                <xsd:element ref="ns8:MediaServiceOCR" minOccurs="0"/>
                <xsd:element ref="ns8:MediaServiceLocation" minOccurs="0"/>
                <xsd:element ref="ns8:MediaServiceGenerationTime" minOccurs="0"/>
                <xsd:element ref="ns8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c6ec-81e5-4cca-8f30-56e38046ef0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e035300-2479-40f3-af3d-8675ff565826}" ma:internalName="TaxCatchAll" ma:showField="CatchAllData" ma:web="2773c6ec-81e5-4cca-8f30-56e38046e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e035300-2479-40f3-af3d-8675ff565826}" ma:internalName="TaxCatchAllLabel" ma:readOnly="true" ma:showField="CatchAllDataLabel" ma:web="2773c6ec-81e5-4cca-8f30-56e38046e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Type" ma:index="13" nillable="true" ma:displayName="​Doc Type" ma:format="Dropdown" ma:internalName="Doc_x0020_Type">
      <xsd:simpleType>
        <xsd:restriction base="dms:Choice">
          <xsd:enumeration value="Agenda"/>
          <xsd:enumeration value="Agreement"/>
          <xsd:enumeration value="Brochure"/>
          <xsd:enumeration value="Charter"/>
          <xsd:enumeration value="Code"/>
          <xsd:enumeration value="Contract"/>
          <xsd:enumeration value="Design"/>
          <xsd:enumeration value="Diagram"/>
          <xsd:enumeration value="Form"/>
          <xsd:enumeration value="Journal"/>
          <xsd:enumeration value="Letter"/>
          <xsd:enumeration value="Memorandum"/>
          <xsd:enumeration value="Minutes"/>
          <xsd:enumeration value="Notes"/>
          <xsd:enumeration value="Plan"/>
          <xsd:enumeration value="Policy"/>
          <xsd:enumeration value="Procedures"/>
          <xsd:enumeration value="Profile"/>
          <xsd:enumeration value="Record"/>
          <xsd:enumeration value="Report"/>
          <xsd:enumeration value="Reference"/>
          <xsd:enumeration value="Requirements"/>
          <xsd:enumeration value="Research"/>
          <xsd:enumeration value="Review"/>
          <xsd:enumeration value="Schedule"/>
          <xsd:enumeration value="Source"/>
          <xsd:enumeration value="Speech"/>
          <xsd:enumeration value="Survey"/>
          <xsd:enumeration value="Template"/>
          <xsd:enumeration value="Training"/>
          <xsd:enumeration value="Transcript"/>
          <xsd:enumeration value="Other"/>
        </xsd:restriction>
      </xsd:simpleType>
    </xsd:element>
    <xsd:element name="Doc_x0020_Subject" ma:index="14" nillable="true" ma:displayName="​Doc Subject" ma:format="Dropdown" ma:internalName="Doc_x0020_Subject">
      <xsd:simpleType>
        <xsd:restriction base="dms:Choice">
          <xsd:enumeration value="Administrative"/>
          <xsd:enumeration value="Business"/>
          <xsd:enumeration value="Governance"/>
          <xsd:enumeration value="Legal"/>
          <xsd:enumeration value="Legislative"/>
          <xsd:enumeration value="Management"/>
          <xsd:enumeration value="Medical"/>
          <xsd:enumeration value="Scientific"/>
          <xsd:enumeration value="Statistics"/>
          <xsd:enumeration value="Technical"/>
          <xsd:enumeration value="Other"/>
        </xsd:restriction>
      </xsd:simpleType>
    </xsd:element>
    <xsd:element name="e67c2c055ae043d09da25150149f3d62" ma:index="22" nillable="true" ma:taxonomy="true" ma:internalName="e67c2c055ae043d09da25150149f3d62" ma:taxonomyFieldName="Topic_x0020_Tag" ma:displayName="Topic Space Tag" ma:default="" ma:fieldId="{e67c2c05-5ae0-43d0-9da2-5150149f3d62}" ma:taxonomyMulti="true" ma:sspId="0ec6819c-d561-498f-ad6b-029f1b52bec6" ma:termSetId="b55bc1da-e7a9-4ebc-8f3d-0292a135c2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58c6c-0c6a-4735-9794-66dbf75df29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d0e8f-9e8d-4d61-8b29-f5c2c64ff0a2" elementFormDefault="qualified">
    <xsd:import namespace="http://schemas.microsoft.com/office/2006/documentManagement/types"/>
    <xsd:import namespace="http://schemas.microsoft.com/office/infopath/2007/PartnerControls"/>
    <xsd:element name="Assigned_x0020_To0" ma:index="15" nillable="true" ma:displayName="Assigned To" ma:list="UserInfo" ma:SharePointGroup="134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ID" ma:index="16" nillable="true" ma:displayName="Project ID" ma:internalName="Project_x0020_ID">
      <xsd:simpleType>
        <xsd:restriction base="dms:Text">
          <xsd:maxLength value="255"/>
        </xsd:restriction>
      </xsd:simpleType>
    </xsd:element>
    <xsd:element name="Present" ma:index="18" nillable="true" ma:displayName="Presented" ma:default="0" ma:internalName="Pres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d9bd0-d5f5-484c-bfdf-0c10f1e052c8" elementFormDefault="qualified">
    <xsd:import namespace="http://schemas.microsoft.com/office/2006/documentManagement/types"/>
    <xsd:import namespace="http://schemas.microsoft.com/office/infopath/2007/PartnerControls"/>
    <xsd:element name="Home" ma:index="17" nillable="true" ma:displayName="Home" ma:default="0" ma:internalName="Hom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85938-6661-46e9-9ba5-a10ade488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cec1f-45e7-4890-bbf0-fbf2b01e70bf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851c0-bb05-452d-a44d-7243f47d2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25" nillable="true" ma:displayName="Notes" ma:internalName="Notes0">
      <xsd:simpleType>
        <xsd:restriction base="dms:Text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a58c6c-0c6a-4735-9794-66dbf75df29f">HJYU5V3E37X6-2125569272-365</_dlc_DocId>
    <_dlc_DocIdUrl xmlns="98a58c6c-0c6a-4735-9794-66dbf75df29f">
      <Url>https://tennessee.sharepoint.com/sites/health/PRG/CHA/_layouts/15/DocIdRedir.aspx?ID=HJYU5V3E37X6-2125569272-365</Url>
      <Description>HJYU5V3E37X6-2125569272-365</Description>
    </_dlc_DocIdUrl>
    <Project_x0020_ID xmlns="4fcd0e8f-9e8d-4d61-8b29-f5c2c64ff0a2" xsi:nil="true"/>
    <Doc_x0020_Subject xmlns="2773c6ec-81e5-4cca-8f30-56e38046ef00" xsi:nil="true"/>
    <e67c2c055ae043d09da25150149f3d62 xmlns="2773c6ec-81e5-4cca-8f30-56e38046ef00">
      <Terms xmlns="http://schemas.microsoft.com/office/infopath/2007/PartnerControls"/>
    </e67c2c055ae043d09da25150149f3d62>
    <Assigned_x0020_To0 xmlns="4fcd0e8f-9e8d-4d61-8b29-f5c2c64ff0a2">
      <UserInfo>
        <DisplayName/>
        <AccountId xsi:nil="true"/>
        <AccountType/>
      </UserInfo>
    </Assigned_x0020_To0>
    <TaxCatchAll xmlns="2773c6ec-81e5-4cca-8f30-56e38046ef00"/>
    <Doc_x0020_Type xmlns="2773c6ec-81e5-4cca-8f30-56e38046ef00" xsi:nil="true"/>
    <Home xmlns="f83d9bd0-d5f5-484c-bfdf-0c10f1e052c8">false</Home>
    <Notes0 xmlns="a52851c0-bb05-452d-a44d-7243f47d2e3f" xsi:nil="true"/>
    <Present xmlns="4fcd0e8f-9e8d-4d61-8b29-f5c2c64ff0a2">false</Present>
  </documentManagement>
</p:properties>
</file>

<file path=customXml/itemProps1.xml><?xml version="1.0" encoding="utf-8"?>
<ds:datastoreItem xmlns:ds="http://schemas.openxmlformats.org/officeDocument/2006/customXml" ds:itemID="{E3B33223-8929-4369-A2D7-BD238F313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3B35DB-9202-4B13-86DD-5463C31255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19E8F22-C092-468A-BB8D-1B7343FA6C99}"/>
</file>

<file path=customXml/itemProps4.xml><?xml version="1.0" encoding="utf-8"?>
<ds:datastoreItem xmlns:ds="http://schemas.openxmlformats.org/officeDocument/2006/customXml" ds:itemID="{36C978A7-1217-432C-BBE3-9FDF9165CF3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5b8cec1f-45e7-4890-bbf0-fbf2b01e70bf"/>
    <ds:schemaRef ds:uri="http://purl.org/dc/elements/1.1/"/>
    <ds:schemaRef ds:uri="a52851c0-bb05-452d-a44d-7243f47d2e3f"/>
    <ds:schemaRef ds:uri="http://schemas.microsoft.com/office/2006/metadata/properties"/>
    <ds:schemaRef ds:uri="2773c6ec-81e5-4cca-8f30-56e38046ef00"/>
    <ds:schemaRef ds:uri="f83d9bd0-d5f5-484c-bfdf-0c10f1e052c8"/>
    <ds:schemaRef ds:uri="98a58c6c-0c6a-4735-9794-66dbf75df29f"/>
    <ds:schemaRef ds:uri="02185938-6661-46e9-9ba5-a10ade488092"/>
    <ds:schemaRef ds:uri="4fcd0e8f-9e8d-4d61-8b29-f5c2c64ff0a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Health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Jonathon Smith</dc:creator>
  <cp:lastModifiedBy>Jonathon Smith</cp:lastModifiedBy>
  <cp:revision>2</cp:revision>
  <dcterms:created xsi:type="dcterms:W3CDTF">2018-11-27T13:08:00Z</dcterms:created>
  <dcterms:modified xsi:type="dcterms:W3CDTF">2019-01-10T15:14:00Z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0x0101000747FE63280F314EAAB5435AAA477324</vt:lpwstr>
  </property>
  <property fmtid="{D5CDD505-2E9C-101B-9397-08002B2CF9AE}" pid="3" name="_dlc_DocIdItemGuid">
    <vt:lpwstr>84c7d974-d21b-49e9-ac7e-a142adfc726b</vt:lpwstr>
  </property>
  <property fmtid="{D5CDD505-2E9C-101B-9397-08002B2CF9AE}" pid="4" name="AuthorIds_UIVersion_512">
    <vt:lpwstr>4291</vt:lpwstr>
  </property>
  <property fmtid="{D5CDD505-2E9C-101B-9397-08002B2CF9AE}" pid="5" name="Topic Tag">
    <vt:lpwstr/>
  </property>
</Properties>
</file>