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43A" w:rsidRDefault="00AB243A" w:rsidP="00F149DD">
      <w:bookmarkStart w:id="0" w:name="_GoBack"/>
      <w:bookmarkEnd w:id="0"/>
      <w:r>
        <w:rPr>
          <w:noProof/>
        </w:rPr>
        <w:drawing>
          <wp:anchor distT="0" distB="0" distL="114300" distR="114300" simplePos="0" relativeHeight="251658240" behindDoc="0" locked="0" layoutInCell="1" allowOverlap="1" wp14:anchorId="3908096F" wp14:editId="045EB0C2">
            <wp:simplePos x="914400" y="914400"/>
            <wp:positionH relativeFrom="margin">
              <wp:align>left</wp:align>
            </wp:positionH>
            <wp:positionV relativeFrom="margin">
              <wp:align>top</wp:align>
            </wp:positionV>
            <wp:extent cx="1193165" cy="1193165"/>
            <wp:effectExtent l="0" t="0" r="6985"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TSM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4559" cy="1194559"/>
                    </a:xfrm>
                    <a:prstGeom prst="rect">
                      <a:avLst/>
                    </a:prstGeom>
                  </pic:spPr>
                </pic:pic>
              </a:graphicData>
            </a:graphic>
            <wp14:sizeRelH relativeFrom="margin">
              <wp14:pctWidth>0</wp14:pctWidth>
            </wp14:sizeRelH>
            <wp14:sizeRelV relativeFrom="margin">
              <wp14:pctHeight>0</wp14:pctHeight>
            </wp14:sizeRelV>
          </wp:anchor>
        </w:drawing>
      </w:r>
      <w:r>
        <w:tab/>
      </w:r>
      <w:r>
        <w:tab/>
      </w:r>
    </w:p>
    <w:p w:rsidR="00421E58" w:rsidRPr="00F70F8B" w:rsidRDefault="00AB243A" w:rsidP="00BA6C18">
      <w:pPr>
        <w:pStyle w:val="NoSpacing"/>
        <w:jc w:val="right"/>
        <w:rPr>
          <w:rFonts w:asciiTheme="majorHAnsi" w:hAnsiTheme="majorHAnsi"/>
          <w:sz w:val="24"/>
          <w:szCs w:val="24"/>
        </w:rPr>
      </w:pPr>
      <w:r w:rsidRPr="00F70F8B">
        <w:rPr>
          <w:rFonts w:asciiTheme="majorHAnsi" w:hAnsiTheme="majorHAnsi"/>
          <w:sz w:val="24"/>
          <w:szCs w:val="24"/>
        </w:rPr>
        <w:t>Meeting Minutes</w:t>
      </w:r>
    </w:p>
    <w:p w:rsidR="00AB243A" w:rsidRPr="00F70F8B" w:rsidRDefault="00AB243A" w:rsidP="00AB243A">
      <w:pPr>
        <w:pStyle w:val="NoSpacing"/>
        <w:ind w:left="720" w:firstLine="720"/>
        <w:jc w:val="right"/>
        <w:rPr>
          <w:rFonts w:asciiTheme="majorHAnsi" w:hAnsiTheme="majorHAnsi"/>
          <w:sz w:val="24"/>
          <w:szCs w:val="24"/>
        </w:rPr>
      </w:pPr>
      <w:r w:rsidRPr="00F70F8B">
        <w:rPr>
          <w:rFonts w:asciiTheme="majorHAnsi" w:hAnsiTheme="majorHAnsi"/>
          <w:sz w:val="24"/>
          <w:szCs w:val="24"/>
        </w:rPr>
        <w:t>Douglas Henry State Museum Commission</w:t>
      </w:r>
    </w:p>
    <w:p w:rsidR="00AB243A" w:rsidRPr="00F70F8B" w:rsidRDefault="00482067" w:rsidP="00AB243A">
      <w:pPr>
        <w:pStyle w:val="NoSpacing"/>
        <w:ind w:left="720" w:firstLine="720"/>
        <w:jc w:val="right"/>
        <w:rPr>
          <w:rFonts w:asciiTheme="majorHAnsi" w:hAnsiTheme="majorHAnsi"/>
          <w:sz w:val="24"/>
          <w:szCs w:val="24"/>
        </w:rPr>
      </w:pPr>
      <w:r w:rsidRPr="00F70F8B">
        <w:rPr>
          <w:rFonts w:asciiTheme="majorHAnsi" w:hAnsiTheme="majorHAnsi"/>
          <w:sz w:val="24"/>
          <w:szCs w:val="24"/>
        </w:rPr>
        <w:t>Quarterly Meeting</w:t>
      </w:r>
    </w:p>
    <w:p w:rsidR="00AB243A" w:rsidRPr="00F70F8B" w:rsidRDefault="002316FA" w:rsidP="00AB243A">
      <w:pPr>
        <w:pStyle w:val="NoSpacing"/>
        <w:ind w:left="720" w:firstLine="720"/>
        <w:jc w:val="right"/>
        <w:rPr>
          <w:rFonts w:asciiTheme="majorHAnsi" w:hAnsiTheme="majorHAnsi"/>
          <w:sz w:val="24"/>
          <w:szCs w:val="24"/>
        </w:rPr>
      </w:pPr>
      <w:r>
        <w:rPr>
          <w:rFonts w:asciiTheme="majorHAnsi" w:hAnsiTheme="majorHAnsi"/>
          <w:sz w:val="24"/>
          <w:szCs w:val="24"/>
        </w:rPr>
        <w:t>October 10</w:t>
      </w:r>
      <w:r w:rsidR="003D1B32" w:rsidRPr="00F70F8B">
        <w:rPr>
          <w:rFonts w:asciiTheme="majorHAnsi" w:hAnsiTheme="majorHAnsi"/>
          <w:sz w:val="24"/>
          <w:szCs w:val="24"/>
        </w:rPr>
        <w:t>, 2019</w:t>
      </w:r>
    </w:p>
    <w:p w:rsidR="00AB243A" w:rsidRDefault="00AB243A" w:rsidP="00AB243A">
      <w:pPr>
        <w:pStyle w:val="NoSpacing"/>
        <w:ind w:left="720" w:firstLine="720"/>
        <w:rPr>
          <w:rFonts w:asciiTheme="majorHAnsi" w:hAnsiTheme="majorHAnsi"/>
          <w:sz w:val="28"/>
          <w:szCs w:val="28"/>
        </w:rPr>
      </w:pPr>
    </w:p>
    <w:p w:rsidR="009506C5" w:rsidRDefault="009506C5" w:rsidP="005245BC">
      <w:pPr>
        <w:pStyle w:val="NoSpacing"/>
        <w:rPr>
          <w:sz w:val="24"/>
          <w:szCs w:val="24"/>
        </w:rPr>
      </w:pPr>
    </w:p>
    <w:p w:rsidR="0019464B" w:rsidRDefault="0063627E" w:rsidP="005245BC">
      <w:pPr>
        <w:pStyle w:val="NoSpacing"/>
        <w:rPr>
          <w:sz w:val="24"/>
          <w:szCs w:val="24"/>
        </w:rPr>
      </w:pPr>
      <w:r w:rsidRPr="00843537">
        <w:rPr>
          <w:sz w:val="24"/>
          <w:szCs w:val="24"/>
        </w:rPr>
        <w:t>The</w:t>
      </w:r>
      <w:r w:rsidR="00625F26">
        <w:rPr>
          <w:sz w:val="24"/>
          <w:szCs w:val="24"/>
        </w:rPr>
        <w:t xml:space="preserve"> Douglas Henry State Museum Commission (DHSMC)</w:t>
      </w:r>
      <w:r w:rsidR="005E34ED" w:rsidRPr="00843537">
        <w:rPr>
          <w:sz w:val="24"/>
          <w:szCs w:val="24"/>
        </w:rPr>
        <w:t xml:space="preserve"> </w:t>
      </w:r>
      <w:r w:rsidR="00CA02AD">
        <w:rPr>
          <w:sz w:val="24"/>
          <w:szCs w:val="24"/>
        </w:rPr>
        <w:t xml:space="preserve">scheduled for 9:45 a.m. </w:t>
      </w:r>
      <w:r w:rsidR="00DF6653">
        <w:rPr>
          <w:sz w:val="24"/>
          <w:szCs w:val="24"/>
        </w:rPr>
        <w:t xml:space="preserve">met </w:t>
      </w:r>
      <w:r w:rsidRPr="00843537">
        <w:rPr>
          <w:sz w:val="24"/>
          <w:szCs w:val="24"/>
        </w:rPr>
        <w:t xml:space="preserve">on </w:t>
      </w:r>
      <w:r w:rsidR="0017534B">
        <w:rPr>
          <w:sz w:val="24"/>
          <w:szCs w:val="24"/>
        </w:rPr>
        <w:t>October 10</w:t>
      </w:r>
      <w:r w:rsidR="003D1B32">
        <w:rPr>
          <w:sz w:val="24"/>
          <w:szCs w:val="24"/>
        </w:rPr>
        <w:t>, 2019</w:t>
      </w:r>
      <w:r w:rsidR="007F38BD">
        <w:rPr>
          <w:sz w:val="24"/>
          <w:szCs w:val="24"/>
        </w:rPr>
        <w:t xml:space="preserve"> in </w:t>
      </w:r>
      <w:r w:rsidR="003D1B32">
        <w:rPr>
          <w:sz w:val="24"/>
          <w:szCs w:val="24"/>
        </w:rPr>
        <w:t xml:space="preserve">the </w:t>
      </w:r>
      <w:r w:rsidR="0017534B">
        <w:rPr>
          <w:sz w:val="24"/>
          <w:szCs w:val="24"/>
        </w:rPr>
        <w:t xml:space="preserve">Stophel Center of Bryan College in Dayton, TN </w:t>
      </w:r>
      <w:r w:rsidR="003201AD" w:rsidRPr="00843537">
        <w:rPr>
          <w:sz w:val="24"/>
          <w:szCs w:val="24"/>
        </w:rPr>
        <w:t>with Chairman Thomas S. Smith</w:t>
      </w:r>
      <w:r w:rsidR="005E34ED" w:rsidRPr="00843537">
        <w:rPr>
          <w:sz w:val="24"/>
          <w:szCs w:val="24"/>
        </w:rPr>
        <w:t xml:space="preserve"> </w:t>
      </w:r>
      <w:r w:rsidR="0019464B" w:rsidRPr="00843537">
        <w:rPr>
          <w:sz w:val="24"/>
          <w:szCs w:val="24"/>
        </w:rPr>
        <w:t xml:space="preserve">presiding. </w:t>
      </w:r>
    </w:p>
    <w:p w:rsidR="00843537" w:rsidRPr="00843537" w:rsidRDefault="00843537" w:rsidP="005245BC">
      <w:pPr>
        <w:pStyle w:val="NoSpacing"/>
        <w:rPr>
          <w:sz w:val="24"/>
          <w:szCs w:val="24"/>
        </w:rPr>
      </w:pPr>
    </w:p>
    <w:p w:rsidR="0063627E" w:rsidRPr="00843537" w:rsidRDefault="00792246" w:rsidP="005245BC">
      <w:pPr>
        <w:pStyle w:val="NoSpacing"/>
        <w:rPr>
          <w:b/>
          <w:sz w:val="24"/>
          <w:szCs w:val="24"/>
        </w:rPr>
      </w:pPr>
      <w:r w:rsidRPr="00843537">
        <w:rPr>
          <w:b/>
          <w:color w:val="1F497D" w:themeColor="text2"/>
          <w:sz w:val="24"/>
          <w:szCs w:val="24"/>
        </w:rPr>
        <w:t>Members Present</w:t>
      </w:r>
    </w:p>
    <w:p w:rsidR="0063627E" w:rsidRDefault="003201AD" w:rsidP="005245BC">
      <w:pPr>
        <w:pStyle w:val="NoSpacing"/>
        <w:rPr>
          <w:rFonts w:cs="Times New Roman"/>
          <w:sz w:val="24"/>
          <w:szCs w:val="24"/>
        </w:rPr>
      </w:pPr>
      <w:r w:rsidRPr="00843537">
        <w:rPr>
          <w:rFonts w:cs="Times New Roman"/>
          <w:sz w:val="24"/>
          <w:szCs w:val="24"/>
        </w:rPr>
        <w:t>Thomas S. Smith,</w:t>
      </w:r>
      <w:r w:rsidR="0063627E" w:rsidRPr="00843537">
        <w:rPr>
          <w:rFonts w:cs="Times New Roman"/>
          <w:sz w:val="24"/>
          <w:szCs w:val="24"/>
        </w:rPr>
        <w:t xml:space="preserve"> Chair </w:t>
      </w:r>
    </w:p>
    <w:p w:rsidR="00B141D0" w:rsidRDefault="00B141D0" w:rsidP="005245BC">
      <w:pPr>
        <w:pStyle w:val="NoSpacing"/>
        <w:rPr>
          <w:rFonts w:cs="Times New Roman"/>
          <w:sz w:val="24"/>
          <w:szCs w:val="24"/>
        </w:rPr>
      </w:pPr>
      <w:r w:rsidRPr="00843537">
        <w:rPr>
          <w:rFonts w:cs="Times New Roman"/>
          <w:sz w:val="24"/>
          <w:szCs w:val="24"/>
        </w:rPr>
        <w:t xml:space="preserve">Nancy Baker </w:t>
      </w:r>
      <w:r w:rsidR="00081F10">
        <w:rPr>
          <w:rFonts w:cs="Times New Roman"/>
          <w:sz w:val="24"/>
          <w:szCs w:val="24"/>
        </w:rPr>
        <w:t>DeFriece</w:t>
      </w:r>
      <w:r w:rsidRPr="00843537">
        <w:rPr>
          <w:rFonts w:cs="Times New Roman"/>
          <w:sz w:val="24"/>
          <w:szCs w:val="24"/>
        </w:rPr>
        <w:t xml:space="preserve">, Vice Chair </w:t>
      </w:r>
    </w:p>
    <w:p w:rsidR="00DF6653" w:rsidRPr="00843537" w:rsidRDefault="00DF6653" w:rsidP="005245BC">
      <w:pPr>
        <w:pStyle w:val="NoSpacing"/>
        <w:rPr>
          <w:rFonts w:cs="Times New Roman"/>
          <w:sz w:val="24"/>
          <w:szCs w:val="24"/>
        </w:rPr>
      </w:pPr>
      <w:r w:rsidRPr="00843537">
        <w:rPr>
          <w:rFonts w:cs="Times New Roman"/>
          <w:sz w:val="24"/>
          <w:szCs w:val="24"/>
        </w:rPr>
        <w:t>Harbert Alexander</w:t>
      </w:r>
      <w:r w:rsidR="00BA6C18">
        <w:rPr>
          <w:rFonts w:cs="Times New Roman"/>
          <w:sz w:val="24"/>
          <w:szCs w:val="24"/>
        </w:rPr>
        <w:t>, Sr.</w:t>
      </w:r>
    </w:p>
    <w:p w:rsidR="005643FF" w:rsidRDefault="000F201D" w:rsidP="005245BC">
      <w:pPr>
        <w:pStyle w:val="NoSpacing"/>
        <w:rPr>
          <w:rFonts w:cs="Times New Roman"/>
          <w:sz w:val="24"/>
          <w:szCs w:val="24"/>
        </w:rPr>
      </w:pPr>
      <w:r w:rsidRPr="000721FE">
        <w:rPr>
          <w:rFonts w:cs="Times New Roman"/>
          <w:sz w:val="24"/>
          <w:szCs w:val="24"/>
        </w:rPr>
        <w:t>Ambassador</w:t>
      </w:r>
      <w:r w:rsidR="00BC57A4">
        <w:rPr>
          <w:rFonts w:cs="Times New Roman"/>
          <w:sz w:val="24"/>
          <w:szCs w:val="24"/>
        </w:rPr>
        <w:t xml:space="preserve"> </w:t>
      </w:r>
      <w:r w:rsidR="0017534B">
        <w:rPr>
          <w:rFonts w:cs="Times New Roman"/>
          <w:sz w:val="24"/>
          <w:szCs w:val="24"/>
        </w:rPr>
        <w:t>Victor</w:t>
      </w:r>
      <w:r w:rsidR="00BA6C18">
        <w:rPr>
          <w:rFonts w:cs="Times New Roman"/>
          <w:sz w:val="24"/>
          <w:szCs w:val="24"/>
        </w:rPr>
        <w:t xml:space="preserve"> </w:t>
      </w:r>
      <w:r w:rsidR="00BC57A4">
        <w:rPr>
          <w:rFonts w:cs="Times New Roman"/>
          <w:sz w:val="24"/>
          <w:szCs w:val="24"/>
        </w:rPr>
        <w:t xml:space="preserve">Ashe </w:t>
      </w:r>
    </w:p>
    <w:p w:rsidR="003D1B32" w:rsidRDefault="003D1B32" w:rsidP="005245BC">
      <w:pPr>
        <w:pStyle w:val="NoSpacing"/>
        <w:rPr>
          <w:rFonts w:cs="Times New Roman"/>
          <w:sz w:val="24"/>
          <w:szCs w:val="24"/>
        </w:rPr>
      </w:pPr>
      <w:r w:rsidRPr="00843537">
        <w:rPr>
          <w:rFonts w:cs="Times New Roman"/>
          <w:sz w:val="24"/>
          <w:szCs w:val="24"/>
        </w:rPr>
        <w:t>Tina Hodges</w:t>
      </w:r>
    </w:p>
    <w:p w:rsidR="003201AD" w:rsidRPr="00843537" w:rsidRDefault="004C16BA" w:rsidP="005245BC">
      <w:pPr>
        <w:pStyle w:val="NoSpacing"/>
        <w:rPr>
          <w:rFonts w:cs="Times New Roman"/>
          <w:sz w:val="24"/>
          <w:szCs w:val="24"/>
        </w:rPr>
      </w:pPr>
      <w:r>
        <w:rPr>
          <w:rFonts w:cs="Times New Roman"/>
          <w:sz w:val="24"/>
          <w:szCs w:val="24"/>
        </w:rPr>
        <w:t>The Honorable</w:t>
      </w:r>
      <w:r w:rsidR="003D1B32">
        <w:rPr>
          <w:rFonts w:cs="Times New Roman"/>
          <w:sz w:val="24"/>
          <w:szCs w:val="24"/>
        </w:rPr>
        <w:t xml:space="preserve"> </w:t>
      </w:r>
      <w:r w:rsidR="003201AD" w:rsidRPr="00843537">
        <w:rPr>
          <w:rFonts w:cs="Times New Roman"/>
          <w:sz w:val="24"/>
          <w:szCs w:val="24"/>
        </w:rPr>
        <w:t>Steve McDaniel</w:t>
      </w:r>
    </w:p>
    <w:p w:rsidR="003D1B32" w:rsidRDefault="0063627E" w:rsidP="005245BC">
      <w:pPr>
        <w:pStyle w:val="NoSpacing"/>
        <w:rPr>
          <w:rFonts w:cs="Times New Roman"/>
          <w:sz w:val="24"/>
          <w:szCs w:val="24"/>
        </w:rPr>
      </w:pPr>
      <w:r w:rsidRPr="00843537">
        <w:rPr>
          <w:rFonts w:cs="Times New Roman"/>
          <w:sz w:val="24"/>
          <w:szCs w:val="24"/>
        </w:rPr>
        <w:t>Deanie Parker</w:t>
      </w:r>
    </w:p>
    <w:p w:rsidR="0063627E" w:rsidRPr="00843537" w:rsidRDefault="003D1B32" w:rsidP="005245BC">
      <w:pPr>
        <w:pStyle w:val="NoSpacing"/>
        <w:rPr>
          <w:rStyle w:val="style61"/>
          <w:rFonts w:asciiTheme="minorHAnsi" w:hAnsiTheme="minorHAnsi" w:cs="Times New Roman"/>
          <w:sz w:val="24"/>
          <w:szCs w:val="24"/>
        </w:rPr>
      </w:pPr>
      <w:r>
        <w:rPr>
          <w:rFonts w:cs="Times New Roman"/>
          <w:sz w:val="24"/>
          <w:szCs w:val="24"/>
        </w:rPr>
        <w:t>Scott Price</w:t>
      </w:r>
      <w:r w:rsidR="0063627E" w:rsidRPr="00843537">
        <w:rPr>
          <w:rStyle w:val="style61"/>
          <w:rFonts w:asciiTheme="minorHAnsi" w:hAnsiTheme="minorHAnsi" w:cs="Times New Roman"/>
          <w:sz w:val="24"/>
          <w:szCs w:val="24"/>
        </w:rPr>
        <w:t xml:space="preserve"> </w:t>
      </w:r>
    </w:p>
    <w:p w:rsidR="004C16BA" w:rsidRDefault="003201AD" w:rsidP="0050350B">
      <w:pPr>
        <w:pStyle w:val="NoSpacing"/>
        <w:tabs>
          <w:tab w:val="left" w:pos="6660"/>
        </w:tabs>
        <w:rPr>
          <w:rFonts w:cs="Times New Roman"/>
          <w:sz w:val="24"/>
          <w:szCs w:val="24"/>
        </w:rPr>
      </w:pPr>
      <w:r w:rsidRPr="00843537">
        <w:rPr>
          <w:rFonts w:cs="Times New Roman"/>
          <w:sz w:val="24"/>
          <w:szCs w:val="24"/>
        </w:rPr>
        <w:t>Laura Travis</w:t>
      </w:r>
    </w:p>
    <w:p w:rsidR="003201AD" w:rsidRDefault="004C16BA" w:rsidP="004C16BA">
      <w:pPr>
        <w:pStyle w:val="NoSpacing"/>
        <w:rPr>
          <w:rFonts w:cs="Times New Roman"/>
          <w:sz w:val="24"/>
          <w:szCs w:val="24"/>
        </w:rPr>
      </w:pPr>
      <w:r w:rsidRPr="000721FE">
        <w:rPr>
          <w:rFonts w:cs="Times New Roman"/>
          <w:sz w:val="24"/>
          <w:szCs w:val="24"/>
        </w:rPr>
        <w:t>Chairman</w:t>
      </w:r>
      <w:r w:rsidR="0017534B">
        <w:rPr>
          <w:rFonts w:cs="Times New Roman"/>
          <w:sz w:val="24"/>
          <w:szCs w:val="24"/>
        </w:rPr>
        <w:t xml:space="preserve"> Bo Watson </w:t>
      </w:r>
      <w:r w:rsidR="0050350B">
        <w:rPr>
          <w:rFonts w:cs="Times New Roman"/>
          <w:sz w:val="24"/>
          <w:szCs w:val="24"/>
        </w:rPr>
        <w:tab/>
      </w:r>
    </w:p>
    <w:p w:rsidR="00A3493D" w:rsidRPr="00843537" w:rsidRDefault="003E199B" w:rsidP="005245BC">
      <w:pPr>
        <w:pStyle w:val="NoSpacing"/>
        <w:rPr>
          <w:rFonts w:cs="Times New Roman"/>
          <w:sz w:val="24"/>
          <w:szCs w:val="24"/>
        </w:rPr>
      </w:pPr>
      <w:r>
        <w:rPr>
          <w:rFonts w:cs="Times New Roman"/>
          <w:sz w:val="24"/>
          <w:szCs w:val="24"/>
        </w:rPr>
        <w:t xml:space="preserve">Eleanor Yoakum </w:t>
      </w:r>
    </w:p>
    <w:p w:rsidR="0017534B" w:rsidRPr="00843537" w:rsidRDefault="0017534B" w:rsidP="0017534B">
      <w:pPr>
        <w:pStyle w:val="NoSpacing"/>
        <w:rPr>
          <w:b/>
          <w:sz w:val="24"/>
          <w:szCs w:val="24"/>
        </w:rPr>
      </w:pPr>
      <w:r>
        <w:rPr>
          <w:b/>
          <w:color w:val="1F497D" w:themeColor="text2"/>
          <w:sz w:val="24"/>
          <w:szCs w:val="24"/>
        </w:rPr>
        <w:t>Ex Officio</w:t>
      </w:r>
    </w:p>
    <w:p w:rsidR="00A3493D" w:rsidRPr="00843537" w:rsidRDefault="00A3493D" w:rsidP="005245BC">
      <w:pPr>
        <w:pStyle w:val="NoSpacing"/>
        <w:rPr>
          <w:rStyle w:val="style61"/>
          <w:rFonts w:asciiTheme="minorHAnsi" w:hAnsiTheme="minorHAnsi" w:cs="Times New Roman"/>
          <w:sz w:val="24"/>
          <w:szCs w:val="24"/>
        </w:rPr>
      </w:pPr>
      <w:r w:rsidRPr="00843537">
        <w:rPr>
          <w:rFonts w:cs="Times New Roman"/>
          <w:sz w:val="24"/>
          <w:szCs w:val="24"/>
        </w:rPr>
        <w:t>Robert Buchanan, Tennessee Historical Society Chair</w:t>
      </w:r>
    </w:p>
    <w:p w:rsidR="005943BD" w:rsidRPr="00843537" w:rsidRDefault="005D5710" w:rsidP="005245BC">
      <w:pPr>
        <w:pStyle w:val="NoSpacing"/>
        <w:rPr>
          <w:rFonts w:cs="Times New Roman"/>
          <w:sz w:val="24"/>
          <w:szCs w:val="24"/>
        </w:rPr>
      </w:pPr>
      <w:r w:rsidRPr="00843537">
        <w:rPr>
          <w:rFonts w:cs="Times New Roman"/>
          <w:sz w:val="24"/>
          <w:szCs w:val="24"/>
        </w:rPr>
        <w:t>Ashley Howell, TSM Executive Director</w:t>
      </w:r>
    </w:p>
    <w:p w:rsidR="0019464B" w:rsidRDefault="0019464B" w:rsidP="005245BC">
      <w:pPr>
        <w:pStyle w:val="NoSpacing"/>
        <w:rPr>
          <w:rFonts w:cs="Times New Roman"/>
          <w:b/>
          <w:color w:val="1F497D" w:themeColor="text2"/>
          <w:sz w:val="24"/>
          <w:szCs w:val="24"/>
        </w:rPr>
      </w:pPr>
      <w:r w:rsidRPr="00843537">
        <w:rPr>
          <w:rFonts w:cs="Times New Roman"/>
          <w:b/>
          <w:color w:val="1F497D" w:themeColor="text2"/>
          <w:sz w:val="24"/>
          <w:szCs w:val="24"/>
        </w:rPr>
        <w:t>Members Absent</w:t>
      </w:r>
    </w:p>
    <w:p w:rsidR="004C16BA" w:rsidRPr="004C16BA" w:rsidRDefault="004C16BA" w:rsidP="005245BC">
      <w:pPr>
        <w:pStyle w:val="NoSpacing"/>
        <w:rPr>
          <w:rFonts w:cs="Times New Roman"/>
          <w:sz w:val="24"/>
          <w:szCs w:val="24"/>
        </w:rPr>
      </w:pPr>
      <w:r w:rsidRPr="00843537">
        <w:rPr>
          <w:rFonts w:cs="Times New Roman"/>
          <w:sz w:val="24"/>
          <w:szCs w:val="24"/>
        </w:rPr>
        <w:t xml:space="preserve">Walter Knestrick </w:t>
      </w:r>
    </w:p>
    <w:p w:rsidR="003D1B32" w:rsidRDefault="00005FC7" w:rsidP="003D1B32">
      <w:pPr>
        <w:pStyle w:val="NoSpacing"/>
        <w:rPr>
          <w:rFonts w:cs="Times New Roman"/>
          <w:sz w:val="24"/>
          <w:szCs w:val="24"/>
        </w:rPr>
      </w:pPr>
      <w:r w:rsidRPr="000721FE">
        <w:rPr>
          <w:rFonts w:cs="Times New Roman"/>
          <w:sz w:val="24"/>
          <w:szCs w:val="24"/>
        </w:rPr>
        <w:t>Chairman</w:t>
      </w:r>
      <w:r w:rsidR="003D1B32">
        <w:rPr>
          <w:rFonts w:cs="Times New Roman"/>
          <w:sz w:val="24"/>
          <w:szCs w:val="24"/>
        </w:rPr>
        <w:t xml:space="preserve"> Susan Lynn</w:t>
      </w:r>
    </w:p>
    <w:p w:rsidR="000D44B2" w:rsidRPr="00843537" w:rsidRDefault="000D44B2" w:rsidP="005245BC">
      <w:pPr>
        <w:pStyle w:val="NoSpacing"/>
        <w:rPr>
          <w:rFonts w:cs="Times New Roman"/>
          <w:sz w:val="24"/>
          <w:szCs w:val="24"/>
        </w:rPr>
      </w:pPr>
    </w:p>
    <w:p w:rsidR="00D212DE" w:rsidRPr="00843537" w:rsidRDefault="00D212DE" w:rsidP="005245BC">
      <w:pPr>
        <w:pStyle w:val="NoSpacing"/>
        <w:rPr>
          <w:rFonts w:cs="Times New Roman"/>
          <w:b/>
          <w:sz w:val="24"/>
          <w:szCs w:val="24"/>
        </w:rPr>
      </w:pPr>
      <w:r w:rsidRPr="00843537">
        <w:rPr>
          <w:rFonts w:cs="Times New Roman"/>
          <w:b/>
          <w:sz w:val="24"/>
          <w:szCs w:val="24"/>
        </w:rPr>
        <w:t>Participating Guest</w:t>
      </w:r>
      <w:r w:rsidR="008526FF" w:rsidRPr="00843537">
        <w:rPr>
          <w:rFonts w:cs="Times New Roman"/>
          <w:b/>
          <w:sz w:val="24"/>
          <w:szCs w:val="24"/>
        </w:rPr>
        <w:t xml:space="preserve"> in A</w:t>
      </w:r>
      <w:r w:rsidRPr="00843537">
        <w:rPr>
          <w:rFonts w:cs="Times New Roman"/>
          <w:b/>
          <w:sz w:val="24"/>
          <w:szCs w:val="24"/>
        </w:rPr>
        <w:t>ttendance</w:t>
      </w:r>
    </w:p>
    <w:p w:rsidR="00BC57A4" w:rsidRDefault="003D1B32" w:rsidP="005245BC">
      <w:pPr>
        <w:pStyle w:val="NoSpacing"/>
        <w:rPr>
          <w:rFonts w:cs="Times New Roman"/>
          <w:sz w:val="24"/>
          <w:szCs w:val="24"/>
        </w:rPr>
      </w:pPr>
      <w:r>
        <w:rPr>
          <w:rFonts w:cs="Times New Roman"/>
          <w:sz w:val="24"/>
          <w:szCs w:val="24"/>
        </w:rPr>
        <w:t>Janet Kleinfelter, Deputy Attorney General</w:t>
      </w:r>
    </w:p>
    <w:p w:rsidR="00E77B61" w:rsidRPr="00843537" w:rsidRDefault="00E77B61" w:rsidP="005245BC">
      <w:pPr>
        <w:pStyle w:val="NoSpacing"/>
        <w:rPr>
          <w:rFonts w:cs="Times New Roman"/>
          <w:sz w:val="24"/>
          <w:szCs w:val="24"/>
        </w:rPr>
      </w:pPr>
    </w:p>
    <w:p w:rsidR="0063627E" w:rsidRPr="00843537" w:rsidRDefault="00A3493D" w:rsidP="005245BC">
      <w:pPr>
        <w:pStyle w:val="NoSpacing"/>
        <w:rPr>
          <w:rFonts w:cs="Times New Roman"/>
          <w:sz w:val="24"/>
          <w:szCs w:val="24"/>
        </w:rPr>
      </w:pPr>
      <w:r w:rsidRPr="00843537">
        <w:rPr>
          <w:rFonts w:cs="Times New Roman"/>
          <w:b/>
          <w:sz w:val="24"/>
          <w:szCs w:val="24"/>
        </w:rPr>
        <w:t xml:space="preserve">Participating </w:t>
      </w:r>
      <w:r w:rsidR="00625F26">
        <w:rPr>
          <w:rFonts w:cs="Times New Roman"/>
          <w:b/>
          <w:sz w:val="24"/>
          <w:szCs w:val="24"/>
        </w:rPr>
        <w:t xml:space="preserve">TSM Staff </w:t>
      </w:r>
    </w:p>
    <w:p w:rsidR="000D44B2" w:rsidRPr="00843537" w:rsidRDefault="000D44B2" w:rsidP="005245BC">
      <w:pPr>
        <w:pStyle w:val="NoSpacing"/>
        <w:rPr>
          <w:rFonts w:cs="Times New Roman"/>
          <w:sz w:val="24"/>
          <w:szCs w:val="24"/>
        </w:rPr>
      </w:pPr>
      <w:r w:rsidRPr="00843537">
        <w:rPr>
          <w:rFonts w:cs="Times New Roman"/>
          <w:sz w:val="24"/>
          <w:szCs w:val="24"/>
        </w:rPr>
        <w:t>Mary Jane Crockett-Green</w:t>
      </w:r>
      <w:r w:rsidR="009E2721" w:rsidRPr="00843537">
        <w:rPr>
          <w:rFonts w:cs="Times New Roman"/>
          <w:sz w:val="24"/>
          <w:szCs w:val="24"/>
        </w:rPr>
        <w:t>, Deputy Director/Director of Administration</w:t>
      </w:r>
    </w:p>
    <w:p w:rsidR="0063627E" w:rsidRPr="00843537" w:rsidRDefault="009E2721" w:rsidP="005245BC">
      <w:pPr>
        <w:pStyle w:val="NoSpacing"/>
        <w:rPr>
          <w:rFonts w:cs="Times New Roman"/>
          <w:sz w:val="24"/>
          <w:szCs w:val="24"/>
        </w:rPr>
      </w:pPr>
      <w:r w:rsidRPr="00843537">
        <w:rPr>
          <w:rFonts w:cs="Times New Roman"/>
          <w:sz w:val="24"/>
          <w:szCs w:val="24"/>
        </w:rPr>
        <w:t>Sharon Dennis, DHSMC Liaison</w:t>
      </w:r>
    </w:p>
    <w:p w:rsidR="001A5976" w:rsidRPr="00843537" w:rsidRDefault="001A5976" w:rsidP="005245BC">
      <w:pPr>
        <w:pStyle w:val="NoSpacing"/>
        <w:rPr>
          <w:b/>
          <w:color w:val="1F497D" w:themeColor="text2"/>
          <w:sz w:val="24"/>
          <w:szCs w:val="24"/>
        </w:rPr>
      </w:pPr>
    </w:p>
    <w:p w:rsidR="009D2586" w:rsidRPr="00843537" w:rsidRDefault="0019464B" w:rsidP="005245BC">
      <w:pPr>
        <w:pStyle w:val="NoSpacing"/>
        <w:rPr>
          <w:b/>
          <w:color w:val="1F497D" w:themeColor="text2"/>
          <w:sz w:val="24"/>
          <w:szCs w:val="24"/>
        </w:rPr>
      </w:pPr>
      <w:r w:rsidRPr="00843537">
        <w:rPr>
          <w:b/>
          <w:color w:val="1F497D" w:themeColor="text2"/>
          <w:sz w:val="24"/>
          <w:szCs w:val="24"/>
        </w:rPr>
        <w:t>Call to Order</w:t>
      </w:r>
    </w:p>
    <w:p w:rsidR="00625F26" w:rsidRDefault="0019464B" w:rsidP="005245BC">
      <w:pPr>
        <w:pStyle w:val="NoSpacing"/>
        <w:rPr>
          <w:sz w:val="24"/>
          <w:szCs w:val="24"/>
        </w:rPr>
      </w:pPr>
      <w:r w:rsidRPr="00843537">
        <w:rPr>
          <w:sz w:val="24"/>
          <w:szCs w:val="24"/>
        </w:rPr>
        <w:t>Chair</w:t>
      </w:r>
      <w:r w:rsidR="00792246" w:rsidRPr="00843537">
        <w:rPr>
          <w:sz w:val="24"/>
          <w:szCs w:val="24"/>
        </w:rPr>
        <w:t>man</w:t>
      </w:r>
      <w:r w:rsidR="000D44B2" w:rsidRPr="00843537">
        <w:rPr>
          <w:sz w:val="24"/>
          <w:szCs w:val="24"/>
        </w:rPr>
        <w:t xml:space="preserve"> Thomas S. Smith </w:t>
      </w:r>
      <w:r w:rsidR="00E77B61" w:rsidRPr="00843537">
        <w:rPr>
          <w:sz w:val="24"/>
          <w:szCs w:val="24"/>
        </w:rPr>
        <w:t>cal</w:t>
      </w:r>
      <w:r w:rsidR="000D44B2" w:rsidRPr="00843537">
        <w:rPr>
          <w:sz w:val="24"/>
          <w:szCs w:val="24"/>
        </w:rPr>
        <w:t xml:space="preserve">led the meeting to order at </w:t>
      </w:r>
      <w:r w:rsidR="0017534B">
        <w:rPr>
          <w:sz w:val="24"/>
          <w:szCs w:val="24"/>
        </w:rPr>
        <w:t>10:17</w:t>
      </w:r>
      <w:r w:rsidR="000448EC">
        <w:rPr>
          <w:sz w:val="24"/>
          <w:szCs w:val="24"/>
        </w:rPr>
        <w:t xml:space="preserve"> a</w:t>
      </w:r>
      <w:r w:rsidR="00FA5FAA" w:rsidRPr="00843537">
        <w:rPr>
          <w:sz w:val="24"/>
          <w:szCs w:val="24"/>
        </w:rPr>
        <w:t>.m.</w:t>
      </w:r>
      <w:r w:rsidRPr="00843537">
        <w:rPr>
          <w:sz w:val="24"/>
          <w:szCs w:val="24"/>
        </w:rPr>
        <w:t xml:space="preserve"> </w:t>
      </w:r>
    </w:p>
    <w:p w:rsidR="00E3206F" w:rsidRPr="00843537" w:rsidRDefault="00E3206F" w:rsidP="005245BC">
      <w:pPr>
        <w:pStyle w:val="NoSpacing"/>
        <w:rPr>
          <w:sz w:val="24"/>
          <w:szCs w:val="24"/>
        </w:rPr>
      </w:pPr>
    </w:p>
    <w:p w:rsidR="005D468B" w:rsidRDefault="004836B1" w:rsidP="005245BC">
      <w:pPr>
        <w:pStyle w:val="NoSpacing"/>
        <w:rPr>
          <w:sz w:val="24"/>
          <w:szCs w:val="24"/>
        </w:rPr>
      </w:pPr>
      <w:r w:rsidRPr="003809FD">
        <w:rPr>
          <w:b/>
          <w:color w:val="1F497D" w:themeColor="text2"/>
          <w:sz w:val="24"/>
          <w:szCs w:val="24"/>
        </w:rPr>
        <w:t xml:space="preserve">Welcome and </w:t>
      </w:r>
      <w:r w:rsidR="00230591" w:rsidRPr="003809FD">
        <w:rPr>
          <w:b/>
          <w:color w:val="1F497D" w:themeColor="text2"/>
          <w:sz w:val="24"/>
          <w:szCs w:val="24"/>
        </w:rPr>
        <w:t>Introduction</w:t>
      </w:r>
    </w:p>
    <w:p w:rsidR="00E3206F" w:rsidRDefault="00F64370" w:rsidP="00E3206F">
      <w:pPr>
        <w:pStyle w:val="NoSpacing"/>
        <w:rPr>
          <w:sz w:val="24"/>
          <w:szCs w:val="24"/>
        </w:rPr>
      </w:pPr>
      <w:r w:rsidRPr="003809FD">
        <w:rPr>
          <w:sz w:val="24"/>
          <w:szCs w:val="24"/>
        </w:rPr>
        <w:t>Chair</w:t>
      </w:r>
      <w:r w:rsidR="00AF56C6" w:rsidRPr="003809FD">
        <w:rPr>
          <w:sz w:val="24"/>
          <w:szCs w:val="24"/>
        </w:rPr>
        <w:t xml:space="preserve"> Smith </w:t>
      </w:r>
      <w:r w:rsidR="001A5976" w:rsidRPr="003809FD">
        <w:rPr>
          <w:sz w:val="24"/>
          <w:szCs w:val="24"/>
        </w:rPr>
        <w:t xml:space="preserve">welcomed everyone </w:t>
      </w:r>
      <w:r w:rsidRPr="003809FD">
        <w:rPr>
          <w:sz w:val="24"/>
          <w:szCs w:val="24"/>
        </w:rPr>
        <w:t>present</w:t>
      </w:r>
      <w:r w:rsidR="00C26EB4">
        <w:rPr>
          <w:sz w:val="24"/>
          <w:szCs w:val="24"/>
        </w:rPr>
        <w:t xml:space="preserve"> thanking</w:t>
      </w:r>
      <w:r w:rsidR="00934EA2">
        <w:rPr>
          <w:sz w:val="24"/>
          <w:szCs w:val="24"/>
        </w:rPr>
        <w:t xml:space="preserve"> Mrs. Corinne</w:t>
      </w:r>
      <w:r w:rsidR="009506C5">
        <w:rPr>
          <w:sz w:val="24"/>
          <w:szCs w:val="24"/>
        </w:rPr>
        <w:t xml:space="preserve"> Livesay and </w:t>
      </w:r>
      <w:r w:rsidR="00221080">
        <w:rPr>
          <w:sz w:val="24"/>
          <w:szCs w:val="24"/>
        </w:rPr>
        <w:t xml:space="preserve">Bryan College </w:t>
      </w:r>
      <w:r w:rsidR="009506C5">
        <w:rPr>
          <w:sz w:val="24"/>
          <w:szCs w:val="24"/>
        </w:rPr>
        <w:t>President Dr. Stephen Livesay for hosting the DHSMC in the new conference room of Stophel Center</w:t>
      </w:r>
      <w:r w:rsidR="00221080">
        <w:rPr>
          <w:sz w:val="24"/>
          <w:szCs w:val="24"/>
        </w:rPr>
        <w:t>.</w:t>
      </w:r>
      <w:r w:rsidR="009506C5">
        <w:rPr>
          <w:sz w:val="24"/>
          <w:szCs w:val="24"/>
        </w:rPr>
        <w:t xml:space="preserve"> </w:t>
      </w:r>
      <w:r w:rsidR="00E3206F">
        <w:rPr>
          <w:sz w:val="24"/>
          <w:szCs w:val="24"/>
        </w:rPr>
        <w:t>He also</w:t>
      </w:r>
      <w:r w:rsidR="00C26EB4">
        <w:rPr>
          <w:sz w:val="24"/>
          <w:szCs w:val="24"/>
        </w:rPr>
        <w:t xml:space="preserve"> thanked </w:t>
      </w:r>
      <w:r w:rsidR="00221080">
        <w:rPr>
          <w:sz w:val="24"/>
          <w:szCs w:val="24"/>
        </w:rPr>
        <w:t xml:space="preserve">Commissioner </w:t>
      </w:r>
      <w:r w:rsidR="00C26EB4">
        <w:rPr>
          <w:sz w:val="24"/>
          <w:szCs w:val="24"/>
        </w:rPr>
        <w:t xml:space="preserve">Laura </w:t>
      </w:r>
      <w:r w:rsidR="00221080">
        <w:rPr>
          <w:sz w:val="24"/>
          <w:szCs w:val="24"/>
        </w:rPr>
        <w:t>and Representative Ron Travis for hosting the commission</w:t>
      </w:r>
      <w:r w:rsidR="00C26EB4">
        <w:rPr>
          <w:sz w:val="24"/>
          <w:szCs w:val="24"/>
        </w:rPr>
        <w:t xml:space="preserve"> in Rhea County</w:t>
      </w:r>
      <w:r w:rsidR="00E3206F">
        <w:rPr>
          <w:sz w:val="24"/>
          <w:szCs w:val="24"/>
        </w:rPr>
        <w:t>, for this opportunity at Bryan College</w:t>
      </w:r>
      <w:r w:rsidR="00C26EB4">
        <w:rPr>
          <w:sz w:val="24"/>
          <w:szCs w:val="24"/>
        </w:rPr>
        <w:t xml:space="preserve"> and</w:t>
      </w:r>
      <w:r w:rsidR="00221080">
        <w:rPr>
          <w:sz w:val="24"/>
          <w:szCs w:val="24"/>
        </w:rPr>
        <w:t xml:space="preserve"> for a memorable </w:t>
      </w:r>
      <w:r w:rsidR="00C26EB4">
        <w:rPr>
          <w:sz w:val="24"/>
          <w:szCs w:val="24"/>
        </w:rPr>
        <w:t>ev</w:t>
      </w:r>
      <w:r w:rsidR="00E3206F">
        <w:rPr>
          <w:sz w:val="24"/>
          <w:szCs w:val="24"/>
        </w:rPr>
        <w:t xml:space="preserve">ent at </w:t>
      </w:r>
      <w:r w:rsidR="00E3206F">
        <w:rPr>
          <w:sz w:val="24"/>
          <w:szCs w:val="24"/>
        </w:rPr>
        <w:lastRenderedPageBreak/>
        <w:t>the Luck</w:t>
      </w:r>
      <w:r w:rsidR="008712A4">
        <w:rPr>
          <w:sz w:val="24"/>
          <w:szCs w:val="24"/>
        </w:rPr>
        <w:t>y</w:t>
      </w:r>
      <w:r w:rsidR="00E3206F">
        <w:rPr>
          <w:sz w:val="24"/>
          <w:szCs w:val="24"/>
        </w:rPr>
        <w:t xml:space="preserve"> Star Ranch</w:t>
      </w:r>
      <w:r w:rsidR="00C26EB4">
        <w:rPr>
          <w:sz w:val="24"/>
          <w:szCs w:val="24"/>
        </w:rPr>
        <w:t xml:space="preserve">. </w:t>
      </w:r>
      <w:r w:rsidR="00E3206F">
        <w:rPr>
          <w:sz w:val="24"/>
          <w:szCs w:val="24"/>
        </w:rPr>
        <w:t>The chair proceeded with roll call,</w:t>
      </w:r>
      <w:r w:rsidR="00E3206F" w:rsidRPr="00E3206F">
        <w:rPr>
          <w:sz w:val="24"/>
          <w:szCs w:val="24"/>
        </w:rPr>
        <w:t xml:space="preserve"> verified that a quorum was present and presided over the following business.</w:t>
      </w:r>
    </w:p>
    <w:p w:rsidR="00E96E33" w:rsidRDefault="00E96E33" w:rsidP="005245BC">
      <w:pPr>
        <w:pStyle w:val="NoSpacing"/>
        <w:rPr>
          <w:rFonts w:cs="Times New Roman"/>
          <w:b/>
          <w:color w:val="1F497D" w:themeColor="text2"/>
          <w:sz w:val="24"/>
          <w:szCs w:val="24"/>
        </w:rPr>
      </w:pPr>
    </w:p>
    <w:p w:rsidR="001F797D" w:rsidRPr="003809FD" w:rsidRDefault="001F797D" w:rsidP="005245BC">
      <w:pPr>
        <w:pStyle w:val="NoSpacing"/>
        <w:rPr>
          <w:rFonts w:cs="Times New Roman"/>
          <w:b/>
          <w:color w:val="1F497D" w:themeColor="text2"/>
          <w:sz w:val="24"/>
          <w:szCs w:val="24"/>
        </w:rPr>
      </w:pPr>
      <w:r w:rsidRPr="003809FD">
        <w:rPr>
          <w:rFonts w:cs="Times New Roman"/>
          <w:b/>
          <w:color w:val="1F497D" w:themeColor="text2"/>
          <w:sz w:val="24"/>
          <w:szCs w:val="24"/>
        </w:rPr>
        <w:t xml:space="preserve">Approval of </w:t>
      </w:r>
      <w:r w:rsidR="00385586" w:rsidRPr="003809FD">
        <w:rPr>
          <w:rFonts w:cs="Times New Roman"/>
          <w:b/>
          <w:color w:val="1F497D" w:themeColor="text2"/>
          <w:sz w:val="24"/>
          <w:szCs w:val="24"/>
        </w:rPr>
        <w:t xml:space="preserve">Minutes from the </w:t>
      </w:r>
      <w:r w:rsidR="0017534B">
        <w:rPr>
          <w:rFonts w:cs="Times New Roman"/>
          <w:b/>
          <w:color w:val="1F497D" w:themeColor="text2"/>
          <w:sz w:val="24"/>
          <w:szCs w:val="24"/>
        </w:rPr>
        <w:t>July 8, 2019</w:t>
      </w:r>
      <w:r w:rsidR="00385586" w:rsidRPr="003809FD">
        <w:rPr>
          <w:rFonts w:cs="Times New Roman"/>
          <w:b/>
          <w:color w:val="1F497D" w:themeColor="text2"/>
          <w:sz w:val="24"/>
          <w:szCs w:val="24"/>
        </w:rPr>
        <w:t xml:space="preserve"> Quarterly Meeting</w:t>
      </w:r>
    </w:p>
    <w:p w:rsidR="00AD157B" w:rsidRDefault="00F64370" w:rsidP="005245BC">
      <w:pPr>
        <w:pStyle w:val="NoSpacing"/>
        <w:rPr>
          <w:sz w:val="24"/>
          <w:szCs w:val="24"/>
        </w:rPr>
      </w:pPr>
      <w:r w:rsidRPr="003809FD">
        <w:rPr>
          <w:sz w:val="24"/>
          <w:szCs w:val="24"/>
        </w:rPr>
        <w:t>Chair</w:t>
      </w:r>
      <w:r w:rsidR="00EE74FA" w:rsidRPr="003809FD">
        <w:rPr>
          <w:sz w:val="24"/>
          <w:szCs w:val="24"/>
        </w:rPr>
        <w:t xml:space="preserve"> Smith entertained a motion for approval of the minutes from the </w:t>
      </w:r>
      <w:r w:rsidR="005D5710" w:rsidRPr="003809FD">
        <w:rPr>
          <w:sz w:val="24"/>
          <w:szCs w:val="24"/>
        </w:rPr>
        <w:t>Q</w:t>
      </w:r>
      <w:r w:rsidR="000E239B" w:rsidRPr="003809FD">
        <w:rPr>
          <w:sz w:val="24"/>
          <w:szCs w:val="24"/>
        </w:rPr>
        <w:t xml:space="preserve">uarterly meeting on </w:t>
      </w:r>
      <w:r w:rsidR="00934EA2">
        <w:rPr>
          <w:sz w:val="24"/>
          <w:szCs w:val="24"/>
        </w:rPr>
        <w:t>July</w:t>
      </w:r>
      <w:r w:rsidR="004C16BA">
        <w:rPr>
          <w:sz w:val="24"/>
          <w:szCs w:val="24"/>
        </w:rPr>
        <w:t xml:space="preserve"> 8</w:t>
      </w:r>
      <w:r w:rsidR="00300847">
        <w:rPr>
          <w:sz w:val="24"/>
          <w:szCs w:val="24"/>
        </w:rPr>
        <w:t>, 2019</w:t>
      </w:r>
      <w:r w:rsidR="00385586" w:rsidRPr="003809FD">
        <w:rPr>
          <w:sz w:val="24"/>
          <w:szCs w:val="24"/>
        </w:rPr>
        <w:t xml:space="preserve">. </w:t>
      </w:r>
      <w:r w:rsidR="00E3206F">
        <w:rPr>
          <w:sz w:val="24"/>
          <w:szCs w:val="24"/>
        </w:rPr>
        <w:t>Chairman Watson</w:t>
      </w:r>
      <w:r w:rsidR="00EE74FA" w:rsidRPr="00763BA2">
        <w:rPr>
          <w:sz w:val="24"/>
          <w:szCs w:val="24"/>
        </w:rPr>
        <w:t xml:space="preserve"> </w:t>
      </w:r>
      <w:r w:rsidR="00315821" w:rsidRPr="00763BA2">
        <w:rPr>
          <w:sz w:val="24"/>
          <w:szCs w:val="24"/>
        </w:rPr>
        <w:t>moved</w:t>
      </w:r>
      <w:r w:rsidR="00EE74FA" w:rsidRPr="003809FD">
        <w:rPr>
          <w:sz w:val="24"/>
          <w:szCs w:val="24"/>
        </w:rPr>
        <w:t xml:space="preserve"> to approve the minutes; </w:t>
      </w:r>
      <w:r w:rsidR="00E3206F">
        <w:rPr>
          <w:sz w:val="24"/>
          <w:szCs w:val="24"/>
        </w:rPr>
        <w:t>Scott Price</w:t>
      </w:r>
      <w:r w:rsidR="002824EC" w:rsidRPr="00763BA2">
        <w:rPr>
          <w:sz w:val="24"/>
          <w:szCs w:val="24"/>
        </w:rPr>
        <w:t xml:space="preserve"> </w:t>
      </w:r>
      <w:r w:rsidR="00513704" w:rsidRPr="00763BA2">
        <w:rPr>
          <w:sz w:val="24"/>
          <w:szCs w:val="24"/>
        </w:rPr>
        <w:t>seconded</w:t>
      </w:r>
      <w:r w:rsidR="00300847">
        <w:rPr>
          <w:sz w:val="24"/>
          <w:szCs w:val="24"/>
        </w:rPr>
        <w:t xml:space="preserve"> the motion. </w:t>
      </w:r>
      <w:r w:rsidR="00513704" w:rsidRPr="003809FD">
        <w:rPr>
          <w:sz w:val="24"/>
          <w:szCs w:val="24"/>
        </w:rPr>
        <w:t>There being no</w:t>
      </w:r>
      <w:r w:rsidR="00C256E4" w:rsidRPr="003809FD">
        <w:rPr>
          <w:sz w:val="24"/>
          <w:szCs w:val="24"/>
        </w:rPr>
        <w:t xml:space="preserve"> </w:t>
      </w:r>
      <w:r w:rsidR="00EE74FA" w:rsidRPr="003809FD">
        <w:rPr>
          <w:sz w:val="24"/>
          <w:szCs w:val="24"/>
        </w:rPr>
        <w:t xml:space="preserve">discussion, the </w:t>
      </w:r>
      <w:r w:rsidR="009C0245">
        <w:rPr>
          <w:sz w:val="24"/>
          <w:szCs w:val="24"/>
        </w:rPr>
        <w:t xml:space="preserve">Chair called for a vote and </w:t>
      </w:r>
      <w:r w:rsidR="009C0245" w:rsidRPr="007D60B7">
        <w:rPr>
          <w:sz w:val="24"/>
          <w:szCs w:val="24"/>
        </w:rPr>
        <w:t xml:space="preserve">the motion carried unanimously </w:t>
      </w:r>
      <w:r w:rsidR="00332977" w:rsidRPr="007D60B7">
        <w:rPr>
          <w:sz w:val="24"/>
          <w:szCs w:val="24"/>
        </w:rPr>
        <w:t>with no abstentions</w:t>
      </w:r>
      <w:r w:rsidR="00977A68" w:rsidRPr="007D60B7">
        <w:rPr>
          <w:sz w:val="24"/>
          <w:szCs w:val="24"/>
        </w:rPr>
        <w:t>.</w:t>
      </w:r>
    </w:p>
    <w:p w:rsidR="00406458" w:rsidRDefault="00406458" w:rsidP="005245BC">
      <w:pPr>
        <w:pStyle w:val="NoSpacing"/>
        <w:rPr>
          <w:sz w:val="24"/>
          <w:szCs w:val="24"/>
        </w:rPr>
      </w:pPr>
    </w:p>
    <w:p w:rsidR="00E17E01" w:rsidRPr="003809FD" w:rsidRDefault="00E3206F" w:rsidP="00E17E01">
      <w:pPr>
        <w:pStyle w:val="NoSpacing"/>
        <w:rPr>
          <w:rFonts w:cs="Times New Roman"/>
          <w:b/>
          <w:color w:val="1F497D" w:themeColor="text2"/>
          <w:sz w:val="24"/>
          <w:szCs w:val="24"/>
        </w:rPr>
      </w:pPr>
      <w:r>
        <w:rPr>
          <w:rFonts w:cs="Times New Roman"/>
          <w:b/>
          <w:color w:val="1F497D" w:themeColor="text2"/>
          <w:sz w:val="24"/>
          <w:szCs w:val="24"/>
        </w:rPr>
        <w:t>Development</w:t>
      </w:r>
      <w:r w:rsidR="00D274B7" w:rsidRPr="006A7B16">
        <w:rPr>
          <w:rFonts w:cs="Times New Roman"/>
          <w:b/>
          <w:color w:val="1F497D" w:themeColor="text2"/>
          <w:sz w:val="24"/>
          <w:szCs w:val="24"/>
        </w:rPr>
        <w:t xml:space="preserve"> Committee Report</w:t>
      </w:r>
    </w:p>
    <w:p w:rsidR="00B06063" w:rsidRDefault="006A7B16" w:rsidP="005245BC">
      <w:pPr>
        <w:pStyle w:val="NoSpacing"/>
        <w:rPr>
          <w:sz w:val="24"/>
          <w:szCs w:val="24"/>
        </w:rPr>
      </w:pPr>
      <w:r>
        <w:rPr>
          <w:sz w:val="24"/>
          <w:szCs w:val="24"/>
        </w:rPr>
        <w:t xml:space="preserve">Committee Chair </w:t>
      </w:r>
      <w:r w:rsidR="00B71F87">
        <w:rPr>
          <w:sz w:val="24"/>
          <w:szCs w:val="24"/>
        </w:rPr>
        <w:t>Scott Price thanked Chair Smith and echoed appreciation that cannot be overstated to Ms. Travis for her hospitality, the opportunity to dine under the stars and for her attendance and participation in the Development Committee meeting that ended shortly before her event began</w:t>
      </w:r>
      <w:r w:rsidR="00DD0E3C">
        <w:rPr>
          <w:sz w:val="24"/>
          <w:szCs w:val="24"/>
        </w:rPr>
        <w:t>.</w:t>
      </w:r>
    </w:p>
    <w:p w:rsidR="00B06063" w:rsidRDefault="00B06063" w:rsidP="005245BC">
      <w:pPr>
        <w:pStyle w:val="NoSpacing"/>
        <w:rPr>
          <w:sz w:val="24"/>
          <w:szCs w:val="24"/>
        </w:rPr>
      </w:pPr>
    </w:p>
    <w:p w:rsidR="00DD0E3C" w:rsidRDefault="00DD0E3C" w:rsidP="005245BC">
      <w:pPr>
        <w:pStyle w:val="NoSpacing"/>
        <w:rPr>
          <w:sz w:val="24"/>
          <w:szCs w:val="24"/>
        </w:rPr>
      </w:pPr>
      <w:r>
        <w:rPr>
          <w:sz w:val="24"/>
          <w:szCs w:val="24"/>
        </w:rPr>
        <w:t>Chair Price shared his ent</w:t>
      </w:r>
      <w:r w:rsidR="008712A4">
        <w:rPr>
          <w:sz w:val="24"/>
          <w:szCs w:val="24"/>
        </w:rPr>
        <w:t xml:space="preserve">husiasm for the opportunity enabling </w:t>
      </w:r>
      <w:r>
        <w:rPr>
          <w:sz w:val="24"/>
          <w:szCs w:val="24"/>
        </w:rPr>
        <w:t>this committee to serve the DHSMC by exploring ways to provide additional support to the executive director and her staff to expand the reach and scope of museum outreach and services. The committee discussed</w:t>
      </w:r>
      <w:r w:rsidR="008712A4">
        <w:rPr>
          <w:sz w:val="24"/>
          <w:szCs w:val="24"/>
        </w:rPr>
        <w:t xml:space="preserve"> a desire for</w:t>
      </w:r>
      <w:r>
        <w:rPr>
          <w:sz w:val="24"/>
          <w:szCs w:val="24"/>
        </w:rPr>
        <w:t xml:space="preserve"> </w:t>
      </w:r>
      <w:r w:rsidR="00320946">
        <w:rPr>
          <w:sz w:val="24"/>
          <w:szCs w:val="24"/>
        </w:rPr>
        <w:t xml:space="preserve">future </w:t>
      </w:r>
      <w:r>
        <w:rPr>
          <w:sz w:val="24"/>
          <w:szCs w:val="24"/>
        </w:rPr>
        <w:t xml:space="preserve">participation of the DHSMC in efforts to be cheerful givers to the museum and to assist the executive director in fundraising efforts. </w:t>
      </w:r>
    </w:p>
    <w:p w:rsidR="00F42991" w:rsidRDefault="00F42991" w:rsidP="005245BC">
      <w:pPr>
        <w:pStyle w:val="NoSpacing"/>
        <w:rPr>
          <w:sz w:val="24"/>
          <w:szCs w:val="24"/>
        </w:rPr>
      </w:pPr>
    </w:p>
    <w:p w:rsidR="00D220D9" w:rsidRDefault="00F42991" w:rsidP="005245BC">
      <w:pPr>
        <w:pStyle w:val="NoSpacing"/>
        <w:rPr>
          <w:sz w:val="24"/>
          <w:szCs w:val="24"/>
        </w:rPr>
      </w:pPr>
      <w:r w:rsidRPr="00F42991">
        <w:rPr>
          <w:sz w:val="24"/>
          <w:szCs w:val="24"/>
        </w:rPr>
        <w:t>The Development Committee learned the Tennessee State Museum Foundation (TSMF) voted 13/2 to adopt the Memorandum of Understanding</w:t>
      </w:r>
      <w:r w:rsidR="00A41800">
        <w:rPr>
          <w:sz w:val="24"/>
          <w:szCs w:val="24"/>
        </w:rPr>
        <w:t xml:space="preserve"> as proposed by the Attorney General’s office</w:t>
      </w:r>
      <w:r w:rsidRPr="00F42991">
        <w:rPr>
          <w:sz w:val="24"/>
          <w:szCs w:val="24"/>
        </w:rPr>
        <w:t>.</w:t>
      </w:r>
      <w:r w:rsidR="00A41800">
        <w:rPr>
          <w:sz w:val="24"/>
          <w:szCs w:val="24"/>
        </w:rPr>
        <w:t xml:space="preserve"> </w:t>
      </w:r>
      <w:r w:rsidR="00D220D9">
        <w:rPr>
          <w:sz w:val="24"/>
          <w:szCs w:val="24"/>
        </w:rPr>
        <w:t>The Development Committee voted to bring two motions to the DHSMC for full approval.</w:t>
      </w:r>
    </w:p>
    <w:p w:rsidR="00320946" w:rsidRDefault="00320946" w:rsidP="005245BC">
      <w:pPr>
        <w:pStyle w:val="NoSpacing"/>
        <w:rPr>
          <w:sz w:val="24"/>
          <w:szCs w:val="24"/>
        </w:rPr>
      </w:pPr>
    </w:p>
    <w:p w:rsidR="00D220D9" w:rsidRPr="009E0BAC" w:rsidRDefault="00D220D9" w:rsidP="00153286">
      <w:pPr>
        <w:pStyle w:val="NoSpacing"/>
        <w:rPr>
          <w:sz w:val="24"/>
          <w:szCs w:val="24"/>
        </w:rPr>
      </w:pPr>
      <w:r w:rsidRPr="009E0BAC">
        <w:rPr>
          <w:sz w:val="24"/>
          <w:szCs w:val="24"/>
        </w:rPr>
        <w:t xml:space="preserve">Motion #1: </w:t>
      </w:r>
      <w:r w:rsidR="003D306B" w:rsidRPr="009E0BAC">
        <w:rPr>
          <w:sz w:val="24"/>
          <w:szCs w:val="24"/>
        </w:rPr>
        <w:t>Th</w:t>
      </w:r>
      <w:r w:rsidR="000B766F" w:rsidRPr="009E0BAC">
        <w:rPr>
          <w:sz w:val="24"/>
          <w:szCs w:val="24"/>
        </w:rPr>
        <w:t>e Development Committee moved that the DHSMC</w:t>
      </w:r>
      <w:r w:rsidR="003D306B" w:rsidRPr="009E0BAC">
        <w:rPr>
          <w:sz w:val="24"/>
          <w:szCs w:val="24"/>
        </w:rPr>
        <w:t xml:space="preserve"> acknowledge that the MOU was approved by the TSMF and to convey </w:t>
      </w:r>
      <w:r w:rsidR="008234AD" w:rsidRPr="009E0BAC">
        <w:rPr>
          <w:sz w:val="24"/>
          <w:szCs w:val="24"/>
        </w:rPr>
        <w:t xml:space="preserve">to the TSMF </w:t>
      </w:r>
      <w:r w:rsidR="003D306B" w:rsidRPr="009E0BAC">
        <w:rPr>
          <w:sz w:val="24"/>
          <w:szCs w:val="24"/>
        </w:rPr>
        <w:t xml:space="preserve">the DHSMC’s expectation that the document be signed </w:t>
      </w:r>
      <w:r w:rsidRPr="009E0BAC">
        <w:rPr>
          <w:sz w:val="24"/>
          <w:szCs w:val="24"/>
        </w:rPr>
        <w:t xml:space="preserve">by TSMF </w:t>
      </w:r>
      <w:r w:rsidR="003D306B" w:rsidRPr="009E0BAC">
        <w:rPr>
          <w:sz w:val="24"/>
          <w:szCs w:val="24"/>
        </w:rPr>
        <w:t xml:space="preserve">on or before October 31, 2019. </w:t>
      </w:r>
      <w:r w:rsidRPr="009E0BAC">
        <w:rPr>
          <w:sz w:val="24"/>
          <w:szCs w:val="24"/>
        </w:rPr>
        <w:t>Chair Smith opened this motion for discussion. There being none, the Chair called for a vote. The motion passed unanimously with no abstentions.</w:t>
      </w:r>
    </w:p>
    <w:p w:rsidR="00D220D9" w:rsidRPr="009E0BAC" w:rsidRDefault="00D220D9" w:rsidP="00153286">
      <w:pPr>
        <w:pStyle w:val="NoSpacing"/>
        <w:rPr>
          <w:sz w:val="24"/>
          <w:szCs w:val="24"/>
        </w:rPr>
      </w:pPr>
    </w:p>
    <w:p w:rsidR="00DD633B" w:rsidRDefault="008712A4" w:rsidP="00DD633B">
      <w:pPr>
        <w:pStyle w:val="NoSpacing"/>
        <w:rPr>
          <w:sz w:val="24"/>
          <w:szCs w:val="24"/>
        </w:rPr>
      </w:pPr>
      <w:r w:rsidRPr="009E0BAC">
        <w:rPr>
          <w:sz w:val="24"/>
          <w:szCs w:val="24"/>
        </w:rPr>
        <w:t>Motion #2:</w:t>
      </w:r>
      <w:r>
        <w:rPr>
          <w:sz w:val="24"/>
          <w:szCs w:val="24"/>
        </w:rPr>
        <w:t xml:space="preserve"> </w:t>
      </w:r>
      <w:r w:rsidR="00D220D9">
        <w:rPr>
          <w:sz w:val="24"/>
          <w:szCs w:val="24"/>
        </w:rPr>
        <w:t>The Development Committee moved to aut</w:t>
      </w:r>
      <w:r w:rsidR="00DD633B">
        <w:rPr>
          <w:sz w:val="24"/>
          <w:szCs w:val="24"/>
        </w:rPr>
        <w:t>horize the DHSMC to explore and</w:t>
      </w:r>
      <w:r w:rsidR="00D220D9">
        <w:rPr>
          <w:sz w:val="24"/>
          <w:szCs w:val="24"/>
        </w:rPr>
        <w:t>, if feasible, beg</w:t>
      </w:r>
      <w:r w:rsidR="00A41800">
        <w:rPr>
          <w:sz w:val="24"/>
          <w:szCs w:val="24"/>
        </w:rPr>
        <w:t>in the process of creating (another) a new</w:t>
      </w:r>
      <w:r w:rsidR="00D220D9">
        <w:rPr>
          <w:sz w:val="24"/>
          <w:szCs w:val="24"/>
        </w:rPr>
        <w:t xml:space="preserve"> 501(c)(3) support organization to facilitate fundraising for the support of the State Museum. Chairman Watson moved; </w:t>
      </w:r>
      <w:r w:rsidR="00DD633B">
        <w:rPr>
          <w:sz w:val="24"/>
          <w:szCs w:val="24"/>
        </w:rPr>
        <w:t xml:space="preserve">Ms. Travis seconded. </w:t>
      </w:r>
      <w:r w:rsidR="00D220D9">
        <w:rPr>
          <w:sz w:val="24"/>
          <w:szCs w:val="24"/>
        </w:rPr>
        <w:t xml:space="preserve"> </w:t>
      </w:r>
      <w:r w:rsidR="00DD633B">
        <w:rPr>
          <w:sz w:val="24"/>
          <w:szCs w:val="24"/>
        </w:rPr>
        <w:t>The Chair called for discussion. There being none, the Chair called for a vote. The motion passed unanimously with no abstentions.</w:t>
      </w:r>
    </w:p>
    <w:p w:rsidR="00D220D9" w:rsidRDefault="00D220D9" w:rsidP="00153286">
      <w:pPr>
        <w:pStyle w:val="NoSpacing"/>
        <w:rPr>
          <w:sz w:val="24"/>
          <w:szCs w:val="24"/>
        </w:rPr>
      </w:pPr>
    </w:p>
    <w:p w:rsidR="00DD633B" w:rsidRDefault="00DD633B" w:rsidP="00153286">
      <w:pPr>
        <w:pStyle w:val="NoSpacing"/>
        <w:rPr>
          <w:sz w:val="24"/>
          <w:szCs w:val="24"/>
        </w:rPr>
      </w:pPr>
      <w:r>
        <w:rPr>
          <w:sz w:val="24"/>
          <w:szCs w:val="24"/>
        </w:rPr>
        <w:t>Chair Price thanked the commission for its participation and the opportunity to work together for the cumulative impact.</w:t>
      </w:r>
    </w:p>
    <w:p w:rsidR="00D220D9" w:rsidRDefault="00D220D9" w:rsidP="00153286">
      <w:pPr>
        <w:pStyle w:val="NoSpacing"/>
        <w:rPr>
          <w:sz w:val="24"/>
          <w:szCs w:val="24"/>
        </w:rPr>
      </w:pPr>
    </w:p>
    <w:p w:rsidR="00153286" w:rsidRPr="003809FD" w:rsidRDefault="00153286" w:rsidP="00153286">
      <w:pPr>
        <w:pStyle w:val="NoSpacing"/>
        <w:rPr>
          <w:rFonts w:cs="Times New Roman"/>
          <w:b/>
          <w:color w:val="1F497D" w:themeColor="text2"/>
          <w:sz w:val="24"/>
          <w:szCs w:val="24"/>
        </w:rPr>
      </w:pPr>
      <w:r w:rsidRPr="003809FD">
        <w:rPr>
          <w:rFonts w:cs="Times New Roman"/>
          <w:b/>
          <w:color w:val="1F497D" w:themeColor="text2"/>
          <w:sz w:val="24"/>
          <w:szCs w:val="24"/>
        </w:rPr>
        <w:t>Collections Committee (CAC) Report</w:t>
      </w:r>
    </w:p>
    <w:p w:rsidR="002904A4" w:rsidRDefault="008234AD" w:rsidP="00153286">
      <w:pPr>
        <w:pStyle w:val="NoSpacing"/>
        <w:rPr>
          <w:rFonts w:cs="Times New Roman"/>
          <w:sz w:val="24"/>
          <w:szCs w:val="24"/>
        </w:rPr>
      </w:pPr>
      <w:r>
        <w:rPr>
          <w:rFonts w:cs="Times New Roman"/>
          <w:sz w:val="24"/>
          <w:szCs w:val="24"/>
        </w:rPr>
        <w:t xml:space="preserve">Committee </w:t>
      </w:r>
      <w:r w:rsidR="00300847">
        <w:rPr>
          <w:rFonts w:cs="Times New Roman"/>
          <w:sz w:val="24"/>
          <w:szCs w:val="24"/>
        </w:rPr>
        <w:t xml:space="preserve">Chair Deanie Parker </w:t>
      </w:r>
      <w:r w:rsidR="0011630A">
        <w:rPr>
          <w:rFonts w:cs="Times New Roman"/>
          <w:sz w:val="24"/>
          <w:szCs w:val="24"/>
        </w:rPr>
        <w:t xml:space="preserve">invited </w:t>
      </w:r>
      <w:r w:rsidR="00682223">
        <w:rPr>
          <w:rFonts w:cs="Times New Roman"/>
          <w:sz w:val="24"/>
          <w:szCs w:val="24"/>
        </w:rPr>
        <w:t>commissioners to re</w:t>
      </w:r>
      <w:r w:rsidR="00BE14DA">
        <w:rPr>
          <w:rFonts w:cs="Times New Roman"/>
          <w:sz w:val="24"/>
          <w:szCs w:val="24"/>
        </w:rPr>
        <w:t>view the proposed Deaccessions/Transfers Policy</w:t>
      </w:r>
      <w:r w:rsidR="00682223">
        <w:rPr>
          <w:rFonts w:cs="Times New Roman"/>
          <w:sz w:val="24"/>
          <w:szCs w:val="24"/>
        </w:rPr>
        <w:t xml:space="preserve"> emailed and included in the meeting books. This plan is to be incorporated in the TSM Collections Management Policy. Following discussion to ensure the plan is lawful and ethical and in compliance with AAM and other governing institutions, this plan was unanimously approved at the October 9, 2019 CAC meeting. </w:t>
      </w:r>
      <w:r w:rsidR="00682223" w:rsidRPr="008712A4">
        <w:rPr>
          <w:rFonts w:cs="Times New Roman"/>
          <w:sz w:val="24"/>
          <w:szCs w:val="24"/>
        </w:rPr>
        <w:t xml:space="preserve">Chairman Watson moved </w:t>
      </w:r>
      <w:r w:rsidR="00682223" w:rsidRPr="008712A4">
        <w:rPr>
          <w:rFonts w:cs="Times New Roman"/>
          <w:sz w:val="24"/>
          <w:szCs w:val="24"/>
        </w:rPr>
        <w:lastRenderedPageBreak/>
        <w:t>for adoption of the CAC recommendation; Eleanor Yoakum seconded.</w:t>
      </w:r>
      <w:r w:rsidR="004001D3">
        <w:rPr>
          <w:rFonts w:cs="Times New Roman"/>
          <w:sz w:val="24"/>
          <w:szCs w:val="24"/>
        </w:rPr>
        <w:t xml:space="preserve"> The Chair called for discussion. There being none, the Chair called for a vote. The motion passed unanimously with no abstentions. </w:t>
      </w:r>
    </w:p>
    <w:p w:rsidR="004001D3" w:rsidRDefault="004001D3" w:rsidP="00153286">
      <w:pPr>
        <w:pStyle w:val="NoSpacing"/>
        <w:rPr>
          <w:rFonts w:cs="Times New Roman"/>
          <w:sz w:val="24"/>
          <w:szCs w:val="24"/>
        </w:rPr>
      </w:pPr>
    </w:p>
    <w:p w:rsidR="004001D3" w:rsidRDefault="004001D3" w:rsidP="00153286">
      <w:pPr>
        <w:pStyle w:val="NoSpacing"/>
        <w:rPr>
          <w:rFonts w:cs="Times New Roman"/>
          <w:sz w:val="24"/>
          <w:szCs w:val="24"/>
        </w:rPr>
      </w:pPr>
      <w:r>
        <w:rPr>
          <w:rFonts w:cs="Times New Roman"/>
          <w:sz w:val="24"/>
          <w:szCs w:val="24"/>
        </w:rPr>
        <w:t xml:space="preserve">Chair Parker concluded her report recognizing the quarterly Collections/Acquisitions report in the meeting books. </w:t>
      </w:r>
      <w:r w:rsidR="00E46C5D">
        <w:rPr>
          <w:rFonts w:cs="Times New Roman"/>
          <w:sz w:val="24"/>
          <w:szCs w:val="24"/>
        </w:rPr>
        <w:t>H</w:t>
      </w:r>
      <w:r>
        <w:rPr>
          <w:rFonts w:cs="Times New Roman"/>
          <w:sz w:val="24"/>
          <w:szCs w:val="24"/>
        </w:rPr>
        <w:t>aving reviewed the report</w:t>
      </w:r>
      <w:r w:rsidR="00E46C5D">
        <w:rPr>
          <w:rFonts w:cs="Times New Roman"/>
          <w:sz w:val="24"/>
          <w:szCs w:val="24"/>
        </w:rPr>
        <w:t>, Chair Smith acknowledged less spending on acquisitions</w:t>
      </w:r>
      <w:r>
        <w:rPr>
          <w:rFonts w:cs="Times New Roman"/>
          <w:sz w:val="24"/>
          <w:szCs w:val="24"/>
        </w:rPr>
        <w:t xml:space="preserve"> and recognized Director Howell to share her strategy on deaccessioning going forward in preparation for moving the collection. </w:t>
      </w:r>
    </w:p>
    <w:p w:rsidR="00E46C5D" w:rsidRDefault="00E46C5D" w:rsidP="00153286">
      <w:pPr>
        <w:pStyle w:val="NoSpacing"/>
        <w:rPr>
          <w:rFonts w:cs="Times New Roman"/>
          <w:sz w:val="24"/>
          <w:szCs w:val="24"/>
        </w:rPr>
      </w:pPr>
    </w:p>
    <w:p w:rsidR="00E46C5D" w:rsidRPr="00927D16" w:rsidRDefault="00E46C5D" w:rsidP="00153286">
      <w:pPr>
        <w:pStyle w:val="NoSpacing"/>
        <w:rPr>
          <w:rFonts w:cs="Times New Roman"/>
          <w:sz w:val="24"/>
          <w:szCs w:val="24"/>
        </w:rPr>
      </w:pPr>
      <w:r>
        <w:rPr>
          <w:rFonts w:cs="Times New Roman"/>
          <w:sz w:val="24"/>
          <w:szCs w:val="24"/>
        </w:rPr>
        <w:t xml:space="preserve">Director Howell began by thanking the DHSMC </w:t>
      </w:r>
      <w:r w:rsidRPr="00927D16">
        <w:rPr>
          <w:rFonts w:cs="Times New Roman"/>
          <w:sz w:val="24"/>
          <w:szCs w:val="24"/>
        </w:rPr>
        <w:t xml:space="preserve">for </w:t>
      </w:r>
      <w:r w:rsidR="000B7971" w:rsidRPr="00927D16">
        <w:rPr>
          <w:rFonts w:cs="Times New Roman"/>
          <w:sz w:val="24"/>
          <w:szCs w:val="24"/>
        </w:rPr>
        <w:t>ratifying</w:t>
      </w:r>
      <w:r w:rsidRPr="00927D16">
        <w:rPr>
          <w:rFonts w:cs="Times New Roman"/>
          <w:sz w:val="24"/>
          <w:szCs w:val="24"/>
        </w:rPr>
        <w:t xml:space="preserve"> the Collection Committee’s motion to approve the Deaccession</w:t>
      </w:r>
      <w:r w:rsidR="00BE14DA" w:rsidRPr="00927D16">
        <w:rPr>
          <w:rFonts w:cs="Times New Roman"/>
          <w:sz w:val="24"/>
          <w:szCs w:val="24"/>
        </w:rPr>
        <w:t>s/Transfers</w:t>
      </w:r>
      <w:r w:rsidRPr="00927D16">
        <w:rPr>
          <w:rFonts w:cs="Times New Roman"/>
          <w:sz w:val="24"/>
          <w:szCs w:val="24"/>
        </w:rPr>
        <w:t xml:space="preserve"> Policy. </w:t>
      </w:r>
      <w:r w:rsidR="000B7971" w:rsidRPr="00927D16">
        <w:rPr>
          <w:rFonts w:cs="Times New Roman"/>
          <w:sz w:val="24"/>
          <w:szCs w:val="24"/>
        </w:rPr>
        <w:t>Regarding strategy, i</w:t>
      </w:r>
      <w:r w:rsidRPr="00927D16">
        <w:rPr>
          <w:rFonts w:cs="Times New Roman"/>
          <w:sz w:val="24"/>
          <w:szCs w:val="24"/>
        </w:rPr>
        <w:t>n preparation for a major move of the collection scheduled for summer, 2021</w:t>
      </w:r>
      <w:r w:rsidR="000B7971" w:rsidRPr="00927D16">
        <w:rPr>
          <w:rFonts w:cs="Times New Roman"/>
          <w:sz w:val="24"/>
          <w:szCs w:val="24"/>
        </w:rPr>
        <w:t>, a shift in</w:t>
      </w:r>
      <w:r w:rsidRPr="00927D16">
        <w:rPr>
          <w:rFonts w:cs="Times New Roman"/>
          <w:sz w:val="24"/>
          <w:szCs w:val="24"/>
        </w:rPr>
        <w:t xml:space="preserve"> focus </w:t>
      </w:r>
      <w:r w:rsidR="0011630A" w:rsidRPr="00927D16">
        <w:rPr>
          <w:rFonts w:cs="Times New Roman"/>
          <w:sz w:val="24"/>
          <w:szCs w:val="24"/>
        </w:rPr>
        <w:t>from collecting to moving is underway which includes planning for how to pack and move artifacts, where artifacts will be housed in the new facility and which artifacts are candidates for deaccession or transfer to other museums.</w:t>
      </w:r>
    </w:p>
    <w:p w:rsidR="00E3206F" w:rsidRPr="00927D16" w:rsidRDefault="00E3206F" w:rsidP="00153286">
      <w:pPr>
        <w:pStyle w:val="NoSpacing"/>
        <w:rPr>
          <w:rFonts w:cs="Times New Roman"/>
          <w:sz w:val="24"/>
          <w:szCs w:val="24"/>
        </w:rPr>
      </w:pPr>
    </w:p>
    <w:p w:rsidR="00E3206F" w:rsidRPr="00927D16" w:rsidRDefault="00E3206F" w:rsidP="00E3206F">
      <w:pPr>
        <w:pStyle w:val="NoSpacing"/>
        <w:rPr>
          <w:rFonts w:cs="Times New Roman"/>
          <w:b/>
          <w:color w:val="1F497D" w:themeColor="text2"/>
          <w:sz w:val="24"/>
          <w:szCs w:val="24"/>
        </w:rPr>
      </w:pPr>
      <w:r w:rsidRPr="00927D16">
        <w:rPr>
          <w:rFonts w:cs="Times New Roman"/>
          <w:b/>
          <w:color w:val="1F497D" w:themeColor="text2"/>
          <w:sz w:val="24"/>
          <w:szCs w:val="24"/>
        </w:rPr>
        <w:t>Carousel Committee Report</w:t>
      </w:r>
    </w:p>
    <w:p w:rsidR="00E3206F" w:rsidRDefault="00E3206F" w:rsidP="00E3206F">
      <w:pPr>
        <w:pStyle w:val="NoSpacing"/>
        <w:rPr>
          <w:rFonts w:cs="Times New Roman"/>
          <w:sz w:val="24"/>
          <w:szCs w:val="24"/>
        </w:rPr>
      </w:pPr>
      <w:r w:rsidRPr="00927D16">
        <w:rPr>
          <w:sz w:val="24"/>
          <w:szCs w:val="24"/>
        </w:rPr>
        <w:t xml:space="preserve">Chair Smith called upon the Carousel Committee Chair, Laura Travis to report on the Committees meeting earlier this day. Chair Travis </w:t>
      </w:r>
      <w:r w:rsidR="000B7971" w:rsidRPr="00927D16">
        <w:rPr>
          <w:sz w:val="24"/>
          <w:szCs w:val="24"/>
        </w:rPr>
        <w:t>conveyed</w:t>
      </w:r>
      <w:r w:rsidRPr="00927D16">
        <w:rPr>
          <w:sz w:val="24"/>
          <w:szCs w:val="24"/>
        </w:rPr>
        <w:t xml:space="preserve"> the committee </w:t>
      </w:r>
      <w:r w:rsidR="00E523E2" w:rsidRPr="00927D16">
        <w:rPr>
          <w:sz w:val="24"/>
          <w:szCs w:val="24"/>
        </w:rPr>
        <w:t xml:space="preserve">voted to approve and bring to the DHSMC for </w:t>
      </w:r>
      <w:r w:rsidR="000B7971" w:rsidRPr="00927D16">
        <w:rPr>
          <w:sz w:val="24"/>
          <w:szCs w:val="24"/>
        </w:rPr>
        <w:t>ratification</w:t>
      </w:r>
      <w:r w:rsidR="00E523E2" w:rsidRPr="00927D16">
        <w:rPr>
          <w:sz w:val="24"/>
          <w:szCs w:val="24"/>
        </w:rPr>
        <w:t xml:space="preserve"> a motion to access approximately $39,000 from a TSMF Carousel </w:t>
      </w:r>
      <w:r w:rsidR="00113545" w:rsidRPr="00927D16">
        <w:rPr>
          <w:sz w:val="24"/>
          <w:szCs w:val="24"/>
        </w:rPr>
        <w:t>restricted account</w:t>
      </w:r>
      <w:r w:rsidR="00E523E2" w:rsidRPr="00927D16">
        <w:rPr>
          <w:sz w:val="24"/>
          <w:szCs w:val="24"/>
        </w:rPr>
        <w:t xml:space="preserve"> to hire BAS to assess the cost for preservation</w:t>
      </w:r>
      <w:r w:rsidR="00E523E2">
        <w:rPr>
          <w:sz w:val="24"/>
          <w:szCs w:val="24"/>
        </w:rPr>
        <w:t xml:space="preserve"> and Carousel and Carvings to assess the </w:t>
      </w:r>
      <w:r w:rsidR="00113545">
        <w:rPr>
          <w:sz w:val="24"/>
          <w:szCs w:val="24"/>
        </w:rPr>
        <w:t xml:space="preserve">cost for </w:t>
      </w:r>
      <w:r w:rsidR="00E523E2">
        <w:rPr>
          <w:sz w:val="24"/>
          <w:szCs w:val="24"/>
        </w:rPr>
        <w:t>mechanicals</w:t>
      </w:r>
      <w:r w:rsidR="00113545">
        <w:rPr>
          <w:sz w:val="24"/>
          <w:szCs w:val="24"/>
        </w:rPr>
        <w:t xml:space="preserve">. Chairman Watson seconded the committee’s motion. There being no discussion, Chair Travis called for a vote and the </w:t>
      </w:r>
      <w:r w:rsidR="00113545">
        <w:rPr>
          <w:rFonts w:cs="Times New Roman"/>
          <w:sz w:val="24"/>
          <w:szCs w:val="24"/>
        </w:rPr>
        <w:t>motion passed unanimously with no abstentions.</w:t>
      </w:r>
    </w:p>
    <w:p w:rsidR="00113545" w:rsidRDefault="00113545" w:rsidP="00E3206F">
      <w:pPr>
        <w:pStyle w:val="NoSpacing"/>
        <w:rPr>
          <w:rFonts w:cs="Times New Roman"/>
          <w:sz w:val="24"/>
          <w:szCs w:val="24"/>
        </w:rPr>
      </w:pPr>
    </w:p>
    <w:p w:rsidR="00113545" w:rsidRPr="00E523E2" w:rsidRDefault="00113545" w:rsidP="00E3206F">
      <w:pPr>
        <w:pStyle w:val="NoSpacing"/>
        <w:rPr>
          <w:sz w:val="24"/>
          <w:szCs w:val="24"/>
        </w:rPr>
      </w:pPr>
      <w:r>
        <w:rPr>
          <w:rFonts w:cs="Times New Roman"/>
          <w:sz w:val="24"/>
          <w:szCs w:val="24"/>
        </w:rPr>
        <w:t xml:space="preserve">Following the vote, it was noted although there are no dollars paid to store the carousel there is cost to the artifact in terms of deterioration. </w:t>
      </w:r>
    </w:p>
    <w:p w:rsidR="009E5B80" w:rsidRPr="003809FD" w:rsidRDefault="009E5B80" w:rsidP="0012509F">
      <w:pPr>
        <w:pStyle w:val="NoSpacing"/>
        <w:rPr>
          <w:rFonts w:cs="Times New Roman"/>
          <w:b/>
          <w:color w:val="1F497D" w:themeColor="text2"/>
          <w:sz w:val="24"/>
          <w:szCs w:val="24"/>
        </w:rPr>
      </w:pPr>
    </w:p>
    <w:p w:rsidR="0012509F" w:rsidRPr="003809FD" w:rsidRDefault="0012509F" w:rsidP="0012509F">
      <w:pPr>
        <w:pStyle w:val="NoSpacing"/>
        <w:rPr>
          <w:rFonts w:cs="Times New Roman"/>
          <w:b/>
          <w:color w:val="1F497D" w:themeColor="text2"/>
          <w:sz w:val="24"/>
          <w:szCs w:val="24"/>
        </w:rPr>
      </w:pPr>
      <w:r w:rsidRPr="003809FD">
        <w:rPr>
          <w:rFonts w:cs="Times New Roman"/>
          <w:b/>
          <w:color w:val="1F497D" w:themeColor="text2"/>
          <w:sz w:val="24"/>
          <w:szCs w:val="24"/>
        </w:rPr>
        <w:t>Budget Report</w:t>
      </w:r>
    </w:p>
    <w:p w:rsidR="009D6D02" w:rsidRDefault="0012509F" w:rsidP="0012509F">
      <w:pPr>
        <w:pStyle w:val="NoSpacing"/>
        <w:rPr>
          <w:sz w:val="24"/>
          <w:szCs w:val="24"/>
        </w:rPr>
      </w:pPr>
      <w:r w:rsidRPr="00E460FC">
        <w:rPr>
          <w:sz w:val="24"/>
          <w:szCs w:val="24"/>
        </w:rPr>
        <w:t>Chair Smith recognized</w:t>
      </w:r>
      <w:r w:rsidRPr="00E460FC">
        <w:rPr>
          <w:b/>
          <w:sz w:val="24"/>
          <w:szCs w:val="24"/>
        </w:rPr>
        <w:t xml:space="preserve"> </w:t>
      </w:r>
      <w:r w:rsidRPr="00E460FC">
        <w:rPr>
          <w:sz w:val="24"/>
          <w:szCs w:val="24"/>
        </w:rPr>
        <w:t>Deputy Dir</w:t>
      </w:r>
      <w:r w:rsidR="00FC737E" w:rsidRPr="00E460FC">
        <w:rPr>
          <w:sz w:val="24"/>
          <w:szCs w:val="24"/>
        </w:rPr>
        <w:t xml:space="preserve">ector Mary Jane Crockett-Green </w:t>
      </w:r>
      <w:r w:rsidR="0047379F" w:rsidRPr="00E460FC">
        <w:rPr>
          <w:sz w:val="24"/>
          <w:szCs w:val="24"/>
        </w:rPr>
        <w:t>who began</w:t>
      </w:r>
      <w:r w:rsidR="00CF722A" w:rsidRPr="00E460FC">
        <w:rPr>
          <w:sz w:val="24"/>
          <w:szCs w:val="24"/>
        </w:rPr>
        <w:t xml:space="preserve"> her report </w:t>
      </w:r>
      <w:r w:rsidR="00E460FC">
        <w:rPr>
          <w:sz w:val="24"/>
          <w:szCs w:val="24"/>
        </w:rPr>
        <w:t xml:space="preserve">explaining the State’s monthly closings are typically a month behind which is why the budget report </w:t>
      </w:r>
      <w:r w:rsidR="000B7971">
        <w:rPr>
          <w:sz w:val="24"/>
          <w:szCs w:val="24"/>
        </w:rPr>
        <w:t>ends</w:t>
      </w:r>
      <w:r w:rsidR="00E460FC">
        <w:rPr>
          <w:sz w:val="24"/>
          <w:szCs w:val="24"/>
        </w:rPr>
        <w:t xml:space="preserve"> August 31. Two months into the new fiscal year approximately 15% of the bu</w:t>
      </w:r>
      <w:r w:rsidR="00CB7953">
        <w:rPr>
          <w:sz w:val="24"/>
          <w:szCs w:val="24"/>
        </w:rPr>
        <w:t>dget has been expended.</w:t>
      </w:r>
      <w:r w:rsidR="00E460FC">
        <w:rPr>
          <w:sz w:val="24"/>
          <w:szCs w:val="24"/>
        </w:rPr>
        <w:t xml:space="preserve"> </w:t>
      </w:r>
      <w:r w:rsidR="00897942" w:rsidRPr="00E460FC">
        <w:rPr>
          <w:sz w:val="24"/>
          <w:szCs w:val="24"/>
        </w:rPr>
        <w:t xml:space="preserve">Ms. Green </w:t>
      </w:r>
      <w:r w:rsidR="00E9067A" w:rsidRPr="00E460FC">
        <w:rPr>
          <w:sz w:val="24"/>
          <w:szCs w:val="24"/>
        </w:rPr>
        <w:t xml:space="preserve">highlighted </w:t>
      </w:r>
      <w:r w:rsidR="00CB7953">
        <w:rPr>
          <w:sz w:val="24"/>
          <w:szCs w:val="24"/>
        </w:rPr>
        <w:t>revenue</w:t>
      </w:r>
      <w:r w:rsidR="002F3617">
        <w:rPr>
          <w:sz w:val="24"/>
          <w:szCs w:val="24"/>
        </w:rPr>
        <w:t xml:space="preserve"> from</w:t>
      </w:r>
      <w:r w:rsidR="00897942" w:rsidRPr="00E460FC">
        <w:rPr>
          <w:sz w:val="24"/>
          <w:szCs w:val="24"/>
        </w:rPr>
        <w:t xml:space="preserve"> donation </w:t>
      </w:r>
      <w:r w:rsidR="00E9067A" w:rsidRPr="00E460FC">
        <w:rPr>
          <w:sz w:val="24"/>
          <w:szCs w:val="24"/>
        </w:rPr>
        <w:t xml:space="preserve">boxes, </w:t>
      </w:r>
      <w:r w:rsidR="009D6D02" w:rsidRPr="00E460FC">
        <w:rPr>
          <w:sz w:val="24"/>
          <w:szCs w:val="24"/>
        </w:rPr>
        <w:t>combined revenue</w:t>
      </w:r>
      <w:r w:rsidR="00897942" w:rsidRPr="00E460FC">
        <w:rPr>
          <w:sz w:val="24"/>
          <w:szCs w:val="24"/>
        </w:rPr>
        <w:t xml:space="preserve"> for</w:t>
      </w:r>
      <w:r w:rsidR="00E9067A" w:rsidRPr="00E460FC">
        <w:rPr>
          <w:sz w:val="24"/>
          <w:szCs w:val="24"/>
        </w:rPr>
        <w:t xml:space="preserve"> </w:t>
      </w:r>
      <w:r w:rsidR="009D6D02" w:rsidRPr="00E460FC">
        <w:rPr>
          <w:sz w:val="24"/>
          <w:szCs w:val="24"/>
        </w:rPr>
        <w:t xml:space="preserve">the </w:t>
      </w:r>
      <w:r w:rsidR="00E9067A" w:rsidRPr="00E460FC">
        <w:rPr>
          <w:sz w:val="24"/>
          <w:szCs w:val="24"/>
        </w:rPr>
        <w:t>gift shop</w:t>
      </w:r>
      <w:r w:rsidR="00CB7953">
        <w:rPr>
          <w:sz w:val="24"/>
          <w:szCs w:val="24"/>
        </w:rPr>
        <w:t xml:space="preserve"> </w:t>
      </w:r>
      <w:r w:rsidR="00E9067A" w:rsidRPr="00E460FC">
        <w:rPr>
          <w:sz w:val="24"/>
          <w:szCs w:val="24"/>
        </w:rPr>
        <w:t>and event rentals</w:t>
      </w:r>
      <w:r w:rsidR="00CB7953">
        <w:rPr>
          <w:sz w:val="24"/>
          <w:szCs w:val="24"/>
        </w:rPr>
        <w:t>, and</w:t>
      </w:r>
      <w:r w:rsidR="003A2DB2" w:rsidRPr="00E460FC">
        <w:rPr>
          <w:sz w:val="24"/>
          <w:szCs w:val="24"/>
        </w:rPr>
        <w:t xml:space="preserve"> inter-d</w:t>
      </w:r>
      <w:r w:rsidR="009D6D02" w:rsidRPr="00E460FC">
        <w:rPr>
          <w:sz w:val="24"/>
          <w:szCs w:val="24"/>
        </w:rPr>
        <w:t xml:space="preserve">epartmental </w:t>
      </w:r>
      <w:r w:rsidR="00CB7953">
        <w:rPr>
          <w:sz w:val="24"/>
          <w:szCs w:val="24"/>
        </w:rPr>
        <w:t xml:space="preserve">revenue </w:t>
      </w:r>
      <w:r w:rsidR="009D6D02" w:rsidRPr="00E460FC">
        <w:rPr>
          <w:sz w:val="24"/>
          <w:szCs w:val="24"/>
        </w:rPr>
        <w:t>for staff expertise to other State agencies</w:t>
      </w:r>
      <w:r w:rsidR="00CB7953">
        <w:rPr>
          <w:sz w:val="24"/>
          <w:szCs w:val="24"/>
        </w:rPr>
        <w:t>.</w:t>
      </w:r>
      <w:r w:rsidR="009D6D02" w:rsidRPr="00E460FC">
        <w:rPr>
          <w:sz w:val="24"/>
          <w:szCs w:val="24"/>
        </w:rPr>
        <w:t xml:space="preserve"> </w:t>
      </w:r>
      <w:r w:rsidR="003318A0" w:rsidRPr="000B7971">
        <w:rPr>
          <w:sz w:val="24"/>
          <w:szCs w:val="24"/>
        </w:rPr>
        <w:t>The store revenue reflects gross sales.</w:t>
      </w:r>
    </w:p>
    <w:p w:rsidR="00CB7953" w:rsidRPr="00E460FC" w:rsidRDefault="00CB7953" w:rsidP="0012509F">
      <w:pPr>
        <w:pStyle w:val="NoSpacing"/>
        <w:rPr>
          <w:sz w:val="24"/>
          <w:szCs w:val="24"/>
        </w:rPr>
      </w:pPr>
    </w:p>
    <w:p w:rsidR="003318A0" w:rsidRDefault="00F34517" w:rsidP="0012509F">
      <w:pPr>
        <w:pStyle w:val="NoSpacing"/>
        <w:rPr>
          <w:sz w:val="24"/>
          <w:szCs w:val="24"/>
        </w:rPr>
      </w:pPr>
      <w:r w:rsidRPr="003318A0">
        <w:rPr>
          <w:sz w:val="24"/>
          <w:szCs w:val="24"/>
        </w:rPr>
        <w:t>Director Howell's response to questions about</w:t>
      </w:r>
      <w:r w:rsidR="009D6D02" w:rsidRPr="003318A0">
        <w:rPr>
          <w:sz w:val="24"/>
          <w:szCs w:val="24"/>
        </w:rPr>
        <w:t xml:space="preserve"> </w:t>
      </w:r>
      <w:r w:rsidR="003318A0">
        <w:rPr>
          <w:sz w:val="24"/>
          <w:szCs w:val="24"/>
        </w:rPr>
        <w:t xml:space="preserve">the breakdown of </w:t>
      </w:r>
      <w:r w:rsidR="00207536">
        <w:rPr>
          <w:sz w:val="24"/>
          <w:szCs w:val="24"/>
        </w:rPr>
        <w:t>venue</w:t>
      </w:r>
      <w:r w:rsidR="003318A0">
        <w:rPr>
          <w:sz w:val="24"/>
          <w:szCs w:val="24"/>
        </w:rPr>
        <w:t xml:space="preserve"> revenue</w:t>
      </w:r>
      <w:r w:rsidR="009D6D02" w:rsidRPr="003318A0">
        <w:rPr>
          <w:sz w:val="24"/>
          <w:szCs w:val="24"/>
        </w:rPr>
        <w:t xml:space="preserve"> </w:t>
      </w:r>
      <w:r w:rsidR="003318A0">
        <w:rPr>
          <w:sz w:val="24"/>
          <w:szCs w:val="24"/>
        </w:rPr>
        <w:t xml:space="preserve">and </w:t>
      </w:r>
      <w:r w:rsidR="00207536">
        <w:rPr>
          <w:sz w:val="24"/>
          <w:szCs w:val="24"/>
        </w:rPr>
        <w:t xml:space="preserve">store </w:t>
      </w:r>
      <w:r w:rsidR="003318A0">
        <w:rPr>
          <w:sz w:val="24"/>
          <w:szCs w:val="24"/>
        </w:rPr>
        <w:t xml:space="preserve">revenue </w:t>
      </w:r>
      <w:r w:rsidR="009D6D02" w:rsidRPr="003318A0">
        <w:rPr>
          <w:sz w:val="24"/>
          <w:szCs w:val="24"/>
        </w:rPr>
        <w:t>revealed</w:t>
      </w:r>
      <w:r w:rsidR="000B7971">
        <w:rPr>
          <w:sz w:val="24"/>
          <w:szCs w:val="24"/>
        </w:rPr>
        <w:t xml:space="preserve"> that</w:t>
      </w:r>
      <w:r w:rsidR="009D6D02" w:rsidRPr="003318A0">
        <w:rPr>
          <w:sz w:val="24"/>
          <w:szCs w:val="24"/>
        </w:rPr>
        <w:t xml:space="preserve"> </w:t>
      </w:r>
      <w:r w:rsidR="00EF5A4B">
        <w:rPr>
          <w:sz w:val="24"/>
          <w:szCs w:val="24"/>
        </w:rPr>
        <w:t xml:space="preserve">in order to report the true profit margins, </w:t>
      </w:r>
      <w:r w:rsidR="003318A0">
        <w:rPr>
          <w:sz w:val="24"/>
          <w:szCs w:val="24"/>
        </w:rPr>
        <w:t xml:space="preserve">an ongoing effort with </w:t>
      </w:r>
      <w:r w:rsidR="00BB5588">
        <w:rPr>
          <w:sz w:val="24"/>
          <w:szCs w:val="24"/>
        </w:rPr>
        <w:t>Gateway and STS</w:t>
      </w:r>
      <w:r w:rsidR="003318A0">
        <w:rPr>
          <w:sz w:val="24"/>
          <w:szCs w:val="24"/>
        </w:rPr>
        <w:t xml:space="preserve"> is underway to differentiate</w:t>
      </w:r>
      <w:r w:rsidR="00EF5A4B">
        <w:rPr>
          <w:sz w:val="24"/>
          <w:szCs w:val="24"/>
        </w:rPr>
        <w:t xml:space="preserve"> actual venue net</w:t>
      </w:r>
      <w:r w:rsidR="00207536">
        <w:rPr>
          <w:sz w:val="24"/>
          <w:szCs w:val="24"/>
        </w:rPr>
        <w:t xml:space="preserve"> and store </w:t>
      </w:r>
      <w:r w:rsidR="00765356">
        <w:rPr>
          <w:sz w:val="24"/>
          <w:szCs w:val="24"/>
        </w:rPr>
        <w:t xml:space="preserve">net based on </w:t>
      </w:r>
      <w:r w:rsidR="00207536">
        <w:rPr>
          <w:sz w:val="24"/>
          <w:szCs w:val="24"/>
        </w:rPr>
        <w:t>inventory purchases from cost of sales and cost of inventory.</w:t>
      </w:r>
    </w:p>
    <w:p w:rsidR="00095AB0" w:rsidRPr="00E460FC" w:rsidRDefault="00095AB0" w:rsidP="00B01863">
      <w:pPr>
        <w:pStyle w:val="NoSpacing"/>
        <w:rPr>
          <w:sz w:val="24"/>
          <w:szCs w:val="24"/>
        </w:rPr>
      </w:pPr>
    </w:p>
    <w:p w:rsidR="00EE1C01" w:rsidRPr="00E460FC" w:rsidRDefault="00300FB3" w:rsidP="00843537">
      <w:pPr>
        <w:pStyle w:val="NoSpacing"/>
        <w:rPr>
          <w:rFonts w:cs="Times New Roman"/>
          <w:b/>
          <w:color w:val="1F497D" w:themeColor="text2"/>
          <w:sz w:val="24"/>
          <w:szCs w:val="24"/>
        </w:rPr>
      </w:pPr>
      <w:r w:rsidRPr="00E460FC">
        <w:rPr>
          <w:rFonts w:cs="Times New Roman"/>
          <w:b/>
          <w:color w:val="1F497D" w:themeColor="text2"/>
          <w:sz w:val="24"/>
          <w:szCs w:val="24"/>
        </w:rPr>
        <w:t xml:space="preserve">Executive </w:t>
      </w:r>
      <w:r w:rsidR="00182C95" w:rsidRPr="00E460FC">
        <w:rPr>
          <w:rFonts w:cs="Times New Roman"/>
          <w:b/>
          <w:color w:val="1F497D" w:themeColor="text2"/>
          <w:sz w:val="24"/>
          <w:szCs w:val="24"/>
        </w:rPr>
        <w:t>Director</w:t>
      </w:r>
      <w:r w:rsidR="00D35A20" w:rsidRPr="00E460FC">
        <w:rPr>
          <w:rFonts w:cs="Times New Roman"/>
          <w:b/>
          <w:color w:val="1F497D" w:themeColor="text2"/>
          <w:sz w:val="24"/>
          <w:szCs w:val="24"/>
        </w:rPr>
        <w:t xml:space="preserve"> Report</w:t>
      </w:r>
    </w:p>
    <w:p w:rsidR="00765356" w:rsidRDefault="00F4109A" w:rsidP="009A6D81">
      <w:pPr>
        <w:pStyle w:val="NoSpacing"/>
        <w:rPr>
          <w:rFonts w:cs="Times New Roman"/>
          <w:sz w:val="24"/>
          <w:szCs w:val="24"/>
        </w:rPr>
      </w:pPr>
      <w:r w:rsidRPr="00765356">
        <w:rPr>
          <w:rFonts w:cs="Times New Roman"/>
          <w:sz w:val="24"/>
          <w:szCs w:val="24"/>
        </w:rPr>
        <w:t xml:space="preserve">Director </w:t>
      </w:r>
      <w:r w:rsidR="002D4528" w:rsidRPr="00765356">
        <w:rPr>
          <w:rFonts w:cs="Times New Roman"/>
          <w:sz w:val="24"/>
          <w:szCs w:val="24"/>
        </w:rPr>
        <w:t>Howell opened b</w:t>
      </w:r>
      <w:r w:rsidR="00B028BA" w:rsidRPr="00765356">
        <w:rPr>
          <w:rFonts w:cs="Times New Roman"/>
          <w:sz w:val="24"/>
          <w:szCs w:val="24"/>
        </w:rPr>
        <w:t xml:space="preserve">y </w:t>
      </w:r>
      <w:r w:rsidR="00C34742" w:rsidRPr="00765356">
        <w:rPr>
          <w:rFonts w:cs="Times New Roman"/>
          <w:sz w:val="24"/>
          <w:szCs w:val="24"/>
        </w:rPr>
        <w:t>directing</w:t>
      </w:r>
      <w:r w:rsidR="00B028BA" w:rsidRPr="00765356">
        <w:rPr>
          <w:rFonts w:cs="Times New Roman"/>
          <w:sz w:val="24"/>
          <w:szCs w:val="24"/>
        </w:rPr>
        <w:t xml:space="preserve"> members to her </w:t>
      </w:r>
      <w:r w:rsidR="002D4528" w:rsidRPr="00765356">
        <w:rPr>
          <w:rFonts w:cs="Times New Roman"/>
          <w:sz w:val="24"/>
          <w:szCs w:val="24"/>
        </w:rPr>
        <w:t xml:space="preserve">report which </w:t>
      </w:r>
      <w:r w:rsidR="009A6D81" w:rsidRPr="00765356">
        <w:rPr>
          <w:rFonts w:cs="Times New Roman"/>
          <w:sz w:val="24"/>
          <w:szCs w:val="24"/>
        </w:rPr>
        <w:t>was submitted prior to the meeting and included in the meeting boo</w:t>
      </w:r>
      <w:r w:rsidR="00765356">
        <w:rPr>
          <w:rFonts w:cs="Times New Roman"/>
          <w:sz w:val="24"/>
          <w:szCs w:val="24"/>
        </w:rPr>
        <w:t xml:space="preserve">ks noting the many activities of the museum. With over 190,000 visitors from October to October which does not include the 40,000 visitors served at the State Capitol, tour and outreach totaled 230,000 visitors served. </w:t>
      </w:r>
    </w:p>
    <w:p w:rsidR="00FB4BE8" w:rsidRDefault="00FB4BE8" w:rsidP="009A6D81">
      <w:pPr>
        <w:pStyle w:val="NoSpacing"/>
        <w:rPr>
          <w:rFonts w:cs="Times New Roman"/>
          <w:sz w:val="24"/>
          <w:szCs w:val="24"/>
        </w:rPr>
      </w:pPr>
    </w:p>
    <w:p w:rsidR="00847F57" w:rsidRPr="00765356" w:rsidRDefault="00847F57" w:rsidP="00847F57">
      <w:pPr>
        <w:pStyle w:val="NoSpacing"/>
        <w:rPr>
          <w:sz w:val="24"/>
          <w:szCs w:val="24"/>
          <w:u w:val="single"/>
        </w:rPr>
      </w:pPr>
      <w:r w:rsidRPr="00765356">
        <w:rPr>
          <w:sz w:val="24"/>
          <w:szCs w:val="24"/>
          <w:u w:val="single"/>
        </w:rPr>
        <w:lastRenderedPageBreak/>
        <w:t>Strategic Plan</w:t>
      </w:r>
    </w:p>
    <w:p w:rsidR="009575B1" w:rsidRDefault="00847F57" w:rsidP="009A6D81">
      <w:pPr>
        <w:pStyle w:val="NoSpacing"/>
        <w:rPr>
          <w:rFonts w:cs="Times New Roman"/>
          <w:sz w:val="24"/>
          <w:szCs w:val="24"/>
        </w:rPr>
      </w:pPr>
      <w:r>
        <w:rPr>
          <w:rFonts w:cs="Times New Roman"/>
          <w:sz w:val="24"/>
          <w:szCs w:val="24"/>
        </w:rPr>
        <w:t xml:space="preserve">The strategic planning process is about to begin with a facilitator from the Department of Human Resources engaging staff and management to discuss the mission and the future of the museum. </w:t>
      </w:r>
      <w:r w:rsidR="00FB4BE8">
        <w:rPr>
          <w:rFonts w:cs="Times New Roman"/>
          <w:sz w:val="24"/>
          <w:szCs w:val="24"/>
        </w:rPr>
        <w:t>Part of strategic planning includes evaluation of trends, programs and their expansion and how to utilize earned revenue to support the programs. In terms of metrics, it is now possible to review and evaluate a year’s worth of data and the systems in place. Director Howell encouraged</w:t>
      </w:r>
      <w:r>
        <w:rPr>
          <w:rFonts w:cs="Times New Roman"/>
          <w:sz w:val="24"/>
          <w:szCs w:val="24"/>
        </w:rPr>
        <w:t xml:space="preserve"> Commissioners to </w:t>
      </w:r>
      <w:r w:rsidR="00B33648">
        <w:rPr>
          <w:rFonts w:cs="Times New Roman"/>
          <w:sz w:val="24"/>
          <w:szCs w:val="24"/>
        </w:rPr>
        <w:t>consider and share with her their future goals and aspirations for</w:t>
      </w:r>
      <w:r w:rsidR="00FB4BE8">
        <w:rPr>
          <w:rFonts w:cs="Times New Roman"/>
          <w:sz w:val="24"/>
          <w:szCs w:val="24"/>
        </w:rPr>
        <w:t xml:space="preserve"> the</w:t>
      </w:r>
      <w:r w:rsidR="00B33648">
        <w:rPr>
          <w:rFonts w:cs="Times New Roman"/>
          <w:sz w:val="24"/>
          <w:szCs w:val="24"/>
        </w:rPr>
        <w:t xml:space="preserve"> museum.</w:t>
      </w:r>
    </w:p>
    <w:p w:rsidR="009E6332" w:rsidRPr="0078765A" w:rsidRDefault="009E6332" w:rsidP="009A6D81">
      <w:pPr>
        <w:pStyle w:val="NoSpacing"/>
        <w:rPr>
          <w:rFonts w:cs="Times New Roman"/>
          <w:sz w:val="24"/>
          <w:szCs w:val="24"/>
        </w:rPr>
      </w:pPr>
    </w:p>
    <w:p w:rsidR="00096DEB" w:rsidRPr="00765356" w:rsidRDefault="00096DEB" w:rsidP="00096DEB">
      <w:pPr>
        <w:pStyle w:val="NoSpacing"/>
        <w:rPr>
          <w:rFonts w:cs="Times New Roman"/>
          <w:sz w:val="24"/>
          <w:szCs w:val="24"/>
          <w:u w:val="single"/>
        </w:rPr>
      </w:pPr>
      <w:r w:rsidRPr="00765356">
        <w:rPr>
          <w:rFonts w:cs="Times New Roman"/>
          <w:sz w:val="24"/>
          <w:szCs w:val="24"/>
          <w:u w:val="single"/>
        </w:rPr>
        <w:t>Upcoming Temporary Exhibitions</w:t>
      </w:r>
    </w:p>
    <w:p w:rsidR="00096DEB" w:rsidRDefault="00096DEB" w:rsidP="00096DEB">
      <w:pPr>
        <w:pStyle w:val="NoSpacing"/>
        <w:rPr>
          <w:rFonts w:cs="Times New Roman"/>
          <w:sz w:val="24"/>
          <w:szCs w:val="24"/>
        </w:rPr>
      </w:pPr>
      <w:r w:rsidRPr="00765356">
        <w:rPr>
          <w:rFonts w:cs="Times New Roman"/>
          <w:sz w:val="24"/>
          <w:szCs w:val="24"/>
        </w:rPr>
        <w:t>Temporary exhibitions are designed to present more of the collection over time whereby visitors can make connections with their own lives, their own families and their family's stories.</w:t>
      </w:r>
    </w:p>
    <w:p w:rsidR="00934EA2" w:rsidRPr="00765356" w:rsidRDefault="00934EA2" w:rsidP="00096DEB">
      <w:pPr>
        <w:pStyle w:val="NoSpacing"/>
        <w:rPr>
          <w:rFonts w:cs="Times New Roman"/>
          <w:sz w:val="24"/>
          <w:szCs w:val="24"/>
        </w:rPr>
      </w:pPr>
    </w:p>
    <w:p w:rsidR="00FF0D78" w:rsidRPr="00EF5A4B" w:rsidRDefault="00096DEB" w:rsidP="00EF5A4B">
      <w:pPr>
        <w:pStyle w:val="NoSpacing"/>
        <w:rPr>
          <w:rFonts w:cs="Times New Roman"/>
          <w:b/>
          <w:color w:val="595959" w:themeColor="text1" w:themeTint="A6"/>
          <w:sz w:val="24"/>
          <w:szCs w:val="24"/>
        </w:rPr>
      </w:pPr>
      <w:r w:rsidRPr="00EF5A4B">
        <w:rPr>
          <w:rFonts w:cs="Times New Roman"/>
          <w:b/>
          <w:color w:val="595959" w:themeColor="text1" w:themeTint="A6"/>
          <w:sz w:val="24"/>
          <w:szCs w:val="24"/>
        </w:rPr>
        <w:t xml:space="preserve">Let's Eat: </w:t>
      </w:r>
      <w:r w:rsidRPr="00EF5A4B">
        <w:rPr>
          <w:rFonts w:cs="Times New Roman"/>
          <w:b/>
          <w:i/>
          <w:color w:val="595959" w:themeColor="text1" w:themeTint="A6"/>
          <w:sz w:val="24"/>
          <w:szCs w:val="24"/>
        </w:rPr>
        <w:t>Origins and Evolutions of Tennessee Food</w:t>
      </w:r>
      <w:r w:rsidR="00FB4BE8" w:rsidRPr="00EF5A4B">
        <w:rPr>
          <w:rFonts w:cs="Times New Roman"/>
          <w:b/>
          <w:color w:val="595959" w:themeColor="text1" w:themeTint="A6"/>
          <w:sz w:val="24"/>
          <w:szCs w:val="24"/>
        </w:rPr>
        <w:t xml:space="preserve"> </w:t>
      </w:r>
    </w:p>
    <w:p w:rsidR="00096DEB" w:rsidRDefault="00096DEB" w:rsidP="00FF0D78">
      <w:pPr>
        <w:pStyle w:val="NoSpacing"/>
        <w:rPr>
          <w:rFonts w:cs="Times New Roman"/>
          <w:sz w:val="24"/>
          <w:szCs w:val="24"/>
        </w:rPr>
      </w:pPr>
      <w:r w:rsidRPr="00FB4BE8">
        <w:rPr>
          <w:rFonts w:cs="Times New Roman"/>
          <w:sz w:val="24"/>
          <w:szCs w:val="24"/>
        </w:rPr>
        <w:t xml:space="preserve">This exhibition </w:t>
      </w:r>
      <w:r w:rsidR="00491376" w:rsidRPr="00FB4BE8">
        <w:rPr>
          <w:rFonts w:cs="Times New Roman"/>
          <w:sz w:val="24"/>
          <w:szCs w:val="24"/>
        </w:rPr>
        <w:t>has enjoyed numerous state-wide media clippings</w:t>
      </w:r>
      <w:r w:rsidR="00EF5A4B">
        <w:rPr>
          <w:rFonts w:cs="Times New Roman"/>
          <w:sz w:val="24"/>
          <w:szCs w:val="24"/>
        </w:rPr>
        <w:t>;</w:t>
      </w:r>
      <w:r w:rsidRPr="00FB4BE8">
        <w:rPr>
          <w:rFonts w:cs="Times New Roman"/>
          <w:sz w:val="24"/>
          <w:szCs w:val="24"/>
        </w:rPr>
        <w:t xml:space="preserve"> </w:t>
      </w:r>
      <w:r w:rsidR="00FB4BE8">
        <w:rPr>
          <w:rFonts w:cs="Times New Roman"/>
          <w:sz w:val="24"/>
          <w:szCs w:val="24"/>
        </w:rPr>
        <w:t>furthermore,</w:t>
      </w:r>
      <w:r w:rsidR="00990934">
        <w:rPr>
          <w:rFonts w:cs="Times New Roman"/>
          <w:sz w:val="24"/>
          <w:szCs w:val="24"/>
        </w:rPr>
        <w:t xml:space="preserve"> Tennessee Crossroads filmed </w:t>
      </w:r>
      <w:r w:rsidR="00990934" w:rsidRPr="00990934">
        <w:rPr>
          <w:rFonts w:cs="Times New Roman"/>
          <w:sz w:val="24"/>
          <w:szCs w:val="24"/>
        </w:rPr>
        <w:t>a special</w:t>
      </w:r>
      <w:r w:rsidR="00990934">
        <w:rPr>
          <w:rFonts w:cs="Times New Roman"/>
          <w:i/>
          <w:sz w:val="24"/>
          <w:szCs w:val="24"/>
        </w:rPr>
        <w:t xml:space="preserve"> </w:t>
      </w:r>
      <w:r w:rsidR="006E0DE6">
        <w:rPr>
          <w:rFonts w:cs="Times New Roman"/>
          <w:sz w:val="24"/>
          <w:szCs w:val="24"/>
        </w:rPr>
        <w:t xml:space="preserve">around this exhibition </w:t>
      </w:r>
      <w:r w:rsidR="00491376" w:rsidRPr="00FB4BE8">
        <w:rPr>
          <w:rFonts w:cs="Times New Roman"/>
          <w:sz w:val="24"/>
          <w:szCs w:val="24"/>
        </w:rPr>
        <w:t xml:space="preserve">that will air on PBS throughout the state. </w:t>
      </w:r>
      <w:r w:rsidR="009E0E30" w:rsidRPr="00FB4BE8">
        <w:rPr>
          <w:rFonts w:cs="Times New Roman"/>
          <w:sz w:val="24"/>
          <w:szCs w:val="24"/>
        </w:rPr>
        <w:t>D</w:t>
      </w:r>
      <w:r w:rsidR="00491376" w:rsidRPr="00FB4BE8">
        <w:rPr>
          <w:rFonts w:cs="Times New Roman"/>
          <w:sz w:val="24"/>
          <w:szCs w:val="24"/>
        </w:rPr>
        <w:t>rawing from community scholars, advisors, and food festivals</w:t>
      </w:r>
      <w:r w:rsidR="009E0E30" w:rsidRPr="00FB4BE8">
        <w:rPr>
          <w:rFonts w:cs="Times New Roman"/>
          <w:sz w:val="24"/>
          <w:szCs w:val="24"/>
        </w:rPr>
        <w:t xml:space="preserve">, programs have been created and artifacts from the collection have been exposed thematically </w:t>
      </w:r>
      <w:r w:rsidR="00491376" w:rsidRPr="00FB4BE8">
        <w:rPr>
          <w:rFonts w:cs="Times New Roman"/>
          <w:sz w:val="24"/>
          <w:szCs w:val="24"/>
        </w:rPr>
        <w:t>telling the state-wide story.</w:t>
      </w:r>
      <w:r w:rsidR="009E0E30" w:rsidRPr="00FB4BE8">
        <w:rPr>
          <w:rFonts w:cs="Times New Roman"/>
          <w:sz w:val="24"/>
          <w:szCs w:val="24"/>
        </w:rPr>
        <w:t xml:space="preserve"> </w:t>
      </w:r>
    </w:p>
    <w:p w:rsidR="00EF5A4B" w:rsidRPr="00FB4BE8" w:rsidRDefault="00EF5A4B" w:rsidP="00FF0D78">
      <w:pPr>
        <w:pStyle w:val="NoSpacing"/>
        <w:rPr>
          <w:rFonts w:cs="Times New Roman"/>
          <w:sz w:val="24"/>
          <w:szCs w:val="24"/>
        </w:rPr>
      </w:pPr>
    </w:p>
    <w:p w:rsidR="00FF0D78" w:rsidRPr="00EF5A4B" w:rsidRDefault="00096DEB" w:rsidP="00EF5A4B">
      <w:pPr>
        <w:pStyle w:val="NoSpacing"/>
        <w:rPr>
          <w:rFonts w:cs="Times New Roman"/>
          <w:b/>
          <w:color w:val="595959" w:themeColor="text1" w:themeTint="A6"/>
          <w:sz w:val="24"/>
          <w:szCs w:val="24"/>
        </w:rPr>
      </w:pPr>
      <w:r w:rsidRPr="00EF5A4B">
        <w:rPr>
          <w:rFonts w:cs="Times New Roman"/>
          <w:b/>
          <w:color w:val="595959" w:themeColor="text1" w:themeTint="A6"/>
          <w:sz w:val="24"/>
          <w:szCs w:val="24"/>
        </w:rPr>
        <w:t>Tennessee Women's Fight for the Vote</w:t>
      </w:r>
      <w:r w:rsidR="000D664E" w:rsidRPr="00EF5A4B">
        <w:rPr>
          <w:rFonts w:cs="Times New Roman"/>
          <w:b/>
          <w:color w:val="595959" w:themeColor="text1" w:themeTint="A6"/>
          <w:sz w:val="24"/>
          <w:szCs w:val="24"/>
        </w:rPr>
        <w:t xml:space="preserve"> - - </w:t>
      </w:r>
      <w:r w:rsidR="00934EA2">
        <w:rPr>
          <w:rFonts w:cs="Times New Roman"/>
          <w:b/>
          <w:color w:val="595959" w:themeColor="text1" w:themeTint="A6"/>
          <w:sz w:val="24"/>
          <w:szCs w:val="24"/>
        </w:rPr>
        <w:t>March</w:t>
      </w:r>
      <w:r w:rsidR="00FB4BE8" w:rsidRPr="00EF5A4B">
        <w:rPr>
          <w:rFonts w:cs="Times New Roman"/>
          <w:b/>
          <w:color w:val="595959" w:themeColor="text1" w:themeTint="A6"/>
          <w:sz w:val="24"/>
          <w:szCs w:val="24"/>
        </w:rPr>
        <w:t xml:space="preserve"> </w:t>
      </w:r>
      <w:r w:rsidR="00FF0D78" w:rsidRPr="00EF5A4B">
        <w:rPr>
          <w:rFonts w:cs="Times New Roman"/>
          <w:b/>
          <w:color w:val="595959" w:themeColor="text1" w:themeTint="A6"/>
          <w:sz w:val="24"/>
          <w:szCs w:val="24"/>
        </w:rPr>
        <w:t xml:space="preserve">2020 - March 2021 </w:t>
      </w:r>
    </w:p>
    <w:p w:rsidR="00BB5588" w:rsidRPr="00765356" w:rsidRDefault="000D664E" w:rsidP="00FB4BE8">
      <w:pPr>
        <w:pStyle w:val="NoSpacing"/>
        <w:rPr>
          <w:rFonts w:cs="Times New Roman"/>
          <w:sz w:val="24"/>
          <w:szCs w:val="24"/>
        </w:rPr>
      </w:pPr>
      <w:r w:rsidRPr="00765356">
        <w:rPr>
          <w:rFonts w:cs="Times New Roman"/>
          <w:sz w:val="24"/>
          <w:szCs w:val="24"/>
        </w:rPr>
        <w:t>TSM</w:t>
      </w:r>
      <w:r w:rsidR="00DA0F23" w:rsidRPr="00765356">
        <w:rPr>
          <w:rFonts w:cs="Times New Roman"/>
          <w:sz w:val="24"/>
          <w:szCs w:val="24"/>
        </w:rPr>
        <w:t xml:space="preserve"> will</w:t>
      </w:r>
      <w:r w:rsidR="00FF0D78">
        <w:rPr>
          <w:rFonts w:cs="Times New Roman"/>
          <w:sz w:val="24"/>
          <w:szCs w:val="24"/>
        </w:rPr>
        <w:t xml:space="preserve"> </w:t>
      </w:r>
      <w:r w:rsidR="006E0DE6">
        <w:rPr>
          <w:rFonts w:cs="Times New Roman"/>
          <w:sz w:val="24"/>
          <w:szCs w:val="24"/>
        </w:rPr>
        <w:t>c</w:t>
      </w:r>
      <w:r w:rsidR="00667D67" w:rsidRPr="00765356">
        <w:rPr>
          <w:rFonts w:cs="Times New Roman"/>
          <w:sz w:val="24"/>
          <w:szCs w:val="24"/>
        </w:rPr>
        <w:t>ommemorate</w:t>
      </w:r>
      <w:r w:rsidR="00DA0F23" w:rsidRPr="00765356">
        <w:rPr>
          <w:rFonts w:cs="Times New Roman"/>
          <w:sz w:val="24"/>
          <w:szCs w:val="24"/>
        </w:rPr>
        <w:t xml:space="preserve"> the 100th Anniversary of Tennessee's role in the 19th Amendment with a</w:t>
      </w:r>
      <w:r w:rsidR="0078765A">
        <w:rPr>
          <w:rFonts w:cs="Times New Roman"/>
          <w:sz w:val="24"/>
          <w:szCs w:val="24"/>
        </w:rPr>
        <w:t>n</w:t>
      </w:r>
      <w:r w:rsidR="00DA0F23" w:rsidRPr="00765356">
        <w:rPr>
          <w:rFonts w:cs="Times New Roman"/>
          <w:sz w:val="24"/>
          <w:szCs w:val="24"/>
        </w:rPr>
        <w:t xml:space="preserve"> 8,000 sf Women's Suffrage Exhibition</w:t>
      </w:r>
      <w:r w:rsidR="0078765A">
        <w:rPr>
          <w:rFonts w:cs="Times New Roman"/>
          <w:sz w:val="24"/>
          <w:szCs w:val="24"/>
        </w:rPr>
        <w:t xml:space="preserve"> telling the story of the importance and the involvement across the state in helping to ratify this amendment</w:t>
      </w:r>
      <w:r w:rsidR="00DA0F23" w:rsidRPr="00765356">
        <w:rPr>
          <w:rFonts w:cs="Times New Roman"/>
          <w:sz w:val="24"/>
          <w:szCs w:val="24"/>
        </w:rPr>
        <w:t>.</w:t>
      </w:r>
      <w:r w:rsidR="00C744FC" w:rsidRPr="00765356">
        <w:rPr>
          <w:rFonts w:cs="Times New Roman"/>
          <w:sz w:val="24"/>
          <w:szCs w:val="24"/>
        </w:rPr>
        <w:t xml:space="preserve"> Nashville Public Television is producing a Suffrage documentary with TSM that will premier this November. TSM will have a shortened version of the documentary for its exhibition and will make it available to teachers as a resource on the website. </w:t>
      </w:r>
      <w:r w:rsidR="00BB5588">
        <w:rPr>
          <w:rFonts w:cs="Times New Roman"/>
          <w:sz w:val="24"/>
          <w:szCs w:val="24"/>
        </w:rPr>
        <w:t>In an effort to extend the story of the importance of this topic, early planning includes an event to honor the women who have served in the TN General Assembly.</w:t>
      </w:r>
    </w:p>
    <w:p w:rsidR="00BB5588" w:rsidRPr="00765356" w:rsidRDefault="00BB5588" w:rsidP="00BB5588">
      <w:pPr>
        <w:pStyle w:val="NoSpacing"/>
        <w:ind w:left="720"/>
        <w:rPr>
          <w:rFonts w:cs="Times New Roman"/>
          <w:sz w:val="24"/>
          <w:szCs w:val="24"/>
        </w:rPr>
      </w:pPr>
    </w:p>
    <w:p w:rsidR="000D664E" w:rsidRPr="00765356" w:rsidRDefault="00C744FC" w:rsidP="00C744FC">
      <w:pPr>
        <w:pStyle w:val="NoSpacing"/>
        <w:rPr>
          <w:rFonts w:cs="Times New Roman"/>
          <w:sz w:val="24"/>
          <w:szCs w:val="24"/>
        </w:rPr>
      </w:pPr>
      <w:r w:rsidRPr="00765356">
        <w:rPr>
          <w:rFonts w:cs="Times New Roman"/>
          <w:sz w:val="24"/>
          <w:szCs w:val="24"/>
          <w:u w:val="single"/>
        </w:rPr>
        <w:t>Statewide Collaborative</w:t>
      </w:r>
      <w:r w:rsidR="00DA0F23" w:rsidRPr="00765356">
        <w:rPr>
          <w:rFonts w:cs="Times New Roman"/>
          <w:sz w:val="24"/>
          <w:szCs w:val="24"/>
        </w:rPr>
        <w:t xml:space="preserve"> </w:t>
      </w:r>
    </w:p>
    <w:p w:rsidR="00A330F6" w:rsidRPr="00765356" w:rsidRDefault="00CD0B6A" w:rsidP="000D664E">
      <w:pPr>
        <w:pStyle w:val="NoSpacing"/>
        <w:rPr>
          <w:sz w:val="24"/>
          <w:szCs w:val="24"/>
        </w:rPr>
      </w:pPr>
      <w:r w:rsidRPr="00765356">
        <w:rPr>
          <w:sz w:val="24"/>
          <w:szCs w:val="24"/>
        </w:rPr>
        <w:t xml:space="preserve">The Legislature passed an appropriation to fund </w:t>
      </w:r>
      <w:r w:rsidRPr="00765356">
        <w:rPr>
          <w:rFonts w:cs="Times New Roman"/>
          <w:sz w:val="24"/>
          <w:szCs w:val="24"/>
        </w:rPr>
        <w:t>a state-wide collaborative with the</w:t>
      </w:r>
      <w:r w:rsidR="00745C1D" w:rsidRPr="00765356">
        <w:rPr>
          <w:rFonts w:cs="Times New Roman"/>
          <w:sz w:val="24"/>
          <w:szCs w:val="24"/>
        </w:rPr>
        <w:t xml:space="preserve"> TSM</w:t>
      </w:r>
      <w:r w:rsidR="00667D67" w:rsidRPr="00765356">
        <w:rPr>
          <w:rFonts w:cs="Times New Roman"/>
          <w:sz w:val="24"/>
          <w:szCs w:val="24"/>
        </w:rPr>
        <w:t>, Tennessee</w:t>
      </w:r>
      <w:r w:rsidRPr="00765356">
        <w:rPr>
          <w:rFonts w:cs="Times New Roman"/>
          <w:sz w:val="24"/>
          <w:szCs w:val="24"/>
        </w:rPr>
        <w:t xml:space="preserve"> Historical Society (THS), Tennessee State Library and Archives (TSLA) and the Tennessee Department of Tourist Development. </w:t>
      </w:r>
      <w:r w:rsidRPr="00765356">
        <w:rPr>
          <w:sz w:val="24"/>
          <w:szCs w:val="24"/>
        </w:rPr>
        <w:t xml:space="preserve">Initiatives include </w:t>
      </w:r>
      <w:r w:rsidR="000D664E" w:rsidRPr="00765356">
        <w:rPr>
          <w:sz w:val="24"/>
          <w:szCs w:val="24"/>
        </w:rPr>
        <w:t>a website designed to promote</w:t>
      </w:r>
      <w:r w:rsidRPr="00765356">
        <w:rPr>
          <w:sz w:val="24"/>
          <w:szCs w:val="24"/>
        </w:rPr>
        <w:t xml:space="preserve"> statewide scheduled events, </w:t>
      </w:r>
      <w:r w:rsidR="00A330F6" w:rsidRPr="00765356">
        <w:rPr>
          <w:sz w:val="24"/>
          <w:szCs w:val="24"/>
        </w:rPr>
        <w:t xml:space="preserve">access to </w:t>
      </w:r>
      <w:r w:rsidRPr="00765356">
        <w:rPr>
          <w:sz w:val="24"/>
          <w:szCs w:val="24"/>
        </w:rPr>
        <w:t>school curriculum, TSM Suffrage trunks</w:t>
      </w:r>
      <w:r w:rsidR="000D664E" w:rsidRPr="00765356">
        <w:rPr>
          <w:sz w:val="24"/>
          <w:szCs w:val="24"/>
        </w:rPr>
        <w:t xml:space="preserve">, </w:t>
      </w:r>
      <w:r w:rsidRPr="00765356">
        <w:rPr>
          <w:sz w:val="24"/>
          <w:szCs w:val="24"/>
        </w:rPr>
        <w:t>TSLA Doc Boxes</w:t>
      </w:r>
      <w:r w:rsidR="00C744FC" w:rsidRPr="00765356">
        <w:rPr>
          <w:sz w:val="24"/>
          <w:szCs w:val="24"/>
        </w:rPr>
        <w:t>, a t</w:t>
      </w:r>
      <w:r w:rsidR="000D664E" w:rsidRPr="00765356">
        <w:rPr>
          <w:sz w:val="24"/>
          <w:szCs w:val="24"/>
        </w:rPr>
        <w:t>raveling Suffrage exhibition</w:t>
      </w:r>
      <w:r w:rsidR="00C744FC" w:rsidRPr="00765356">
        <w:rPr>
          <w:sz w:val="24"/>
          <w:szCs w:val="24"/>
        </w:rPr>
        <w:t xml:space="preserve"> and more</w:t>
      </w:r>
      <w:r w:rsidRPr="00765356">
        <w:rPr>
          <w:sz w:val="24"/>
          <w:szCs w:val="24"/>
        </w:rPr>
        <w:t xml:space="preserve">. </w:t>
      </w:r>
      <w:r w:rsidR="006D4BB4">
        <w:rPr>
          <w:sz w:val="24"/>
          <w:szCs w:val="24"/>
        </w:rPr>
        <w:t>Three j</w:t>
      </w:r>
      <w:r w:rsidR="00BB5588">
        <w:rPr>
          <w:sz w:val="24"/>
          <w:szCs w:val="24"/>
        </w:rPr>
        <w:t>oint</w:t>
      </w:r>
      <w:r w:rsidR="00A330F6" w:rsidRPr="00765356">
        <w:rPr>
          <w:sz w:val="24"/>
          <w:szCs w:val="24"/>
        </w:rPr>
        <w:t xml:space="preserve"> initiatives are underway:</w:t>
      </w:r>
    </w:p>
    <w:p w:rsidR="00A330F6" w:rsidRPr="001D54C5" w:rsidRDefault="00A330F6" w:rsidP="001D54C5">
      <w:pPr>
        <w:pStyle w:val="NoSpacing"/>
        <w:numPr>
          <w:ilvl w:val="0"/>
          <w:numId w:val="28"/>
        </w:numPr>
        <w:rPr>
          <w:rFonts w:cs="Times New Roman"/>
          <w:sz w:val="24"/>
          <w:szCs w:val="24"/>
        </w:rPr>
      </w:pPr>
      <w:r w:rsidRPr="001D54C5">
        <w:rPr>
          <w:sz w:val="24"/>
          <w:szCs w:val="24"/>
        </w:rPr>
        <w:t>A</w:t>
      </w:r>
      <w:r w:rsidR="00CD0B6A" w:rsidRPr="001D54C5">
        <w:rPr>
          <w:sz w:val="24"/>
          <w:szCs w:val="24"/>
        </w:rPr>
        <w:t xml:space="preserve"> </w:t>
      </w:r>
      <w:r w:rsidRPr="001D54C5">
        <w:rPr>
          <w:sz w:val="24"/>
          <w:szCs w:val="24"/>
        </w:rPr>
        <w:t xml:space="preserve">low-cost traveling exhibition designed </w:t>
      </w:r>
      <w:r w:rsidRPr="001D54C5">
        <w:rPr>
          <w:rFonts w:cs="Times New Roman"/>
          <w:sz w:val="24"/>
          <w:szCs w:val="24"/>
        </w:rPr>
        <w:t xml:space="preserve">to give libraries, museums </w:t>
      </w:r>
      <w:r w:rsidR="00FF0D78" w:rsidRPr="001D54C5">
        <w:rPr>
          <w:rFonts w:cs="Times New Roman"/>
          <w:sz w:val="24"/>
          <w:szCs w:val="24"/>
        </w:rPr>
        <w:t xml:space="preserve">and local historical </w:t>
      </w:r>
      <w:r w:rsidR="00CD0B6A" w:rsidRPr="001D54C5">
        <w:rPr>
          <w:rFonts w:cs="Times New Roman"/>
          <w:sz w:val="24"/>
          <w:szCs w:val="24"/>
        </w:rPr>
        <w:t xml:space="preserve">societies </w:t>
      </w:r>
      <w:r w:rsidR="00745C1D" w:rsidRPr="001D54C5">
        <w:rPr>
          <w:rFonts w:cs="Times New Roman"/>
          <w:sz w:val="24"/>
          <w:szCs w:val="24"/>
        </w:rPr>
        <w:t>the</w:t>
      </w:r>
      <w:r w:rsidR="00CD0B6A" w:rsidRPr="001D54C5">
        <w:rPr>
          <w:rFonts w:cs="Times New Roman"/>
          <w:sz w:val="24"/>
          <w:szCs w:val="24"/>
        </w:rPr>
        <w:t xml:space="preserve"> opportunity to pu</w:t>
      </w:r>
      <w:r w:rsidR="000D664E" w:rsidRPr="001D54C5">
        <w:rPr>
          <w:rFonts w:cs="Times New Roman"/>
          <w:sz w:val="24"/>
          <w:szCs w:val="24"/>
        </w:rPr>
        <w:t>ll from their own collections and</w:t>
      </w:r>
      <w:r w:rsidR="00CD0B6A" w:rsidRPr="001D54C5">
        <w:rPr>
          <w:rFonts w:cs="Times New Roman"/>
          <w:sz w:val="24"/>
          <w:szCs w:val="24"/>
        </w:rPr>
        <w:t xml:space="preserve"> tell the</w:t>
      </w:r>
      <w:r w:rsidRPr="001D54C5">
        <w:rPr>
          <w:rFonts w:cs="Times New Roman"/>
          <w:sz w:val="24"/>
          <w:szCs w:val="24"/>
        </w:rPr>
        <w:t>ir stories in all 95 counties</w:t>
      </w:r>
      <w:r w:rsidR="00C744FC" w:rsidRPr="001D54C5">
        <w:rPr>
          <w:rFonts w:cs="Times New Roman"/>
          <w:sz w:val="24"/>
          <w:szCs w:val="24"/>
        </w:rPr>
        <w:t xml:space="preserve"> as S</w:t>
      </w:r>
      <w:r w:rsidR="00CD0B6A" w:rsidRPr="001D54C5">
        <w:rPr>
          <w:rFonts w:cs="Times New Roman"/>
          <w:sz w:val="24"/>
          <w:szCs w:val="24"/>
        </w:rPr>
        <w:t xml:space="preserve">uffrage organizations across the State helped this vote happen in 1920. </w:t>
      </w:r>
    </w:p>
    <w:p w:rsidR="006E0DE6" w:rsidRPr="001D54C5" w:rsidRDefault="000D664E" w:rsidP="001D54C5">
      <w:pPr>
        <w:pStyle w:val="NoSpacing"/>
        <w:numPr>
          <w:ilvl w:val="0"/>
          <w:numId w:val="28"/>
        </w:numPr>
        <w:rPr>
          <w:rFonts w:cs="Times New Roman"/>
          <w:sz w:val="24"/>
          <w:szCs w:val="24"/>
        </w:rPr>
      </w:pPr>
      <w:r w:rsidRPr="001D54C5">
        <w:rPr>
          <w:rFonts w:cs="Times New Roman"/>
          <w:sz w:val="24"/>
          <w:szCs w:val="24"/>
        </w:rPr>
        <w:t xml:space="preserve">An initiative </w:t>
      </w:r>
      <w:r w:rsidR="00A330F6" w:rsidRPr="001D54C5">
        <w:rPr>
          <w:rFonts w:cs="Times New Roman"/>
          <w:sz w:val="24"/>
          <w:szCs w:val="24"/>
        </w:rPr>
        <w:t>to provide more access to scho</w:t>
      </w:r>
      <w:r w:rsidR="001D54C5">
        <w:rPr>
          <w:rFonts w:cs="Times New Roman"/>
          <w:sz w:val="24"/>
          <w:szCs w:val="24"/>
        </w:rPr>
        <w:t>ol curriculum on this topic</w:t>
      </w:r>
      <w:r w:rsidR="00A330F6" w:rsidRPr="001D54C5">
        <w:rPr>
          <w:rFonts w:cs="Times New Roman"/>
          <w:sz w:val="24"/>
          <w:szCs w:val="24"/>
        </w:rPr>
        <w:t xml:space="preserve"> online and by increasing the TSM Women's Suffrage Traveling T</w:t>
      </w:r>
      <w:r w:rsidRPr="001D54C5">
        <w:rPr>
          <w:rFonts w:cs="Times New Roman"/>
          <w:sz w:val="24"/>
          <w:szCs w:val="24"/>
        </w:rPr>
        <w:t>runk fleet from 4 to 20 and TSLA</w:t>
      </w:r>
      <w:r w:rsidR="00A330F6" w:rsidRPr="001D54C5">
        <w:rPr>
          <w:rFonts w:cs="Times New Roman"/>
          <w:sz w:val="24"/>
          <w:szCs w:val="24"/>
        </w:rPr>
        <w:t xml:space="preserve"> Doc Boxes. </w:t>
      </w:r>
    </w:p>
    <w:p w:rsidR="0078765A" w:rsidRPr="001D54C5" w:rsidRDefault="0078765A" w:rsidP="001D54C5">
      <w:pPr>
        <w:pStyle w:val="NoSpacing"/>
        <w:numPr>
          <w:ilvl w:val="0"/>
          <w:numId w:val="28"/>
        </w:numPr>
        <w:rPr>
          <w:rFonts w:cs="Times New Roman"/>
          <w:sz w:val="24"/>
          <w:szCs w:val="24"/>
        </w:rPr>
      </w:pPr>
      <w:r w:rsidRPr="001D54C5">
        <w:rPr>
          <w:rFonts w:cs="Times New Roman"/>
          <w:sz w:val="24"/>
          <w:szCs w:val="24"/>
        </w:rPr>
        <w:t xml:space="preserve">TSM, TSLA and THS have launched an essay and film contest called </w:t>
      </w:r>
      <w:r w:rsidRPr="001D54C5">
        <w:rPr>
          <w:rFonts w:cs="Times New Roman"/>
          <w:i/>
          <w:sz w:val="24"/>
          <w:szCs w:val="24"/>
        </w:rPr>
        <w:t>Battle for the Ballot</w:t>
      </w:r>
      <w:r w:rsidRPr="001D54C5">
        <w:rPr>
          <w:rFonts w:cs="Times New Roman"/>
          <w:sz w:val="24"/>
          <w:szCs w:val="24"/>
        </w:rPr>
        <w:t xml:space="preserve"> for K-12 that will afford $55,000 in scholarships with a 529 plan made possible th</w:t>
      </w:r>
      <w:r w:rsidR="00713F83" w:rsidRPr="001D54C5">
        <w:rPr>
          <w:rFonts w:cs="Times New Roman"/>
          <w:sz w:val="24"/>
          <w:szCs w:val="24"/>
        </w:rPr>
        <w:t>rough Tennessee Stars and the Tennessee</w:t>
      </w:r>
      <w:r w:rsidRPr="001D54C5">
        <w:rPr>
          <w:rFonts w:cs="Times New Roman"/>
          <w:sz w:val="24"/>
          <w:szCs w:val="24"/>
        </w:rPr>
        <w:t xml:space="preserve"> Department of Education.</w:t>
      </w:r>
    </w:p>
    <w:p w:rsidR="00EB6A77" w:rsidRDefault="00EB6A77" w:rsidP="0078765A">
      <w:pPr>
        <w:pStyle w:val="NoSpacing"/>
        <w:ind w:left="720"/>
        <w:rPr>
          <w:rFonts w:cs="Times New Roman"/>
          <w:sz w:val="24"/>
          <w:szCs w:val="24"/>
        </w:rPr>
      </w:pPr>
    </w:p>
    <w:p w:rsidR="00EB6A77" w:rsidRDefault="00EB6A77" w:rsidP="00EB6A77">
      <w:pPr>
        <w:pStyle w:val="NoSpacing"/>
        <w:rPr>
          <w:rFonts w:cs="Times New Roman"/>
          <w:sz w:val="24"/>
          <w:szCs w:val="24"/>
          <w:u w:val="single"/>
        </w:rPr>
      </w:pPr>
      <w:r>
        <w:rPr>
          <w:rFonts w:cs="Times New Roman"/>
          <w:sz w:val="24"/>
          <w:szCs w:val="24"/>
          <w:u w:val="single"/>
        </w:rPr>
        <w:t>TSM Online Collection</w:t>
      </w:r>
    </w:p>
    <w:p w:rsidR="00EB6A77" w:rsidRDefault="00EB6A77" w:rsidP="00EB6A77">
      <w:pPr>
        <w:pStyle w:val="NoSpacing"/>
        <w:rPr>
          <w:rFonts w:cs="Times New Roman"/>
          <w:sz w:val="24"/>
          <w:szCs w:val="24"/>
        </w:rPr>
      </w:pPr>
      <w:r>
        <w:rPr>
          <w:rFonts w:cs="Times New Roman"/>
          <w:sz w:val="24"/>
          <w:szCs w:val="24"/>
        </w:rPr>
        <w:t xml:space="preserve">In an effort to provide greater access to the collection for research by individuals, schools, teachers and professors, 600 artifacts have been launched with 6,000 artifacts in the final </w:t>
      </w:r>
      <w:r>
        <w:rPr>
          <w:rFonts w:cs="Times New Roman"/>
          <w:sz w:val="24"/>
          <w:szCs w:val="24"/>
        </w:rPr>
        <w:lastRenderedPageBreak/>
        <w:t>ed</w:t>
      </w:r>
      <w:r w:rsidR="001D54C5">
        <w:rPr>
          <w:rFonts w:cs="Times New Roman"/>
          <w:sz w:val="24"/>
          <w:szCs w:val="24"/>
        </w:rPr>
        <w:t>iting process</w:t>
      </w:r>
      <w:r>
        <w:rPr>
          <w:rFonts w:cs="Times New Roman"/>
          <w:sz w:val="24"/>
          <w:szCs w:val="24"/>
        </w:rPr>
        <w:t xml:space="preserve">. TSM was recently awarded $50,000 from the </w:t>
      </w:r>
      <w:r w:rsidRPr="000749D4">
        <w:rPr>
          <w:rFonts w:cs="Times New Roman"/>
          <w:sz w:val="24"/>
          <w:szCs w:val="24"/>
        </w:rPr>
        <w:t xml:space="preserve">Tennessee Civil War </w:t>
      </w:r>
      <w:r w:rsidR="000749D4" w:rsidRPr="000749D4">
        <w:rPr>
          <w:rFonts w:cs="Times New Roman"/>
          <w:sz w:val="24"/>
          <w:szCs w:val="24"/>
        </w:rPr>
        <w:t xml:space="preserve">National </w:t>
      </w:r>
      <w:r w:rsidRPr="000749D4">
        <w:rPr>
          <w:rFonts w:cs="Times New Roman"/>
          <w:sz w:val="24"/>
          <w:szCs w:val="24"/>
        </w:rPr>
        <w:t>Heritage Area</w:t>
      </w:r>
      <w:r>
        <w:rPr>
          <w:rFonts w:cs="Times New Roman"/>
          <w:sz w:val="24"/>
          <w:szCs w:val="24"/>
        </w:rPr>
        <w:t xml:space="preserve"> to help fund initiatives to advance more Civil War artifacts to this portal.</w:t>
      </w:r>
    </w:p>
    <w:p w:rsidR="00051562" w:rsidRPr="00765356" w:rsidRDefault="00051562" w:rsidP="00EB6A77">
      <w:pPr>
        <w:pStyle w:val="NoSpacing"/>
        <w:rPr>
          <w:rFonts w:cs="Times New Roman"/>
          <w:sz w:val="24"/>
          <w:szCs w:val="24"/>
        </w:rPr>
      </w:pPr>
    </w:p>
    <w:p w:rsidR="00953B39" w:rsidRDefault="00953B39" w:rsidP="00953B39">
      <w:pPr>
        <w:pStyle w:val="NoSpacing"/>
        <w:rPr>
          <w:rFonts w:cs="Times New Roman"/>
          <w:sz w:val="24"/>
          <w:szCs w:val="24"/>
          <w:u w:val="single"/>
        </w:rPr>
      </w:pPr>
      <w:r>
        <w:rPr>
          <w:rFonts w:cs="Times New Roman"/>
          <w:sz w:val="24"/>
          <w:szCs w:val="24"/>
          <w:u w:val="single"/>
        </w:rPr>
        <w:t>Internship Program</w:t>
      </w:r>
    </w:p>
    <w:p w:rsidR="00EB6A77" w:rsidRPr="00765356" w:rsidRDefault="00081041" w:rsidP="00096DEB">
      <w:pPr>
        <w:pStyle w:val="NoSpacing"/>
        <w:rPr>
          <w:rFonts w:cs="Times New Roman"/>
          <w:sz w:val="24"/>
          <w:szCs w:val="24"/>
        </w:rPr>
      </w:pPr>
      <w:r>
        <w:rPr>
          <w:rFonts w:cs="Times New Roman"/>
          <w:sz w:val="24"/>
          <w:szCs w:val="24"/>
        </w:rPr>
        <w:t xml:space="preserve">The museum completed its inaugural paid internship program which proved to be very successful for students and the museum with one intern hired as a curator and another as a repeat part-time staff member. TSM will be seeking private funding to continue this program. </w:t>
      </w:r>
    </w:p>
    <w:p w:rsidR="00BB5588" w:rsidRPr="00765356" w:rsidRDefault="00BB5588" w:rsidP="00FB568A">
      <w:pPr>
        <w:pStyle w:val="NoSpacing"/>
        <w:rPr>
          <w:sz w:val="24"/>
          <w:szCs w:val="24"/>
        </w:rPr>
      </w:pPr>
    </w:p>
    <w:p w:rsidR="00693B6C" w:rsidRPr="00765356" w:rsidRDefault="00693B6C" w:rsidP="00693B6C">
      <w:pPr>
        <w:pStyle w:val="NoSpacing"/>
        <w:rPr>
          <w:rFonts w:cs="Times New Roman"/>
          <w:sz w:val="24"/>
          <w:szCs w:val="24"/>
        </w:rPr>
      </w:pPr>
      <w:r w:rsidRPr="00765356">
        <w:rPr>
          <w:rFonts w:cs="Times New Roman"/>
          <w:sz w:val="24"/>
          <w:szCs w:val="24"/>
          <w:u w:val="single"/>
        </w:rPr>
        <w:t>Upcoming Projects</w:t>
      </w:r>
    </w:p>
    <w:p w:rsidR="00693B6C" w:rsidRPr="001D54C5" w:rsidRDefault="00693B6C" w:rsidP="00693B6C">
      <w:pPr>
        <w:pStyle w:val="NoSpacing"/>
        <w:rPr>
          <w:rFonts w:cs="Times New Roman"/>
          <w:b/>
          <w:color w:val="7F7F7F" w:themeColor="text1" w:themeTint="80"/>
          <w:sz w:val="24"/>
          <w:szCs w:val="24"/>
        </w:rPr>
      </w:pPr>
      <w:r w:rsidRPr="001D54C5">
        <w:rPr>
          <w:rFonts w:cs="Times New Roman"/>
          <w:b/>
          <w:color w:val="7F7F7F" w:themeColor="text1" w:themeTint="80"/>
          <w:sz w:val="24"/>
          <w:szCs w:val="24"/>
        </w:rPr>
        <w:t>Collections Storage Facility</w:t>
      </w:r>
    </w:p>
    <w:p w:rsidR="00081041" w:rsidRDefault="00693B6C" w:rsidP="00693B6C">
      <w:pPr>
        <w:pStyle w:val="NoSpacing"/>
        <w:rPr>
          <w:sz w:val="24"/>
          <w:szCs w:val="24"/>
        </w:rPr>
      </w:pPr>
      <w:r w:rsidRPr="00081041">
        <w:rPr>
          <w:sz w:val="24"/>
          <w:szCs w:val="24"/>
        </w:rPr>
        <w:t xml:space="preserve">Planning for the renovation/construction for the new Collection Storage facility and moving the collection to the new facility </w:t>
      </w:r>
      <w:r w:rsidR="00081041">
        <w:rPr>
          <w:sz w:val="24"/>
          <w:szCs w:val="24"/>
        </w:rPr>
        <w:t xml:space="preserve">is underway with General Services on the construction documents and finalizing the design to maximize every square inch not only for the initial move, but also in thinking </w:t>
      </w:r>
      <w:r w:rsidR="00D51BDA">
        <w:rPr>
          <w:sz w:val="24"/>
          <w:szCs w:val="24"/>
        </w:rPr>
        <w:t xml:space="preserve">about future uses of space and the future of the collection. </w:t>
      </w:r>
    </w:p>
    <w:p w:rsidR="00D51BDA" w:rsidRDefault="00D51BDA" w:rsidP="00693B6C">
      <w:pPr>
        <w:pStyle w:val="NoSpacing"/>
        <w:rPr>
          <w:sz w:val="24"/>
          <w:szCs w:val="24"/>
        </w:rPr>
      </w:pPr>
    </w:p>
    <w:p w:rsidR="00D51BDA" w:rsidRDefault="00D51BDA" w:rsidP="00693B6C">
      <w:pPr>
        <w:pStyle w:val="NoSpacing"/>
        <w:rPr>
          <w:sz w:val="24"/>
          <w:szCs w:val="24"/>
        </w:rPr>
      </w:pPr>
      <w:r>
        <w:rPr>
          <w:sz w:val="24"/>
          <w:szCs w:val="24"/>
        </w:rPr>
        <w:t xml:space="preserve">While the building costs are included in General </w:t>
      </w:r>
      <w:r w:rsidR="00051562">
        <w:rPr>
          <w:sz w:val="24"/>
          <w:szCs w:val="24"/>
        </w:rPr>
        <w:t>Service’s</w:t>
      </w:r>
      <w:r>
        <w:rPr>
          <w:sz w:val="24"/>
          <w:szCs w:val="24"/>
        </w:rPr>
        <w:t xml:space="preserve"> budget, there</w:t>
      </w:r>
      <w:r w:rsidR="00175718" w:rsidRPr="00081041">
        <w:rPr>
          <w:sz w:val="24"/>
          <w:szCs w:val="24"/>
        </w:rPr>
        <w:t xml:space="preserve"> is no provision for the </w:t>
      </w:r>
      <w:r w:rsidR="003A2DB2" w:rsidRPr="00081041">
        <w:rPr>
          <w:sz w:val="24"/>
          <w:szCs w:val="24"/>
        </w:rPr>
        <w:t xml:space="preserve">cost of the </w:t>
      </w:r>
      <w:r w:rsidR="00175718" w:rsidRPr="00081041">
        <w:rPr>
          <w:sz w:val="24"/>
          <w:szCs w:val="24"/>
        </w:rPr>
        <w:t>move itself</w:t>
      </w:r>
      <w:r>
        <w:rPr>
          <w:sz w:val="24"/>
          <w:szCs w:val="24"/>
        </w:rPr>
        <w:t>.</w:t>
      </w:r>
      <w:r w:rsidR="00175718" w:rsidRPr="00081041">
        <w:rPr>
          <w:sz w:val="24"/>
          <w:szCs w:val="24"/>
        </w:rPr>
        <w:t xml:space="preserve"> TSM </w:t>
      </w:r>
      <w:r>
        <w:rPr>
          <w:sz w:val="24"/>
          <w:szCs w:val="24"/>
        </w:rPr>
        <w:t>s</w:t>
      </w:r>
      <w:r w:rsidR="000B2BD7">
        <w:rPr>
          <w:sz w:val="24"/>
          <w:szCs w:val="24"/>
        </w:rPr>
        <w:t>ubmitted the end of September an</w:t>
      </w:r>
      <w:r>
        <w:rPr>
          <w:sz w:val="24"/>
          <w:szCs w:val="24"/>
        </w:rPr>
        <w:t xml:space="preserve"> estimate of $3.6 million in the most recent budget request. </w:t>
      </w:r>
      <w:r w:rsidR="000B2BD7">
        <w:rPr>
          <w:sz w:val="24"/>
          <w:szCs w:val="24"/>
        </w:rPr>
        <w:t>The</w:t>
      </w:r>
      <w:r w:rsidR="000B2BD7" w:rsidRPr="00081041">
        <w:rPr>
          <w:sz w:val="24"/>
          <w:szCs w:val="24"/>
        </w:rPr>
        <w:t xml:space="preserve"> logistics of moving approximately 160,000 artifacts </w:t>
      </w:r>
      <w:r w:rsidR="000B2BD7">
        <w:rPr>
          <w:sz w:val="24"/>
          <w:szCs w:val="24"/>
        </w:rPr>
        <w:t>is quite an undertaking and t</w:t>
      </w:r>
      <w:r>
        <w:rPr>
          <w:sz w:val="24"/>
          <w:szCs w:val="24"/>
        </w:rPr>
        <w:t xml:space="preserve">his figure </w:t>
      </w:r>
      <w:r w:rsidR="000B2BD7">
        <w:rPr>
          <w:sz w:val="24"/>
          <w:szCs w:val="24"/>
        </w:rPr>
        <w:t>accounts for</w:t>
      </w:r>
      <w:r>
        <w:rPr>
          <w:sz w:val="24"/>
          <w:szCs w:val="24"/>
        </w:rPr>
        <w:t xml:space="preserve"> additional assistance in the planning process for the next 18 months which includes packing and the actual move in 2021.</w:t>
      </w:r>
    </w:p>
    <w:p w:rsidR="00175718" w:rsidRPr="00081041" w:rsidRDefault="00175718" w:rsidP="00693B6C">
      <w:pPr>
        <w:pStyle w:val="NoSpacing"/>
        <w:rPr>
          <w:sz w:val="24"/>
          <w:szCs w:val="24"/>
        </w:rPr>
      </w:pPr>
    </w:p>
    <w:p w:rsidR="00693B6C" w:rsidRPr="001D54C5" w:rsidRDefault="00693B6C" w:rsidP="00693B6C">
      <w:pPr>
        <w:pStyle w:val="NoSpacing"/>
        <w:rPr>
          <w:b/>
          <w:color w:val="7F7F7F" w:themeColor="text1" w:themeTint="80"/>
          <w:sz w:val="24"/>
          <w:szCs w:val="24"/>
        </w:rPr>
      </w:pPr>
      <w:r w:rsidRPr="001D54C5">
        <w:rPr>
          <w:b/>
          <w:color w:val="7F7F7F" w:themeColor="text1" w:themeTint="80"/>
          <w:sz w:val="24"/>
          <w:szCs w:val="24"/>
        </w:rPr>
        <w:t>Military Branch Museum</w:t>
      </w:r>
      <w:r w:rsidR="000B2BD7" w:rsidRPr="001D54C5">
        <w:rPr>
          <w:b/>
          <w:color w:val="7F7F7F" w:themeColor="text1" w:themeTint="80"/>
          <w:sz w:val="24"/>
          <w:szCs w:val="24"/>
        </w:rPr>
        <w:t xml:space="preserve"> </w:t>
      </w:r>
    </w:p>
    <w:p w:rsidR="00CB5228" w:rsidRDefault="000B2BD7" w:rsidP="00693B6C">
      <w:pPr>
        <w:pStyle w:val="NoSpacing"/>
        <w:rPr>
          <w:sz w:val="24"/>
          <w:szCs w:val="24"/>
        </w:rPr>
      </w:pPr>
      <w:r>
        <w:rPr>
          <w:sz w:val="24"/>
          <w:szCs w:val="24"/>
        </w:rPr>
        <w:t xml:space="preserve">A temporary </w:t>
      </w:r>
      <w:r w:rsidR="0064015A">
        <w:rPr>
          <w:sz w:val="24"/>
          <w:szCs w:val="24"/>
        </w:rPr>
        <w:t xml:space="preserve">exhibits </w:t>
      </w:r>
      <w:r>
        <w:rPr>
          <w:sz w:val="24"/>
          <w:szCs w:val="24"/>
        </w:rPr>
        <w:t>refresh for t</w:t>
      </w:r>
      <w:r w:rsidR="00693B6C" w:rsidRPr="000B2BD7">
        <w:rPr>
          <w:sz w:val="24"/>
          <w:szCs w:val="24"/>
        </w:rPr>
        <w:t xml:space="preserve">he </w:t>
      </w:r>
      <w:r>
        <w:rPr>
          <w:sz w:val="24"/>
          <w:szCs w:val="24"/>
        </w:rPr>
        <w:t>Military Branch Museum (MBM)</w:t>
      </w:r>
      <w:r w:rsidR="00693B6C" w:rsidRPr="000B2BD7">
        <w:rPr>
          <w:sz w:val="24"/>
          <w:szCs w:val="24"/>
        </w:rPr>
        <w:t xml:space="preserve"> housed in the War Memorial Building</w:t>
      </w:r>
      <w:r>
        <w:rPr>
          <w:sz w:val="24"/>
          <w:szCs w:val="24"/>
        </w:rPr>
        <w:t xml:space="preserve"> (WMB)</w:t>
      </w:r>
      <w:r w:rsidR="00693B6C" w:rsidRPr="000B2BD7">
        <w:rPr>
          <w:sz w:val="24"/>
          <w:szCs w:val="24"/>
        </w:rPr>
        <w:t xml:space="preserve"> </w:t>
      </w:r>
      <w:r>
        <w:rPr>
          <w:sz w:val="24"/>
          <w:szCs w:val="24"/>
        </w:rPr>
        <w:t xml:space="preserve">is imminent until </w:t>
      </w:r>
      <w:r w:rsidR="00C843DC">
        <w:rPr>
          <w:sz w:val="24"/>
          <w:szCs w:val="24"/>
        </w:rPr>
        <w:t xml:space="preserve">General Service’s </w:t>
      </w:r>
      <w:r>
        <w:rPr>
          <w:sz w:val="24"/>
          <w:szCs w:val="24"/>
        </w:rPr>
        <w:t xml:space="preserve">plans for the future </w:t>
      </w:r>
      <w:r w:rsidR="00693B6C" w:rsidRPr="000B2BD7">
        <w:rPr>
          <w:sz w:val="24"/>
          <w:szCs w:val="24"/>
        </w:rPr>
        <w:t xml:space="preserve">large-scale </w:t>
      </w:r>
      <w:r w:rsidR="0064015A">
        <w:rPr>
          <w:sz w:val="24"/>
          <w:szCs w:val="24"/>
        </w:rPr>
        <w:t xml:space="preserve">building </w:t>
      </w:r>
      <w:r w:rsidR="00693B6C" w:rsidRPr="000B2BD7">
        <w:rPr>
          <w:sz w:val="24"/>
          <w:szCs w:val="24"/>
        </w:rPr>
        <w:t xml:space="preserve">renovation </w:t>
      </w:r>
      <w:r>
        <w:rPr>
          <w:sz w:val="24"/>
          <w:szCs w:val="24"/>
        </w:rPr>
        <w:t>is determined</w:t>
      </w:r>
      <w:r w:rsidR="00C843DC">
        <w:rPr>
          <w:sz w:val="24"/>
          <w:szCs w:val="24"/>
        </w:rPr>
        <w:t xml:space="preserve"> in which the MBM will be included. </w:t>
      </w:r>
      <w:r w:rsidR="00693B6C" w:rsidRPr="000B2BD7">
        <w:rPr>
          <w:sz w:val="24"/>
          <w:szCs w:val="24"/>
        </w:rPr>
        <w:t xml:space="preserve"> </w:t>
      </w:r>
      <w:r w:rsidR="00214F48">
        <w:rPr>
          <w:sz w:val="24"/>
          <w:szCs w:val="24"/>
        </w:rPr>
        <w:t xml:space="preserve">TSM has always had a presence in the WMB </w:t>
      </w:r>
      <w:r w:rsidR="00C843DC">
        <w:rPr>
          <w:sz w:val="24"/>
          <w:szCs w:val="24"/>
        </w:rPr>
        <w:t>by statute as the WMB was designed and built with the purpose of having a museum dedicated to this topic. T</w:t>
      </w:r>
      <w:r w:rsidR="0064015A">
        <w:rPr>
          <w:sz w:val="24"/>
          <w:szCs w:val="24"/>
        </w:rPr>
        <w:t>he permanent exhibits have</w:t>
      </w:r>
      <w:r w:rsidR="00693B6C" w:rsidRPr="000B2BD7">
        <w:rPr>
          <w:sz w:val="24"/>
          <w:szCs w:val="24"/>
        </w:rPr>
        <w:t xml:space="preserve"> remained on exhibition</w:t>
      </w:r>
      <w:r w:rsidR="001D54C5">
        <w:rPr>
          <w:sz w:val="24"/>
          <w:szCs w:val="24"/>
        </w:rPr>
        <w:t xml:space="preserve">, unopened </w:t>
      </w:r>
      <w:r w:rsidR="00693B6C" w:rsidRPr="000B2BD7">
        <w:rPr>
          <w:sz w:val="24"/>
          <w:szCs w:val="24"/>
        </w:rPr>
        <w:t>for several decades</w:t>
      </w:r>
      <w:r w:rsidR="001D54C5">
        <w:rPr>
          <w:sz w:val="24"/>
          <w:szCs w:val="24"/>
        </w:rPr>
        <w:t>,</w:t>
      </w:r>
      <w:r w:rsidR="00F80763">
        <w:rPr>
          <w:sz w:val="24"/>
          <w:szCs w:val="24"/>
        </w:rPr>
        <w:t xml:space="preserve"> </w:t>
      </w:r>
      <w:r w:rsidR="00056079">
        <w:rPr>
          <w:sz w:val="24"/>
          <w:szCs w:val="24"/>
        </w:rPr>
        <w:t xml:space="preserve">while </w:t>
      </w:r>
      <w:r w:rsidR="00CB5228">
        <w:rPr>
          <w:sz w:val="24"/>
          <w:szCs w:val="24"/>
        </w:rPr>
        <w:t>batt</w:t>
      </w:r>
      <w:r w:rsidR="00F80763">
        <w:rPr>
          <w:sz w:val="24"/>
          <w:szCs w:val="24"/>
        </w:rPr>
        <w:t>ling</w:t>
      </w:r>
      <w:r w:rsidR="00693B6C" w:rsidRPr="000B2BD7">
        <w:rPr>
          <w:sz w:val="24"/>
          <w:szCs w:val="24"/>
        </w:rPr>
        <w:t xml:space="preserve"> ongoing environmental issues regarding water, temperature and humidity. </w:t>
      </w:r>
      <w:r w:rsidR="002C2419" w:rsidRPr="000B2BD7">
        <w:rPr>
          <w:sz w:val="24"/>
          <w:szCs w:val="24"/>
        </w:rPr>
        <w:t xml:space="preserve"> </w:t>
      </w:r>
    </w:p>
    <w:p w:rsidR="00CB5228" w:rsidRDefault="00CB5228" w:rsidP="00693B6C">
      <w:pPr>
        <w:pStyle w:val="NoSpacing"/>
        <w:rPr>
          <w:sz w:val="24"/>
          <w:szCs w:val="24"/>
        </w:rPr>
      </w:pPr>
    </w:p>
    <w:p w:rsidR="00847654" w:rsidRDefault="002C2419" w:rsidP="00693B6C">
      <w:pPr>
        <w:pStyle w:val="NoSpacing"/>
        <w:rPr>
          <w:sz w:val="24"/>
          <w:szCs w:val="24"/>
        </w:rPr>
      </w:pPr>
      <w:r w:rsidRPr="000B2BD7">
        <w:rPr>
          <w:sz w:val="24"/>
          <w:szCs w:val="24"/>
        </w:rPr>
        <w:t xml:space="preserve">Director Howell's action </w:t>
      </w:r>
      <w:r w:rsidR="00693B6C" w:rsidRPr="000B2BD7">
        <w:rPr>
          <w:sz w:val="24"/>
          <w:szCs w:val="24"/>
        </w:rPr>
        <w:t xml:space="preserve">plan </w:t>
      </w:r>
      <w:r w:rsidR="00847654">
        <w:rPr>
          <w:sz w:val="24"/>
          <w:szCs w:val="24"/>
        </w:rPr>
        <w:t xml:space="preserve">to satisfy the Audit findings and preserve the artifacts </w:t>
      </w:r>
      <w:r w:rsidRPr="000B2BD7">
        <w:rPr>
          <w:sz w:val="24"/>
          <w:szCs w:val="24"/>
        </w:rPr>
        <w:t>calls for</w:t>
      </w:r>
      <w:r w:rsidR="00693B6C" w:rsidRPr="000B2BD7">
        <w:rPr>
          <w:sz w:val="24"/>
          <w:szCs w:val="24"/>
        </w:rPr>
        <w:t xml:space="preserve"> deinstallation/conservation of artifacts</w:t>
      </w:r>
      <w:r w:rsidR="0064015A">
        <w:rPr>
          <w:sz w:val="24"/>
          <w:szCs w:val="24"/>
        </w:rPr>
        <w:t>. In an effort t</w:t>
      </w:r>
      <w:r w:rsidR="0064015A" w:rsidRPr="000B2BD7">
        <w:rPr>
          <w:sz w:val="24"/>
          <w:szCs w:val="24"/>
        </w:rPr>
        <w:t>o maximize</w:t>
      </w:r>
      <w:r w:rsidR="0064015A">
        <w:rPr>
          <w:sz w:val="24"/>
          <w:szCs w:val="24"/>
        </w:rPr>
        <w:t xml:space="preserve"> the visitor experience, expand programs and further engage veterans groups,</w:t>
      </w:r>
      <w:r w:rsidRPr="000B2BD7">
        <w:rPr>
          <w:sz w:val="24"/>
          <w:szCs w:val="24"/>
        </w:rPr>
        <w:t xml:space="preserve"> the interpretation</w:t>
      </w:r>
      <w:r w:rsidR="0064015A">
        <w:rPr>
          <w:sz w:val="24"/>
          <w:szCs w:val="24"/>
        </w:rPr>
        <w:t xml:space="preserve"> and technology in</w:t>
      </w:r>
      <w:r w:rsidRPr="000B2BD7">
        <w:rPr>
          <w:sz w:val="24"/>
          <w:szCs w:val="24"/>
        </w:rPr>
        <w:t xml:space="preserve"> this space</w:t>
      </w:r>
      <w:r w:rsidR="00214F48">
        <w:rPr>
          <w:sz w:val="24"/>
          <w:szCs w:val="24"/>
        </w:rPr>
        <w:t xml:space="preserve"> </w:t>
      </w:r>
      <w:r w:rsidR="0064015A">
        <w:rPr>
          <w:sz w:val="24"/>
          <w:szCs w:val="24"/>
        </w:rPr>
        <w:t xml:space="preserve">will include </w:t>
      </w:r>
      <w:r w:rsidR="00214F48">
        <w:rPr>
          <w:sz w:val="24"/>
          <w:szCs w:val="24"/>
        </w:rPr>
        <w:t>more inf</w:t>
      </w:r>
      <w:r w:rsidR="0064015A">
        <w:rPr>
          <w:sz w:val="24"/>
          <w:szCs w:val="24"/>
        </w:rPr>
        <w:t>ormation on the Vietnam era and information on</w:t>
      </w:r>
      <w:r w:rsidR="00214F48">
        <w:rPr>
          <w:sz w:val="24"/>
          <w:szCs w:val="24"/>
        </w:rPr>
        <w:t xml:space="preserve"> Iraq, Afghanistan and the Persian Gulf</w:t>
      </w:r>
      <w:r w:rsidR="0064015A">
        <w:rPr>
          <w:sz w:val="24"/>
          <w:szCs w:val="24"/>
        </w:rPr>
        <w:t xml:space="preserve"> will be added. </w:t>
      </w:r>
    </w:p>
    <w:p w:rsidR="0064015A" w:rsidRDefault="0064015A" w:rsidP="00693B6C">
      <w:pPr>
        <w:pStyle w:val="NoSpacing"/>
        <w:rPr>
          <w:sz w:val="24"/>
          <w:szCs w:val="24"/>
        </w:rPr>
      </w:pPr>
    </w:p>
    <w:p w:rsidR="00847654" w:rsidRDefault="00847654" w:rsidP="00693B6C">
      <w:pPr>
        <w:pStyle w:val="NoSpacing"/>
        <w:rPr>
          <w:sz w:val="24"/>
          <w:szCs w:val="24"/>
        </w:rPr>
      </w:pPr>
      <w:r>
        <w:rPr>
          <w:sz w:val="24"/>
          <w:szCs w:val="24"/>
        </w:rPr>
        <w:t xml:space="preserve">The cost of about $70,000 is not in the </w:t>
      </w:r>
      <w:r w:rsidR="001D54C5">
        <w:rPr>
          <w:sz w:val="24"/>
          <w:szCs w:val="24"/>
        </w:rPr>
        <w:t xml:space="preserve">TSM </w:t>
      </w:r>
      <w:r>
        <w:rPr>
          <w:sz w:val="24"/>
          <w:szCs w:val="24"/>
        </w:rPr>
        <w:t>budget; however, funds from the MBM donation box revenue along with both TSMF funds for exhibit refresh and TSM funds for exhibit refresh will be used. The l</w:t>
      </w:r>
      <w:r w:rsidR="00CB5228">
        <w:rPr>
          <w:sz w:val="24"/>
          <w:szCs w:val="24"/>
        </w:rPr>
        <w:t xml:space="preserve">egislature will not be asked for aid in </w:t>
      </w:r>
      <w:r>
        <w:rPr>
          <w:sz w:val="24"/>
          <w:szCs w:val="24"/>
        </w:rPr>
        <w:t>accomplish</w:t>
      </w:r>
      <w:r w:rsidR="00CB5228">
        <w:rPr>
          <w:sz w:val="24"/>
          <w:szCs w:val="24"/>
        </w:rPr>
        <w:t>ing</w:t>
      </w:r>
      <w:r>
        <w:rPr>
          <w:sz w:val="24"/>
          <w:szCs w:val="24"/>
        </w:rPr>
        <w:t xml:space="preserve"> this goal. </w:t>
      </w:r>
      <w:r w:rsidR="00C843DC">
        <w:rPr>
          <w:sz w:val="24"/>
          <w:szCs w:val="24"/>
        </w:rPr>
        <w:t xml:space="preserve">The proposed timeline is to close MBM for approximately six weeks beginning the day after Veterans </w:t>
      </w:r>
      <w:r w:rsidR="00051562">
        <w:rPr>
          <w:sz w:val="24"/>
          <w:szCs w:val="24"/>
        </w:rPr>
        <w:t>Day</w:t>
      </w:r>
      <w:r w:rsidR="00C843DC">
        <w:rPr>
          <w:sz w:val="24"/>
          <w:szCs w:val="24"/>
        </w:rPr>
        <w:t xml:space="preserve"> and </w:t>
      </w:r>
      <w:r w:rsidR="00771F7C">
        <w:rPr>
          <w:sz w:val="24"/>
          <w:szCs w:val="24"/>
        </w:rPr>
        <w:t>to re-open</w:t>
      </w:r>
      <w:r w:rsidR="00C843DC">
        <w:rPr>
          <w:sz w:val="24"/>
          <w:szCs w:val="24"/>
        </w:rPr>
        <w:t xml:space="preserve"> in mid-December.</w:t>
      </w:r>
    </w:p>
    <w:p w:rsidR="00CB5228" w:rsidRDefault="00CB5228" w:rsidP="00693B6C">
      <w:pPr>
        <w:pStyle w:val="NoSpacing"/>
        <w:rPr>
          <w:sz w:val="24"/>
          <w:szCs w:val="24"/>
        </w:rPr>
      </w:pPr>
    </w:p>
    <w:p w:rsidR="00925495" w:rsidRDefault="00925495" w:rsidP="00693B6C">
      <w:pPr>
        <w:pStyle w:val="NoSpacing"/>
        <w:rPr>
          <w:sz w:val="24"/>
          <w:szCs w:val="24"/>
        </w:rPr>
      </w:pPr>
      <w:r>
        <w:rPr>
          <w:sz w:val="24"/>
          <w:szCs w:val="24"/>
        </w:rPr>
        <w:t>Various questions ensued Director Howell’</w:t>
      </w:r>
      <w:r w:rsidR="00771F7C">
        <w:rPr>
          <w:sz w:val="24"/>
          <w:szCs w:val="24"/>
        </w:rPr>
        <w:t>s report regarding</w:t>
      </w:r>
      <w:r>
        <w:rPr>
          <w:sz w:val="24"/>
          <w:szCs w:val="24"/>
        </w:rPr>
        <w:t>:</w:t>
      </w:r>
    </w:p>
    <w:p w:rsidR="00925495" w:rsidRDefault="00925495" w:rsidP="006E7549">
      <w:pPr>
        <w:pStyle w:val="NoSpacing"/>
        <w:numPr>
          <w:ilvl w:val="0"/>
          <w:numId w:val="21"/>
        </w:numPr>
        <w:rPr>
          <w:sz w:val="24"/>
          <w:szCs w:val="24"/>
        </w:rPr>
      </w:pPr>
      <w:r>
        <w:rPr>
          <w:sz w:val="24"/>
          <w:szCs w:val="24"/>
        </w:rPr>
        <w:t>Building punch list</w:t>
      </w:r>
      <w:r w:rsidR="00771F7C">
        <w:rPr>
          <w:sz w:val="24"/>
          <w:szCs w:val="24"/>
        </w:rPr>
        <w:t>.</w:t>
      </w:r>
    </w:p>
    <w:p w:rsidR="00925495" w:rsidRDefault="00925495" w:rsidP="006E7549">
      <w:pPr>
        <w:pStyle w:val="NoSpacing"/>
        <w:numPr>
          <w:ilvl w:val="0"/>
          <w:numId w:val="21"/>
        </w:numPr>
        <w:rPr>
          <w:sz w:val="24"/>
          <w:szCs w:val="24"/>
        </w:rPr>
      </w:pPr>
      <w:r>
        <w:rPr>
          <w:sz w:val="24"/>
          <w:szCs w:val="24"/>
        </w:rPr>
        <w:t xml:space="preserve">Collections staff in the Polk Center </w:t>
      </w:r>
      <w:r w:rsidR="00F34C4D">
        <w:rPr>
          <w:sz w:val="24"/>
          <w:szCs w:val="24"/>
        </w:rPr>
        <w:t>where collection storage</w:t>
      </w:r>
      <w:r>
        <w:rPr>
          <w:sz w:val="24"/>
          <w:szCs w:val="24"/>
        </w:rPr>
        <w:t xml:space="preserve"> remains</w:t>
      </w:r>
      <w:r w:rsidR="00F34C4D">
        <w:rPr>
          <w:sz w:val="24"/>
          <w:szCs w:val="24"/>
        </w:rPr>
        <w:t xml:space="preserve"> with identified workspace</w:t>
      </w:r>
      <w:r w:rsidR="00771F7C">
        <w:rPr>
          <w:sz w:val="24"/>
          <w:szCs w:val="24"/>
        </w:rPr>
        <w:t>s</w:t>
      </w:r>
      <w:r w:rsidR="00F34C4D">
        <w:rPr>
          <w:sz w:val="24"/>
          <w:szCs w:val="24"/>
        </w:rPr>
        <w:t xml:space="preserve"> in both Polk and RLP</w:t>
      </w:r>
      <w:r w:rsidR="00D1527A">
        <w:rPr>
          <w:sz w:val="24"/>
          <w:szCs w:val="24"/>
        </w:rPr>
        <w:t xml:space="preserve">, </w:t>
      </w:r>
      <w:r w:rsidR="00F34C4D">
        <w:rPr>
          <w:sz w:val="24"/>
          <w:szCs w:val="24"/>
        </w:rPr>
        <w:t>staff assigned</w:t>
      </w:r>
      <w:r>
        <w:rPr>
          <w:sz w:val="24"/>
          <w:szCs w:val="24"/>
        </w:rPr>
        <w:t xml:space="preserve"> </w:t>
      </w:r>
      <w:r w:rsidR="00F34C4D">
        <w:rPr>
          <w:sz w:val="24"/>
          <w:szCs w:val="24"/>
        </w:rPr>
        <w:t>t</w:t>
      </w:r>
      <w:r w:rsidR="00D1527A">
        <w:rPr>
          <w:sz w:val="24"/>
          <w:szCs w:val="24"/>
        </w:rPr>
        <w:t>o RLP only and pursuit via General Services of alternative workspace and communication strategies</w:t>
      </w:r>
      <w:r w:rsidR="00771F7C">
        <w:rPr>
          <w:sz w:val="24"/>
          <w:szCs w:val="24"/>
        </w:rPr>
        <w:t>.</w:t>
      </w:r>
    </w:p>
    <w:p w:rsidR="00D1527A" w:rsidRDefault="00D1527A" w:rsidP="006E7549">
      <w:pPr>
        <w:pStyle w:val="NoSpacing"/>
        <w:numPr>
          <w:ilvl w:val="0"/>
          <w:numId w:val="21"/>
        </w:numPr>
        <w:rPr>
          <w:sz w:val="24"/>
          <w:szCs w:val="24"/>
        </w:rPr>
      </w:pPr>
      <w:r>
        <w:rPr>
          <w:sz w:val="24"/>
          <w:szCs w:val="24"/>
        </w:rPr>
        <w:lastRenderedPageBreak/>
        <w:t>Progress in working with DOHR to increase staff salaries including new hires</w:t>
      </w:r>
      <w:r w:rsidR="00771F7C">
        <w:rPr>
          <w:sz w:val="24"/>
          <w:szCs w:val="24"/>
        </w:rPr>
        <w:t>.</w:t>
      </w:r>
    </w:p>
    <w:p w:rsidR="00D1527A" w:rsidRDefault="00D1527A" w:rsidP="006E7549">
      <w:pPr>
        <w:pStyle w:val="NoSpacing"/>
        <w:numPr>
          <w:ilvl w:val="0"/>
          <w:numId w:val="21"/>
        </w:numPr>
        <w:rPr>
          <w:sz w:val="24"/>
          <w:szCs w:val="24"/>
        </w:rPr>
      </w:pPr>
      <w:r>
        <w:rPr>
          <w:sz w:val="24"/>
          <w:szCs w:val="24"/>
        </w:rPr>
        <w:t>TSM arti</w:t>
      </w:r>
      <w:r w:rsidR="00771F7C">
        <w:rPr>
          <w:sz w:val="24"/>
          <w:szCs w:val="24"/>
        </w:rPr>
        <w:t>facts in TN Sports Hall of Fame;</w:t>
      </w:r>
      <w:r>
        <w:rPr>
          <w:sz w:val="24"/>
          <w:szCs w:val="24"/>
        </w:rPr>
        <w:t xml:space="preserve"> a division of the Department of Tourism</w:t>
      </w:r>
      <w:r w:rsidR="006E7549">
        <w:rPr>
          <w:sz w:val="24"/>
          <w:szCs w:val="24"/>
        </w:rPr>
        <w:t xml:space="preserve"> and Development</w:t>
      </w:r>
      <w:r>
        <w:rPr>
          <w:sz w:val="24"/>
          <w:szCs w:val="24"/>
        </w:rPr>
        <w:t xml:space="preserve">, </w:t>
      </w:r>
      <w:r w:rsidR="00771F7C">
        <w:rPr>
          <w:sz w:val="24"/>
          <w:szCs w:val="24"/>
        </w:rPr>
        <w:t xml:space="preserve">with </w:t>
      </w:r>
      <w:r w:rsidR="006E7549">
        <w:rPr>
          <w:sz w:val="24"/>
          <w:szCs w:val="24"/>
        </w:rPr>
        <w:t xml:space="preserve">fully executed loan </w:t>
      </w:r>
      <w:r>
        <w:rPr>
          <w:sz w:val="24"/>
          <w:szCs w:val="24"/>
        </w:rPr>
        <w:t>agreements</w:t>
      </w:r>
      <w:r w:rsidR="006E7549">
        <w:rPr>
          <w:sz w:val="24"/>
          <w:szCs w:val="24"/>
        </w:rPr>
        <w:t xml:space="preserve"> </w:t>
      </w:r>
      <w:r w:rsidR="00771F7C">
        <w:rPr>
          <w:sz w:val="24"/>
          <w:szCs w:val="24"/>
        </w:rPr>
        <w:t xml:space="preserve">that are </w:t>
      </w:r>
      <w:r w:rsidR="006E7549">
        <w:rPr>
          <w:sz w:val="24"/>
          <w:szCs w:val="24"/>
        </w:rPr>
        <w:t>currently being vetted by the Attorney General’s office.</w:t>
      </w:r>
    </w:p>
    <w:p w:rsidR="00E3206F" w:rsidRDefault="00E3206F" w:rsidP="00E3206F">
      <w:pPr>
        <w:pStyle w:val="NoSpacing"/>
        <w:rPr>
          <w:sz w:val="24"/>
          <w:szCs w:val="24"/>
        </w:rPr>
      </w:pPr>
    </w:p>
    <w:p w:rsidR="00E3206F" w:rsidRPr="00E45190" w:rsidRDefault="00E3206F" w:rsidP="00E3206F">
      <w:pPr>
        <w:pStyle w:val="NoSpacing"/>
        <w:rPr>
          <w:rFonts w:cs="Times New Roman"/>
          <w:b/>
          <w:color w:val="1F497D" w:themeColor="text2"/>
          <w:sz w:val="24"/>
          <w:szCs w:val="24"/>
        </w:rPr>
      </w:pPr>
      <w:r w:rsidRPr="00E45190">
        <w:rPr>
          <w:rFonts w:cs="Times New Roman"/>
          <w:b/>
          <w:color w:val="1F497D" w:themeColor="text2"/>
          <w:sz w:val="24"/>
          <w:szCs w:val="24"/>
        </w:rPr>
        <w:t>Annual Conflict of Interest Forms</w:t>
      </w:r>
    </w:p>
    <w:p w:rsidR="005166B6" w:rsidRPr="00E3206F" w:rsidRDefault="006E7549" w:rsidP="005166B6">
      <w:pPr>
        <w:pStyle w:val="NoSpacing"/>
        <w:rPr>
          <w:rFonts w:cs="Times New Roman"/>
          <w:sz w:val="24"/>
          <w:szCs w:val="24"/>
        </w:rPr>
      </w:pPr>
      <w:r>
        <w:rPr>
          <w:rFonts w:cs="Times New Roman"/>
          <w:sz w:val="24"/>
          <w:szCs w:val="24"/>
        </w:rPr>
        <w:t xml:space="preserve">All </w:t>
      </w:r>
      <w:r w:rsidR="00771F7C">
        <w:rPr>
          <w:rFonts w:cs="Times New Roman"/>
          <w:sz w:val="24"/>
          <w:szCs w:val="24"/>
        </w:rPr>
        <w:t xml:space="preserve">2019 </w:t>
      </w:r>
      <w:r>
        <w:rPr>
          <w:rFonts w:cs="Times New Roman"/>
          <w:sz w:val="24"/>
          <w:szCs w:val="24"/>
        </w:rPr>
        <w:t>annual c</w:t>
      </w:r>
      <w:r w:rsidR="00E3206F">
        <w:rPr>
          <w:rFonts w:cs="Times New Roman"/>
          <w:sz w:val="24"/>
          <w:szCs w:val="24"/>
        </w:rPr>
        <w:t>onflict of Interest form</w:t>
      </w:r>
      <w:r>
        <w:rPr>
          <w:rFonts w:cs="Times New Roman"/>
          <w:sz w:val="24"/>
          <w:szCs w:val="24"/>
        </w:rPr>
        <w:t>s from page seven</w:t>
      </w:r>
      <w:r w:rsidR="00E3206F">
        <w:rPr>
          <w:rFonts w:cs="Times New Roman"/>
          <w:sz w:val="24"/>
          <w:szCs w:val="24"/>
        </w:rPr>
        <w:t xml:space="preserve"> </w:t>
      </w:r>
      <w:r>
        <w:rPr>
          <w:rFonts w:cs="Times New Roman"/>
          <w:sz w:val="24"/>
          <w:szCs w:val="24"/>
        </w:rPr>
        <w:t>of the Operating Policies are signed and noted</w:t>
      </w:r>
      <w:r w:rsidR="00E3206F">
        <w:rPr>
          <w:rFonts w:cs="Times New Roman"/>
          <w:sz w:val="24"/>
          <w:szCs w:val="24"/>
        </w:rPr>
        <w:t xml:space="preserve">. </w:t>
      </w:r>
    </w:p>
    <w:p w:rsidR="00E45190" w:rsidRDefault="00E45190" w:rsidP="009A6D81">
      <w:pPr>
        <w:pStyle w:val="NoSpacing"/>
        <w:rPr>
          <w:rFonts w:cs="Times New Roman"/>
          <w:sz w:val="24"/>
          <w:szCs w:val="24"/>
        </w:rPr>
      </w:pPr>
    </w:p>
    <w:p w:rsidR="00E45190" w:rsidRPr="009428F0" w:rsidRDefault="00E45190" w:rsidP="00E45190">
      <w:pPr>
        <w:pStyle w:val="NoSpacing"/>
        <w:rPr>
          <w:b/>
          <w:color w:val="1F497D" w:themeColor="text2"/>
          <w:sz w:val="24"/>
          <w:szCs w:val="24"/>
        </w:rPr>
      </w:pPr>
      <w:r w:rsidRPr="009428F0">
        <w:rPr>
          <w:b/>
          <w:color w:val="1F497D" w:themeColor="text2"/>
          <w:sz w:val="24"/>
          <w:szCs w:val="24"/>
        </w:rPr>
        <w:t>Media Coverage</w:t>
      </w:r>
    </w:p>
    <w:p w:rsidR="00E45190" w:rsidRDefault="00E45190" w:rsidP="009A6D81">
      <w:pPr>
        <w:pStyle w:val="NoSpacing"/>
        <w:rPr>
          <w:rFonts w:cs="Times New Roman"/>
          <w:sz w:val="24"/>
          <w:szCs w:val="24"/>
        </w:rPr>
      </w:pPr>
      <w:r>
        <w:rPr>
          <w:rFonts w:cs="Times New Roman"/>
          <w:sz w:val="24"/>
          <w:szCs w:val="24"/>
        </w:rPr>
        <w:t>Chair Smith invited members to review at their leisure t</w:t>
      </w:r>
      <w:r w:rsidRPr="009428F0">
        <w:rPr>
          <w:rFonts w:cs="Times New Roman"/>
          <w:sz w:val="24"/>
          <w:szCs w:val="24"/>
        </w:rPr>
        <w:t>he Media s</w:t>
      </w:r>
      <w:r>
        <w:rPr>
          <w:rFonts w:cs="Times New Roman"/>
          <w:sz w:val="24"/>
          <w:szCs w:val="24"/>
        </w:rPr>
        <w:t>ection in</w:t>
      </w:r>
      <w:r w:rsidRPr="009428F0">
        <w:rPr>
          <w:rFonts w:cs="Times New Roman"/>
          <w:sz w:val="24"/>
          <w:szCs w:val="24"/>
        </w:rPr>
        <w:t xml:space="preserve"> the meeting books </w:t>
      </w:r>
      <w:r>
        <w:rPr>
          <w:rFonts w:cs="Times New Roman"/>
          <w:sz w:val="24"/>
          <w:szCs w:val="24"/>
        </w:rPr>
        <w:t xml:space="preserve">that </w:t>
      </w:r>
      <w:r w:rsidRPr="009428F0">
        <w:rPr>
          <w:rFonts w:cs="Times New Roman"/>
          <w:sz w:val="24"/>
          <w:szCs w:val="24"/>
        </w:rPr>
        <w:t xml:space="preserve">includes </w:t>
      </w:r>
      <w:r w:rsidR="006E7549">
        <w:rPr>
          <w:rFonts w:cs="Times New Roman"/>
          <w:sz w:val="24"/>
          <w:szCs w:val="24"/>
        </w:rPr>
        <w:t>positive media coverage from the</w:t>
      </w:r>
      <w:r w:rsidRPr="009428F0">
        <w:rPr>
          <w:rFonts w:cs="Times New Roman"/>
          <w:sz w:val="24"/>
          <w:szCs w:val="24"/>
        </w:rPr>
        <w:t xml:space="preserve"> quarter</w:t>
      </w:r>
      <w:r>
        <w:rPr>
          <w:rFonts w:cs="Times New Roman"/>
          <w:sz w:val="24"/>
          <w:szCs w:val="24"/>
        </w:rPr>
        <w:t>.</w:t>
      </w:r>
    </w:p>
    <w:p w:rsidR="00E45190" w:rsidRDefault="00E45190" w:rsidP="009A6D81">
      <w:pPr>
        <w:pStyle w:val="NoSpacing"/>
        <w:rPr>
          <w:rFonts w:cs="Times New Roman"/>
          <w:sz w:val="24"/>
          <w:szCs w:val="24"/>
        </w:rPr>
      </w:pPr>
    </w:p>
    <w:p w:rsidR="00E45190" w:rsidRPr="00650475" w:rsidRDefault="00E45190" w:rsidP="00E45190">
      <w:pPr>
        <w:pStyle w:val="NoSpacing"/>
        <w:rPr>
          <w:b/>
          <w:color w:val="1F497D" w:themeColor="text2"/>
          <w:sz w:val="24"/>
          <w:szCs w:val="24"/>
        </w:rPr>
      </w:pPr>
      <w:r>
        <w:rPr>
          <w:b/>
          <w:color w:val="1F497D" w:themeColor="text2"/>
          <w:sz w:val="24"/>
          <w:szCs w:val="24"/>
        </w:rPr>
        <w:t>Other Business</w:t>
      </w:r>
    </w:p>
    <w:p w:rsidR="006E7549" w:rsidRDefault="006E7549" w:rsidP="00E02286">
      <w:pPr>
        <w:pStyle w:val="NoSpacing"/>
        <w:rPr>
          <w:rFonts w:cs="Times New Roman"/>
          <w:sz w:val="24"/>
          <w:szCs w:val="24"/>
        </w:rPr>
      </w:pPr>
      <w:r>
        <w:rPr>
          <w:rFonts w:cs="Times New Roman"/>
          <w:sz w:val="24"/>
          <w:szCs w:val="24"/>
        </w:rPr>
        <w:t>Chair Smith invited commiss</w:t>
      </w:r>
      <w:r w:rsidR="00051562">
        <w:rPr>
          <w:rFonts w:cs="Times New Roman"/>
          <w:sz w:val="24"/>
          <w:szCs w:val="24"/>
        </w:rPr>
        <w:t>i</w:t>
      </w:r>
      <w:r>
        <w:rPr>
          <w:rFonts w:cs="Times New Roman"/>
          <w:sz w:val="24"/>
          <w:szCs w:val="24"/>
        </w:rPr>
        <w:t xml:space="preserve">oners to view their information in the Members Directory and email Ms. Dennis any updates. </w:t>
      </w:r>
    </w:p>
    <w:p w:rsidR="006E7549" w:rsidRDefault="006E7549" w:rsidP="00E02286">
      <w:pPr>
        <w:pStyle w:val="NoSpacing"/>
        <w:rPr>
          <w:rFonts w:cs="Times New Roman"/>
          <w:sz w:val="24"/>
          <w:szCs w:val="24"/>
        </w:rPr>
      </w:pPr>
    </w:p>
    <w:p w:rsidR="006B2FA8" w:rsidRPr="00E02286" w:rsidRDefault="006C43F0" w:rsidP="00E02286">
      <w:pPr>
        <w:pStyle w:val="NoSpacing"/>
        <w:rPr>
          <w:b/>
          <w:color w:val="1F497D" w:themeColor="text2"/>
          <w:sz w:val="24"/>
          <w:szCs w:val="24"/>
        </w:rPr>
      </w:pPr>
      <w:r w:rsidRPr="00E02286">
        <w:rPr>
          <w:b/>
          <w:color w:val="1F497D" w:themeColor="text2"/>
          <w:sz w:val="24"/>
          <w:szCs w:val="24"/>
        </w:rPr>
        <w:t>Public Comments</w:t>
      </w:r>
    </w:p>
    <w:p w:rsidR="006B2FA8" w:rsidRPr="00E02286" w:rsidRDefault="00C65E03" w:rsidP="00E02286">
      <w:pPr>
        <w:pStyle w:val="NoSpacing"/>
        <w:rPr>
          <w:sz w:val="24"/>
          <w:szCs w:val="24"/>
        </w:rPr>
      </w:pPr>
      <w:r>
        <w:rPr>
          <w:sz w:val="24"/>
          <w:szCs w:val="24"/>
        </w:rPr>
        <w:t xml:space="preserve">Chair Smith called for public comment. There was none. </w:t>
      </w:r>
    </w:p>
    <w:p w:rsidR="00081ED5" w:rsidRPr="00E02286" w:rsidRDefault="00081ED5" w:rsidP="00E02286">
      <w:pPr>
        <w:pStyle w:val="NoSpacing"/>
        <w:rPr>
          <w:rFonts w:cs="Tahoma"/>
          <w:color w:val="1F497D" w:themeColor="text2"/>
          <w:sz w:val="24"/>
          <w:szCs w:val="24"/>
          <w:highlight w:val="yellow"/>
        </w:rPr>
      </w:pPr>
    </w:p>
    <w:p w:rsidR="00C062E6" w:rsidRPr="00E02286" w:rsidRDefault="00240FA6" w:rsidP="00E02286">
      <w:pPr>
        <w:pStyle w:val="NoSpacing"/>
        <w:rPr>
          <w:b/>
          <w:color w:val="1F497D" w:themeColor="text2"/>
          <w:sz w:val="24"/>
          <w:szCs w:val="24"/>
        </w:rPr>
      </w:pPr>
      <w:r w:rsidRPr="00E02286">
        <w:rPr>
          <w:b/>
          <w:color w:val="1F497D" w:themeColor="text2"/>
          <w:sz w:val="24"/>
          <w:szCs w:val="24"/>
        </w:rPr>
        <w:t>Upcoming Meeting Dates</w:t>
      </w:r>
    </w:p>
    <w:p w:rsidR="004C26D7" w:rsidRPr="00E02286" w:rsidRDefault="00D25D6F" w:rsidP="00E02286">
      <w:pPr>
        <w:pStyle w:val="NoSpacing"/>
        <w:rPr>
          <w:sz w:val="24"/>
          <w:szCs w:val="24"/>
        </w:rPr>
      </w:pPr>
      <w:r w:rsidRPr="00E02286">
        <w:rPr>
          <w:sz w:val="24"/>
          <w:szCs w:val="24"/>
        </w:rPr>
        <w:t>Chair</w:t>
      </w:r>
      <w:r w:rsidR="00654A5F" w:rsidRPr="00E02286">
        <w:rPr>
          <w:sz w:val="24"/>
          <w:szCs w:val="24"/>
        </w:rPr>
        <w:t xml:space="preserve"> Smith announced </w:t>
      </w:r>
      <w:r w:rsidR="000C7A55" w:rsidRPr="00E02286">
        <w:rPr>
          <w:sz w:val="24"/>
          <w:szCs w:val="24"/>
        </w:rPr>
        <w:t xml:space="preserve">the upcoming Quarterly </w:t>
      </w:r>
      <w:r w:rsidR="005C1B66" w:rsidRPr="00E02286">
        <w:rPr>
          <w:sz w:val="24"/>
          <w:szCs w:val="24"/>
        </w:rPr>
        <w:t>meeting</w:t>
      </w:r>
      <w:r w:rsidR="00BD0979">
        <w:rPr>
          <w:sz w:val="24"/>
          <w:szCs w:val="24"/>
        </w:rPr>
        <w:t xml:space="preserve"> dates</w:t>
      </w:r>
      <w:r w:rsidR="000C7A55" w:rsidRPr="00E02286">
        <w:rPr>
          <w:sz w:val="24"/>
          <w:szCs w:val="24"/>
        </w:rPr>
        <w:t xml:space="preserve"> of </w:t>
      </w:r>
      <w:r w:rsidR="00667D67">
        <w:rPr>
          <w:sz w:val="24"/>
          <w:szCs w:val="24"/>
        </w:rPr>
        <w:t>January</w:t>
      </w:r>
      <w:r w:rsidR="003C08A4">
        <w:rPr>
          <w:sz w:val="24"/>
          <w:szCs w:val="24"/>
        </w:rPr>
        <w:t xml:space="preserve"> 13, 2020, </w:t>
      </w:r>
      <w:r w:rsidR="00C65E03">
        <w:rPr>
          <w:sz w:val="24"/>
          <w:szCs w:val="24"/>
        </w:rPr>
        <w:t>April 13, 2020</w:t>
      </w:r>
      <w:r w:rsidR="006E7549">
        <w:rPr>
          <w:sz w:val="24"/>
          <w:szCs w:val="24"/>
        </w:rPr>
        <w:t>,</w:t>
      </w:r>
      <w:r w:rsidR="00BD0979">
        <w:rPr>
          <w:sz w:val="24"/>
          <w:szCs w:val="24"/>
        </w:rPr>
        <w:t xml:space="preserve"> July 13, 2020</w:t>
      </w:r>
      <w:r w:rsidR="006E7549">
        <w:rPr>
          <w:sz w:val="24"/>
          <w:szCs w:val="24"/>
        </w:rPr>
        <w:t xml:space="preserve"> and October </w:t>
      </w:r>
      <w:r w:rsidR="00CA02AD">
        <w:rPr>
          <w:sz w:val="24"/>
          <w:szCs w:val="24"/>
        </w:rPr>
        <w:t>12, 2020.</w:t>
      </w:r>
    </w:p>
    <w:p w:rsidR="00081F10" w:rsidRPr="00E02286" w:rsidRDefault="00081F10" w:rsidP="00E02286">
      <w:pPr>
        <w:pStyle w:val="NoSpacing"/>
        <w:rPr>
          <w:b/>
          <w:color w:val="1F497D" w:themeColor="text2"/>
          <w:sz w:val="24"/>
          <w:szCs w:val="24"/>
          <w:highlight w:val="yellow"/>
        </w:rPr>
      </w:pPr>
    </w:p>
    <w:p w:rsidR="00CE6EA7" w:rsidRPr="00E02286" w:rsidRDefault="00CE6EA7" w:rsidP="00E02286">
      <w:pPr>
        <w:pStyle w:val="NoSpacing"/>
        <w:rPr>
          <w:b/>
          <w:color w:val="1F497D" w:themeColor="text2"/>
          <w:sz w:val="24"/>
          <w:szCs w:val="24"/>
        </w:rPr>
      </w:pPr>
      <w:r w:rsidRPr="00E02286">
        <w:rPr>
          <w:b/>
          <w:color w:val="1F497D" w:themeColor="text2"/>
          <w:sz w:val="24"/>
          <w:szCs w:val="24"/>
        </w:rPr>
        <w:t>Adjournment</w:t>
      </w:r>
    </w:p>
    <w:p w:rsidR="001B43F0" w:rsidRPr="00E02286" w:rsidRDefault="0026781C" w:rsidP="00E02286">
      <w:pPr>
        <w:pStyle w:val="NoSpacing"/>
        <w:rPr>
          <w:sz w:val="24"/>
          <w:szCs w:val="24"/>
        </w:rPr>
      </w:pPr>
      <w:r w:rsidRPr="00E02286">
        <w:rPr>
          <w:sz w:val="24"/>
          <w:szCs w:val="24"/>
        </w:rPr>
        <w:t xml:space="preserve">Chair Smith </w:t>
      </w:r>
      <w:r w:rsidR="00CA02AD">
        <w:rPr>
          <w:sz w:val="24"/>
          <w:szCs w:val="24"/>
        </w:rPr>
        <w:t>entertained a motion to adjourn. Ms. Yoakum moved to adjourn, Chair Smith</w:t>
      </w:r>
      <w:r w:rsidR="00BD0979">
        <w:rPr>
          <w:sz w:val="24"/>
          <w:szCs w:val="24"/>
        </w:rPr>
        <w:t xml:space="preserve"> </w:t>
      </w:r>
      <w:r w:rsidR="00A41800">
        <w:rPr>
          <w:sz w:val="24"/>
          <w:szCs w:val="24"/>
        </w:rPr>
        <w:t xml:space="preserve">seconded the motion </w:t>
      </w:r>
      <w:r w:rsidR="009D4A33">
        <w:rPr>
          <w:sz w:val="24"/>
          <w:szCs w:val="24"/>
        </w:rPr>
        <w:t>and called for a vote which carried</w:t>
      </w:r>
      <w:r w:rsidR="00CA02AD">
        <w:rPr>
          <w:sz w:val="24"/>
          <w:szCs w:val="24"/>
        </w:rPr>
        <w:t xml:space="preserve"> unanimous</w:t>
      </w:r>
      <w:r w:rsidR="009D4A33">
        <w:rPr>
          <w:sz w:val="24"/>
          <w:szCs w:val="24"/>
        </w:rPr>
        <w:t>ly</w:t>
      </w:r>
      <w:r w:rsidR="00CA02AD">
        <w:rPr>
          <w:sz w:val="24"/>
          <w:szCs w:val="24"/>
        </w:rPr>
        <w:t xml:space="preserve"> with no abstentions. The meeting was </w:t>
      </w:r>
      <w:r w:rsidR="00BD0979">
        <w:rPr>
          <w:sz w:val="24"/>
          <w:szCs w:val="24"/>
        </w:rPr>
        <w:t xml:space="preserve">adjourned </w:t>
      </w:r>
      <w:r w:rsidR="00CA02AD">
        <w:rPr>
          <w:sz w:val="24"/>
          <w:szCs w:val="24"/>
        </w:rPr>
        <w:t>at 11:29 a</w:t>
      </w:r>
      <w:r w:rsidR="00676FC8">
        <w:rPr>
          <w:sz w:val="24"/>
          <w:szCs w:val="24"/>
        </w:rPr>
        <w:t>.m.</w:t>
      </w:r>
    </w:p>
    <w:p w:rsidR="009B3CFC" w:rsidRDefault="009B3CFC" w:rsidP="00E02286">
      <w:pPr>
        <w:pStyle w:val="NoSpacing"/>
        <w:rPr>
          <w:rFonts w:cs="Times New Roman"/>
          <w:b/>
          <w:color w:val="1F497D" w:themeColor="text2"/>
          <w:sz w:val="24"/>
          <w:szCs w:val="24"/>
        </w:rPr>
      </w:pPr>
    </w:p>
    <w:p w:rsidR="001F2487" w:rsidRPr="002A27F1" w:rsidRDefault="001F2487" w:rsidP="00E02286">
      <w:pPr>
        <w:pStyle w:val="NoSpacing"/>
        <w:rPr>
          <w:rFonts w:cs="Times New Roman"/>
          <w:b/>
          <w:color w:val="1F497D" w:themeColor="text2"/>
          <w:sz w:val="24"/>
          <w:szCs w:val="24"/>
        </w:rPr>
      </w:pPr>
      <w:r w:rsidRPr="002A27F1">
        <w:rPr>
          <w:rFonts w:cs="Times New Roman"/>
          <w:b/>
          <w:color w:val="1F497D" w:themeColor="text2"/>
          <w:sz w:val="24"/>
          <w:szCs w:val="24"/>
        </w:rPr>
        <w:t>Main Motions Summary</w:t>
      </w:r>
    </w:p>
    <w:p w:rsidR="00E050FA" w:rsidRDefault="001F2487" w:rsidP="00E02286">
      <w:pPr>
        <w:pStyle w:val="NoSpacing"/>
        <w:rPr>
          <w:sz w:val="24"/>
          <w:szCs w:val="24"/>
        </w:rPr>
      </w:pPr>
      <w:r w:rsidRPr="002A27F1">
        <w:rPr>
          <w:b/>
          <w:sz w:val="24"/>
          <w:szCs w:val="24"/>
        </w:rPr>
        <w:t>Motion</w:t>
      </w:r>
      <w:r w:rsidR="00EC2905" w:rsidRPr="002A27F1">
        <w:rPr>
          <w:b/>
          <w:sz w:val="24"/>
          <w:szCs w:val="24"/>
        </w:rPr>
        <w:t xml:space="preserve"> #1</w:t>
      </w:r>
      <w:r w:rsidR="00443E26" w:rsidRPr="002A27F1">
        <w:rPr>
          <w:b/>
          <w:sz w:val="24"/>
          <w:szCs w:val="24"/>
        </w:rPr>
        <w:t xml:space="preserve">: </w:t>
      </w:r>
      <w:r w:rsidRPr="002A27F1">
        <w:rPr>
          <w:sz w:val="24"/>
          <w:szCs w:val="24"/>
        </w:rPr>
        <w:t xml:space="preserve">Moved by </w:t>
      </w:r>
      <w:r w:rsidR="00335D8A" w:rsidRPr="002A27F1">
        <w:rPr>
          <w:sz w:val="24"/>
          <w:szCs w:val="24"/>
        </w:rPr>
        <w:t>Chairman Watson</w:t>
      </w:r>
      <w:r w:rsidR="00182C95" w:rsidRPr="002A27F1">
        <w:rPr>
          <w:sz w:val="24"/>
          <w:szCs w:val="24"/>
        </w:rPr>
        <w:t xml:space="preserve"> to approve the </w:t>
      </w:r>
      <w:r w:rsidR="00335D8A" w:rsidRPr="002A27F1">
        <w:rPr>
          <w:sz w:val="24"/>
          <w:szCs w:val="24"/>
        </w:rPr>
        <w:t>July</w:t>
      </w:r>
      <w:r w:rsidR="008470F7" w:rsidRPr="002A27F1">
        <w:rPr>
          <w:sz w:val="24"/>
          <w:szCs w:val="24"/>
        </w:rPr>
        <w:t xml:space="preserve"> 8</w:t>
      </w:r>
      <w:r w:rsidR="00676FC8" w:rsidRPr="002A27F1">
        <w:rPr>
          <w:sz w:val="24"/>
          <w:szCs w:val="24"/>
        </w:rPr>
        <w:t>, 2019</w:t>
      </w:r>
      <w:r w:rsidR="00625F26" w:rsidRPr="002A27F1">
        <w:rPr>
          <w:sz w:val="24"/>
          <w:szCs w:val="24"/>
        </w:rPr>
        <w:t xml:space="preserve"> Quarterly Meeting</w:t>
      </w:r>
      <w:r w:rsidR="007F4A29" w:rsidRPr="002A27F1">
        <w:rPr>
          <w:sz w:val="24"/>
          <w:szCs w:val="24"/>
        </w:rPr>
        <w:t xml:space="preserve"> minutes</w:t>
      </w:r>
      <w:r w:rsidR="00182C95" w:rsidRPr="002A27F1">
        <w:rPr>
          <w:sz w:val="24"/>
          <w:szCs w:val="24"/>
        </w:rPr>
        <w:t>.</w:t>
      </w:r>
      <w:r w:rsidR="005F4DC0" w:rsidRPr="002A27F1">
        <w:rPr>
          <w:sz w:val="24"/>
          <w:szCs w:val="24"/>
        </w:rPr>
        <w:t xml:space="preserve"> </w:t>
      </w:r>
      <w:r w:rsidR="005F4DC0" w:rsidRPr="002A27F1">
        <w:rPr>
          <w:color w:val="000000"/>
          <w:sz w:val="24"/>
          <w:szCs w:val="24"/>
        </w:rPr>
        <w:t xml:space="preserve">Chair Smith called for a </w:t>
      </w:r>
      <w:r w:rsidR="005F4DC0" w:rsidRPr="002A27F1">
        <w:rPr>
          <w:sz w:val="24"/>
          <w:szCs w:val="24"/>
        </w:rPr>
        <w:t xml:space="preserve">vote on the motion which </w:t>
      </w:r>
      <w:r w:rsidR="009C0245" w:rsidRPr="002A27F1">
        <w:rPr>
          <w:sz w:val="24"/>
          <w:szCs w:val="24"/>
        </w:rPr>
        <w:t>carried</w:t>
      </w:r>
      <w:r w:rsidR="005F4DC0" w:rsidRPr="002A27F1">
        <w:rPr>
          <w:sz w:val="24"/>
          <w:szCs w:val="24"/>
        </w:rPr>
        <w:t xml:space="preserve"> unanimously with no abstentions.</w:t>
      </w:r>
      <w:r w:rsidR="005F4DC0" w:rsidRPr="00E02286">
        <w:rPr>
          <w:sz w:val="24"/>
          <w:szCs w:val="24"/>
        </w:rPr>
        <w:t xml:space="preserve"> </w:t>
      </w:r>
    </w:p>
    <w:p w:rsidR="008712A4" w:rsidRDefault="008712A4" w:rsidP="00E02286">
      <w:pPr>
        <w:pStyle w:val="NoSpacing"/>
        <w:rPr>
          <w:sz w:val="24"/>
          <w:szCs w:val="24"/>
        </w:rPr>
      </w:pPr>
    </w:p>
    <w:p w:rsidR="000B766F" w:rsidRDefault="008712A4" w:rsidP="000B766F">
      <w:pPr>
        <w:pStyle w:val="NoSpacing"/>
        <w:rPr>
          <w:sz w:val="24"/>
          <w:szCs w:val="24"/>
        </w:rPr>
      </w:pPr>
      <w:r w:rsidRPr="002A27F1">
        <w:rPr>
          <w:b/>
          <w:sz w:val="24"/>
          <w:szCs w:val="24"/>
        </w:rPr>
        <w:t>Motion</w:t>
      </w:r>
      <w:r>
        <w:rPr>
          <w:b/>
          <w:sz w:val="24"/>
          <w:szCs w:val="24"/>
        </w:rPr>
        <w:t xml:space="preserve"> #2</w:t>
      </w:r>
      <w:r w:rsidRPr="002A27F1">
        <w:rPr>
          <w:b/>
          <w:sz w:val="24"/>
          <w:szCs w:val="24"/>
        </w:rPr>
        <w:t xml:space="preserve">: </w:t>
      </w:r>
      <w:r w:rsidRPr="008712A4">
        <w:rPr>
          <w:sz w:val="24"/>
          <w:szCs w:val="24"/>
        </w:rPr>
        <w:t>Moved by the Development Committee for the DHSMC to acknowledge that the MOU was approved by the TSMF and to convey to the TSMF the DHSMC’s expectation that the document be signed by TSMF on or before October 31, 2019</w:t>
      </w:r>
      <w:r>
        <w:rPr>
          <w:sz w:val="24"/>
          <w:szCs w:val="24"/>
        </w:rPr>
        <w:t xml:space="preserve">. </w:t>
      </w:r>
      <w:r w:rsidR="000B766F">
        <w:rPr>
          <w:color w:val="000000"/>
          <w:sz w:val="24"/>
          <w:szCs w:val="24"/>
        </w:rPr>
        <w:t>The Chair</w:t>
      </w:r>
      <w:r w:rsidR="000B766F" w:rsidRPr="002A27F1">
        <w:rPr>
          <w:color w:val="000000"/>
          <w:sz w:val="24"/>
          <w:szCs w:val="24"/>
        </w:rPr>
        <w:t xml:space="preserve"> called for a </w:t>
      </w:r>
      <w:r w:rsidR="000B766F" w:rsidRPr="002A27F1">
        <w:rPr>
          <w:sz w:val="24"/>
          <w:szCs w:val="24"/>
        </w:rPr>
        <w:t>vote on the motion which carried unanimously with no abstentions.</w:t>
      </w:r>
      <w:r w:rsidR="000B766F" w:rsidRPr="00E02286">
        <w:rPr>
          <w:sz w:val="24"/>
          <w:szCs w:val="24"/>
        </w:rPr>
        <w:t xml:space="preserve"> </w:t>
      </w:r>
    </w:p>
    <w:p w:rsidR="008712A4" w:rsidRDefault="008712A4" w:rsidP="00E02286">
      <w:pPr>
        <w:pStyle w:val="NoSpacing"/>
        <w:rPr>
          <w:sz w:val="24"/>
          <w:szCs w:val="24"/>
        </w:rPr>
      </w:pPr>
    </w:p>
    <w:p w:rsidR="002A27F1" w:rsidRDefault="002A27F1" w:rsidP="002A27F1">
      <w:pPr>
        <w:pStyle w:val="NoSpacing"/>
        <w:rPr>
          <w:sz w:val="24"/>
          <w:szCs w:val="24"/>
        </w:rPr>
      </w:pPr>
      <w:r w:rsidRPr="002A27F1">
        <w:rPr>
          <w:b/>
          <w:sz w:val="24"/>
          <w:szCs w:val="24"/>
        </w:rPr>
        <w:t>Motion</w:t>
      </w:r>
      <w:r w:rsidR="008712A4">
        <w:rPr>
          <w:b/>
          <w:sz w:val="24"/>
          <w:szCs w:val="24"/>
        </w:rPr>
        <w:t xml:space="preserve"> #3</w:t>
      </w:r>
      <w:r w:rsidRPr="002A27F1">
        <w:rPr>
          <w:b/>
          <w:sz w:val="24"/>
          <w:szCs w:val="24"/>
        </w:rPr>
        <w:t xml:space="preserve">: </w:t>
      </w:r>
      <w:r w:rsidRPr="002A27F1">
        <w:rPr>
          <w:sz w:val="24"/>
          <w:szCs w:val="24"/>
        </w:rPr>
        <w:t xml:space="preserve">Moved by </w:t>
      </w:r>
      <w:r>
        <w:rPr>
          <w:sz w:val="24"/>
          <w:szCs w:val="24"/>
        </w:rPr>
        <w:t>Chairman Watson to authorize the DHSMC to explore and, if feasible, to begin the process of creating another 501(c)(3) support organization to facilitate fundraising for the support of the State Museum</w:t>
      </w:r>
      <w:r w:rsidRPr="002A27F1">
        <w:rPr>
          <w:sz w:val="24"/>
          <w:szCs w:val="24"/>
        </w:rPr>
        <w:t xml:space="preserve">. </w:t>
      </w:r>
      <w:r w:rsidR="000B766F">
        <w:rPr>
          <w:color w:val="000000"/>
          <w:sz w:val="24"/>
          <w:szCs w:val="24"/>
        </w:rPr>
        <w:t>The Chair</w:t>
      </w:r>
      <w:r w:rsidRPr="002A27F1">
        <w:rPr>
          <w:color w:val="000000"/>
          <w:sz w:val="24"/>
          <w:szCs w:val="24"/>
        </w:rPr>
        <w:t xml:space="preserve"> called for a </w:t>
      </w:r>
      <w:r w:rsidRPr="002A27F1">
        <w:rPr>
          <w:sz w:val="24"/>
          <w:szCs w:val="24"/>
        </w:rPr>
        <w:t>vote on the motion which carried unanimously with no abstentions.</w:t>
      </w:r>
      <w:r w:rsidRPr="00E02286">
        <w:rPr>
          <w:sz w:val="24"/>
          <w:szCs w:val="24"/>
        </w:rPr>
        <w:t xml:space="preserve"> </w:t>
      </w:r>
    </w:p>
    <w:p w:rsidR="00BE14DA" w:rsidRDefault="00BE14DA" w:rsidP="002A27F1">
      <w:pPr>
        <w:pStyle w:val="NoSpacing"/>
        <w:rPr>
          <w:sz w:val="24"/>
          <w:szCs w:val="24"/>
        </w:rPr>
      </w:pPr>
    </w:p>
    <w:p w:rsidR="002A27F1" w:rsidRDefault="002A27F1" w:rsidP="002A27F1">
      <w:pPr>
        <w:pStyle w:val="NoSpacing"/>
        <w:rPr>
          <w:sz w:val="24"/>
          <w:szCs w:val="24"/>
        </w:rPr>
      </w:pPr>
      <w:r w:rsidRPr="002A27F1">
        <w:rPr>
          <w:b/>
          <w:sz w:val="24"/>
          <w:szCs w:val="24"/>
        </w:rPr>
        <w:t>Motion</w:t>
      </w:r>
      <w:r w:rsidR="008712A4">
        <w:rPr>
          <w:b/>
          <w:sz w:val="24"/>
          <w:szCs w:val="24"/>
        </w:rPr>
        <w:t xml:space="preserve"> #4</w:t>
      </w:r>
      <w:r w:rsidRPr="002A27F1">
        <w:rPr>
          <w:b/>
          <w:sz w:val="24"/>
          <w:szCs w:val="24"/>
        </w:rPr>
        <w:t xml:space="preserve">: </w:t>
      </w:r>
      <w:r w:rsidRPr="002A27F1">
        <w:rPr>
          <w:sz w:val="24"/>
          <w:szCs w:val="24"/>
        </w:rPr>
        <w:t xml:space="preserve">Moved by </w:t>
      </w:r>
      <w:r>
        <w:rPr>
          <w:sz w:val="24"/>
          <w:szCs w:val="24"/>
        </w:rPr>
        <w:t xml:space="preserve">Chairman Watson to </w:t>
      </w:r>
      <w:r w:rsidR="00BE14DA">
        <w:rPr>
          <w:sz w:val="24"/>
          <w:szCs w:val="24"/>
        </w:rPr>
        <w:t>adopt</w:t>
      </w:r>
      <w:r>
        <w:rPr>
          <w:sz w:val="24"/>
          <w:szCs w:val="24"/>
        </w:rPr>
        <w:t xml:space="preserve"> the proposed Deaccession</w:t>
      </w:r>
      <w:r w:rsidR="00BE14DA">
        <w:rPr>
          <w:sz w:val="24"/>
          <w:szCs w:val="24"/>
        </w:rPr>
        <w:t>s/Transfers Policy</w:t>
      </w:r>
      <w:r>
        <w:rPr>
          <w:sz w:val="24"/>
          <w:szCs w:val="24"/>
        </w:rPr>
        <w:t xml:space="preserve"> to be incorporated in the Collections Management Policy. </w:t>
      </w:r>
      <w:r w:rsidR="00003E2B">
        <w:rPr>
          <w:color w:val="000000"/>
          <w:sz w:val="24"/>
          <w:szCs w:val="24"/>
        </w:rPr>
        <w:t xml:space="preserve">The </w:t>
      </w:r>
      <w:r w:rsidR="008712A4">
        <w:rPr>
          <w:color w:val="000000"/>
          <w:sz w:val="24"/>
          <w:szCs w:val="24"/>
        </w:rPr>
        <w:t xml:space="preserve">Chair </w:t>
      </w:r>
      <w:r w:rsidRPr="002A27F1">
        <w:rPr>
          <w:color w:val="000000"/>
          <w:sz w:val="24"/>
          <w:szCs w:val="24"/>
        </w:rPr>
        <w:t xml:space="preserve">called for a </w:t>
      </w:r>
      <w:r w:rsidRPr="002A27F1">
        <w:rPr>
          <w:sz w:val="24"/>
          <w:szCs w:val="24"/>
        </w:rPr>
        <w:t>vote on the motion which carried unanimously with no abstentions.</w:t>
      </w:r>
      <w:r w:rsidRPr="00E02286">
        <w:rPr>
          <w:sz w:val="24"/>
          <w:szCs w:val="24"/>
        </w:rPr>
        <w:t xml:space="preserve"> </w:t>
      </w:r>
    </w:p>
    <w:p w:rsidR="00E050FA" w:rsidRDefault="00E050FA" w:rsidP="00E02286">
      <w:pPr>
        <w:pStyle w:val="NoSpacing"/>
        <w:rPr>
          <w:sz w:val="24"/>
          <w:szCs w:val="24"/>
        </w:rPr>
      </w:pPr>
    </w:p>
    <w:p w:rsidR="00BE14DA" w:rsidRDefault="00BE14DA" w:rsidP="00BE14DA">
      <w:pPr>
        <w:pStyle w:val="NoSpacing"/>
        <w:rPr>
          <w:sz w:val="24"/>
          <w:szCs w:val="24"/>
        </w:rPr>
      </w:pPr>
      <w:r w:rsidRPr="002A27F1">
        <w:rPr>
          <w:b/>
          <w:sz w:val="24"/>
          <w:szCs w:val="24"/>
        </w:rPr>
        <w:t>Motion</w:t>
      </w:r>
      <w:r w:rsidR="008712A4">
        <w:rPr>
          <w:b/>
          <w:sz w:val="24"/>
          <w:szCs w:val="24"/>
        </w:rPr>
        <w:t xml:space="preserve"> #5</w:t>
      </w:r>
      <w:r w:rsidRPr="002A27F1">
        <w:rPr>
          <w:b/>
          <w:sz w:val="24"/>
          <w:szCs w:val="24"/>
        </w:rPr>
        <w:t xml:space="preserve">: </w:t>
      </w:r>
      <w:r w:rsidRPr="002A27F1">
        <w:rPr>
          <w:sz w:val="24"/>
          <w:szCs w:val="24"/>
        </w:rPr>
        <w:t xml:space="preserve">Moved </w:t>
      </w:r>
      <w:r w:rsidR="00003E2B">
        <w:rPr>
          <w:sz w:val="24"/>
          <w:szCs w:val="24"/>
        </w:rPr>
        <w:t xml:space="preserve">by the Carousel Committee to access approximately $39,000 from a TSMF Carousel restricted account to hire BAS to assess the cost to preserve the artifact and Carousel and Carvings to assess the cost to </w:t>
      </w:r>
      <w:r w:rsidR="00003E2B" w:rsidRPr="00003E2B">
        <w:rPr>
          <w:sz w:val="24"/>
          <w:szCs w:val="24"/>
        </w:rPr>
        <w:t>restore</w:t>
      </w:r>
      <w:r w:rsidR="00003E2B">
        <w:rPr>
          <w:sz w:val="24"/>
          <w:szCs w:val="24"/>
        </w:rPr>
        <w:t xml:space="preserve"> the mechanicals. The </w:t>
      </w:r>
      <w:r w:rsidR="00003E2B">
        <w:rPr>
          <w:color w:val="000000"/>
          <w:sz w:val="24"/>
          <w:szCs w:val="24"/>
        </w:rPr>
        <w:t>Chair</w:t>
      </w:r>
      <w:r w:rsidRPr="002A27F1">
        <w:rPr>
          <w:color w:val="000000"/>
          <w:sz w:val="24"/>
          <w:szCs w:val="24"/>
        </w:rPr>
        <w:t xml:space="preserve"> called for a </w:t>
      </w:r>
      <w:r w:rsidRPr="002A27F1">
        <w:rPr>
          <w:sz w:val="24"/>
          <w:szCs w:val="24"/>
        </w:rPr>
        <w:t xml:space="preserve">vote on the motion which carried </w:t>
      </w:r>
      <w:r w:rsidR="00003E2B">
        <w:rPr>
          <w:sz w:val="24"/>
          <w:szCs w:val="24"/>
        </w:rPr>
        <w:t>unanimously with no abstentions.</w:t>
      </w:r>
    </w:p>
    <w:p w:rsidR="00A5134E" w:rsidRPr="00E02286" w:rsidRDefault="00A5134E" w:rsidP="00E02286">
      <w:pPr>
        <w:pStyle w:val="NoSpacing"/>
        <w:rPr>
          <w:rFonts w:cs="Times New Roman"/>
          <w:sz w:val="24"/>
          <w:szCs w:val="24"/>
        </w:rPr>
      </w:pPr>
    </w:p>
    <w:p w:rsidR="00E00AB6" w:rsidRDefault="00E00AB6" w:rsidP="00E02286">
      <w:pPr>
        <w:pStyle w:val="NoSpacing"/>
        <w:rPr>
          <w:rFonts w:cs="Times New Roman"/>
          <w:sz w:val="24"/>
          <w:szCs w:val="24"/>
        </w:rPr>
      </w:pPr>
    </w:p>
    <w:p w:rsidR="00E00AB6" w:rsidRDefault="00E00AB6" w:rsidP="00E02286">
      <w:pPr>
        <w:pStyle w:val="NoSpacing"/>
        <w:rPr>
          <w:rFonts w:cs="Times New Roman"/>
          <w:sz w:val="24"/>
          <w:szCs w:val="24"/>
        </w:rPr>
      </w:pPr>
    </w:p>
    <w:p w:rsidR="00011265" w:rsidRDefault="00011265" w:rsidP="00E02286">
      <w:pPr>
        <w:pStyle w:val="NoSpacing"/>
        <w:rPr>
          <w:rFonts w:cs="Times New Roman"/>
          <w:sz w:val="24"/>
          <w:szCs w:val="24"/>
        </w:rPr>
      </w:pPr>
    </w:p>
    <w:p w:rsidR="00201338" w:rsidRPr="00E02286" w:rsidRDefault="00201338" w:rsidP="00E02286">
      <w:pPr>
        <w:pStyle w:val="NoSpacing"/>
        <w:rPr>
          <w:rFonts w:cs="Times New Roman"/>
          <w:sz w:val="24"/>
          <w:szCs w:val="24"/>
        </w:rPr>
      </w:pPr>
      <w:r w:rsidRPr="00E02286">
        <w:rPr>
          <w:rFonts w:cs="Times New Roman"/>
          <w:sz w:val="24"/>
          <w:szCs w:val="24"/>
        </w:rPr>
        <w:t>_______________________________</w:t>
      </w:r>
    </w:p>
    <w:p w:rsidR="002F63FA" w:rsidRPr="00E02286" w:rsidRDefault="008C7DCD" w:rsidP="00E02286">
      <w:pPr>
        <w:pStyle w:val="NoSpacing"/>
        <w:rPr>
          <w:sz w:val="24"/>
          <w:szCs w:val="24"/>
        </w:rPr>
      </w:pPr>
      <w:r w:rsidRPr="00E02286">
        <w:rPr>
          <w:sz w:val="24"/>
          <w:szCs w:val="24"/>
        </w:rPr>
        <w:t>Thomas S. Smith</w:t>
      </w:r>
    </w:p>
    <w:p w:rsidR="00401C8C" w:rsidRPr="00E02286" w:rsidRDefault="00201338" w:rsidP="00E02286">
      <w:pPr>
        <w:pStyle w:val="NoSpacing"/>
        <w:rPr>
          <w:sz w:val="24"/>
          <w:szCs w:val="24"/>
        </w:rPr>
      </w:pPr>
      <w:r w:rsidRPr="00E02286">
        <w:rPr>
          <w:sz w:val="24"/>
          <w:szCs w:val="24"/>
        </w:rPr>
        <w:t xml:space="preserve">Chairman </w:t>
      </w:r>
      <w:r w:rsidR="008C7DCD" w:rsidRPr="00E02286">
        <w:rPr>
          <w:sz w:val="24"/>
          <w:szCs w:val="24"/>
        </w:rPr>
        <w:t>Dougl</w:t>
      </w:r>
      <w:r w:rsidR="00F65507" w:rsidRPr="00E02286">
        <w:rPr>
          <w:sz w:val="24"/>
          <w:szCs w:val="24"/>
        </w:rPr>
        <w:t>as Henry State Museum Commission</w:t>
      </w:r>
    </w:p>
    <w:p w:rsidR="00023F8F" w:rsidRDefault="00023F8F" w:rsidP="00E02286">
      <w:pPr>
        <w:pStyle w:val="NoSpacing"/>
        <w:rPr>
          <w:sz w:val="24"/>
          <w:szCs w:val="24"/>
        </w:rPr>
      </w:pPr>
    </w:p>
    <w:p w:rsidR="008470F7" w:rsidRDefault="008470F7" w:rsidP="00E02286">
      <w:pPr>
        <w:pStyle w:val="NoSpacing"/>
        <w:rPr>
          <w:sz w:val="24"/>
          <w:szCs w:val="24"/>
        </w:rPr>
      </w:pPr>
    </w:p>
    <w:p w:rsidR="008470F7" w:rsidRDefault="008470F7" w:rsidP="00E02286">
      <w:pPr>
        <w:pStyle w:val="NoSpacing"/>
        <w:rPr>
          <w:sz w:val="24"/>
          <w:szCs w:val="24"/>
        </w:rPr>
      </w:pPr>
    </w:p>
    <w:p w:rsidR="00023F8F" w:rsidRPr="00491DC6" w:rsidRDefault="00023F8F" w:rsidP="00023F8F">
      <w:pPr>
        <w:pStyle w:val="NoSpacing"/>
        <w:rPr>
          <w:rFonts w:cs="Times New Roman"/>
          <w:sz w:val="24"/>
          <w:szCs w:val="24"/>
          <w:highlight w:val="yellow"/>
        </w:rPr>
      </w:pPr>
    </w:p>
    <w:p w:rsidR="00023F8F" w:rsidRPr="00E02286" w:rsidRDefault="00023F8F" w:rsidP="00E02286">
      <w:pPr>
        <w:pStyle w:val="NoSpacing"/>
        <w:rPr>
          <w:sz w:val="24"/>
          <w:szCs w:val="24"/>
        </w:rPr>
      </w:pPr>
    </w:p>
    <w:sectPr w:rsidR="00023F8F" w:rsidRPr="00E02286" w:rsidSect="00651A58">
      <w:headerReference w:type="even" r:id="rId9"/>
      <w:headerReference w:type="default" r:id="rId10"/>
      <w:footerReference w:type="even" r:id="rId11"/>
      <w:footerReference w:type="default" r:id="rId12"/>
      <w:headerReference w:type="first" r:id="rId13"/>
      <w:footerReference w:type="first" r:id="rId14"/>
      <w:pgSz w:w="12240" w:h="15840" w:code="1"/>
      <w:pgMar w:top="720" w:right="1440" w:bottom="720" w:left="144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AA6" w:rsidRDefault="009A7AA6" w:rsidP="00792246">
      <w:pPr>
        <w:spacing w:after="0" w:line="240" w:lineRule="auto"/>
      </w:pPr>
      <w:r>
        <w:separator/>
      </w:r>
    </w:p>
  </w:endnote>
  <w:endnote w:type="continuationSeparator" w:id="0">
    <w:p w:rsidR="009A7AA6" w:rsidRDefault="009A7AA6" w:rsidP="00792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34B" w:rsidRDefault="001753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4543822"/>
      <w:docPartObj>
        <w:docPartGallery w:val="Page Numbers (Bottom of Page)"/>
        <w:docPartUnique/>
      </w:docPartObj>
    </w:sdtPr>
    <w:sdtEndPr/>
    <w:sdtContent>
      <w:sdt>
        <w:sdtPr>
          <w:id w:val="860082579"/>
          <w:docPartObj>
            <w:docPartGallery w:val="Page Numbers (Top of Page)"/>
            <w:docPartUnique/>
          </w:docPartObj>
        </w:sdtPr>
        <w:sdtEndPr/>
        <w:sdtContent>
          <w:p w:rsidR="009A7AA6" w:rsidRPr="00D25D6F" w:rsidRDefault="009A7AA6">
            <w:pPr>
              <w:pStyle w:val="Footer"/>
              <w:jc w:val="right"/>
            </w:pPr>
            <w:r w:rsidRPr="00792246">
              <w:rPr>
                <w:b/>
              </w:rPr>
              <w:t>____________________________________________________________________________________</w:t>
            </w:r>
          </w:p>
          <w:p w:rsidR="009A7AA6" w:rsidRDefault="002316FA" w:rsidP="00BF6E08">
            <w:pPr>
              <w:pStyle w:val="Footer"/>
            </w:pPr>
            <w:r>
              <w:t>Quarterly Meeting – 10/10</w:t>
            </w:r>
            <w:r w:rsidR="009A7AA6">
              <w:t>/2019</w:t>
            </w:r>
            <w:r w:rsidR="009A7AA6">
              <w:tab/>
            </w:r>
            <w:r w:rsidR="009A7AA6">
              <w:tab/>
              <w:t xml:space="preserve">Page </w:t>
            </w:r>
            <w:r w:rsidR="009A7AA6">
              <w:rPr>
                <w:b/>
                <w:bCs/>
                <w:sz w:val="24"/>
                <w:szCs w:val="24"/>
              </w:rPr>
              <w:fldChar w:fldCharType="begin"/>
            </w:r>
            <w:r w:rsidR="009A7AA6">
              <w:rPr>
                <w:b/>
                <w:bCs/>
              </w:rPr>
              <w:instrText xml:space="preserve"> PAGE </w:instrText>
            </w:r>
            <w:r w:rsidR="009A7AA6">
              <w:rPr>
                <w:b/>
                <w:bCs/>
                <w:sz w:val="24"/>
                <w:szCs w:val="24"/>
              </w:rPr>
              <w:fldChar w:fldCharType="separate"/>
            </w:r>
            <w:r w:rsidR="00A04A2D">
              <w:rPr>
                <w:b/>
                <w:bCs/>
                <w:noProof/>
              </w:rPr>
              <w:t>2</w:t>
            </w:r>
            <w:r w:rsidR="009A7AA6">
              <w:rPr>
                <w:b/>
                <w:bCs/>
                <w:sz w:val="24"/>
                <w:szCs w:val="24"/>
              </w:rPr>
              <w:fldChar w:fldCharType="end"/>
            </w:r>
            <w:r w:rsidR="009A7AA6">
              <w:t xml:space="preserve"> of </w:t>
            </w:r>
            <w:r w:rsidR="009A7AA6">
              <w:rPr>
                <w:b/>
                <w:bCs/>
                <w:sz w:val="24"/>
                <w:szCs w:val="24"/>
              </w:rPr>
              <w:fldChar w:fldCharType="begin"/>
            </w:r>
            <w:r w:rsidR="009A7AA6">
              <w:rPr>
                <w:b/>
                <w:bCs/>
              </w:rPr>
              <w:instrText xml:space="preserve"> NUMPAGES  </w:instrText>
            </w:r>
            <w:r w:rsidR="009A7AA6">
              <w:rPr>
                <w:b/>
                <w:bCs/>
                <w:sz w:val="24"/>
                <w:szCs w:val="24"/>
              </w:rPr>
              <w:fldChar w:fldCharType="separate"/>
            </w:r>
            <w:r w:rsidR="00A04A2D">
              <w:rPr>
                <w:b/>
                <w:bCs/>
                <w:noProof/>
              </w:rPr>
              <w:t>7</w:t>
            </w:r>
            <w:r w:rsidR="009A7AA6">
              <w:rPr>
                <w:b/>
                <w:bCs/>
                <w:sz w:val="24"/>
                <w:szCs w:val="24"/>
              </w:rPr>
              <w:fldChar w:fldCharType="end"/>
            </w:r>
          </w:p>
        </w:sdtContent>
      </w:sdt>
    </w:sdtContent>
  </w:sdt>
  <w:p w:rsidR="009A7AA6" w:rsidRDefault="009A7AA6">
    <w:pPr>
      <w:pStyle w:val="Footer"/>
    </w:pPr>
  </w:p>
  <w:p w:rsidR="0017534B" w:rsidRDefault="001753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34B" w:rsidRDefault="001753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AA6" w:rsidRDefault="009A7AA6" w:rsidP="00792246">
      <w:pPr>
        <w:spacing w:after="0" w:line="240" w:lineRule="auto"/>
      </w:pPr>
      <w:r>
        <w:separator/>
      </w:r>
    </w:p>
  </w:footnote>
  <w:footnote w:type="continuationSeparator" w:id="0">
    <w:p w:rsidR="009A7AA6" w:rsidRDefault="009A7AA6" w:rsidP="007922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34B" w:rsidRDefault="001753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34B" w:rsidRDefault="001753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34B" w:rsidRDefault="001753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31A13"/>
    <w:multiLevelType w:val="hybridMultilevel"/>
    <w:tmpl w:val="2A8C9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D527E"/>
    <w:multiLevelType w:val="hybridMultilevel"/>
    <w:tmpl w:val="EBC462AE"/>
    <w:lvl w:ilvl="0" w:tplc="1A626B0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F4830"/>
    <w:multiLevelType w:val="hybridMultilevel"/>
    <w:tmpl w:val="C48EF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13B71"/>
    <w:multiLevelType w:val="hybridMultilevel"/>
    <w:tmpl w:val="BB124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C3681"/>
    <w:multiLevelType w:val="hybridMultilevel"/>
    <w:tmpl w:val="BD4CB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9E067E"/>
    <w:multiLevelType w:val="hybridMultilevel"/>
    <w:tmpl w:val="773499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962440"/>
    <w:multiLevelType w:val="hybridMultilevel"/>
    <w:tmpl w:val="DABE3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A36625"/>
    <w:multiLevelType w:val="hybridMultilevel"/>
    <w:tmpl w:val="AA9A5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4E268D"/>
    <w:multiLevelType w:val="hybridMultilevel"/>
    <w:tmpl w:val="67C43794"/>
    <w:lvl w:ilvl="0" w:tplc="F2BC9F3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827272C"/>
    <w:multiLevelType w:val="hybridMultilevel"/>
    <w:tmpl w:val="F0D26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EF2CFA"/>
    <w:multiLevelType w:val="hybridMultilevel"/>
    <w:tmpl w:val="4DB0B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F96FA0"/>
    <w:multiLevelType w:val="hybridMultilevel"/>
    <w:tmpl w:val="3B7A3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8C35A75"/>
    <w:multiLevelType w:val="hybridMultilevel"/>
    <w:tmpl w:val="0EA2B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8DF6FE6"/>
    <w:multiLevelType w:val="hybridMultilevel"/>
    <w:tmpl w:val="C56C6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5410ED"/>
    <w:multiLevelType w:val="hybridMultilevel"/>
    <w:tmpl w:val="96B8A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FF2FBA"/>
    <w:multiLevelType w:val="hybridMultilevel"/>
    <w:tmpl w:val="309E8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0C5F4E"/>
    <w:multiLevelType w:val="hybridMultilevel"/>
    <w:tmpl w:val="F0DE1D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3A517FA"/>
    <w:multiLevelType w:val="hybridMultilevel"/>
    <w:tmpl w:val="2C32D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DD7365"/>
    <w:multiLevelType w:val="hybridMultilevel"/>
    <w:tmpl w:val="53F0A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CB5604"/>
    <w:multiLevelType w:val="hybridMultilevel"/>
    <w:tmpl w:val="44827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873B8A"/>
    <w:multiLevelType w:val="hybridMultilevel"/>
    <w:tmpl w:val="9C5629EC"/>
    <w:lvl w:ilvl="0" w:tplc="5D9C92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A8B3F1A"/>
    <w:multiLevelType w:val="hybridMultilevel"/>
    <w:tmpl w:val="2FE4C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D4480C"/>
    <w:multiLevelType w:val="hybridMultilevel"/>
    <w:tmpl w:val="274AC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1B1C87"/>
    <w:multiLevelType w:val="hybridMultilevel"/>
    <w:tmpl w:val="18DC0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570C4F"/>
    <w:multiLevelType w:val="hybridMultilevel"/>
    <w:tmpl w:val="E6CA6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6124E7"/>
    <w:multiLevelType w:val="hybridMultilevel"/>
    <w:tmpl w:val="28DE2A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EFD3012"/>
    <w:multiLevelType w:val="hybridMultilevel"/>
    <w:tmpl w:val="5E1E1DAE"/>
    <w:lvl w:ilvl="0" w:tplc="1A626B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1E10503"/>
    <w:multiLevelType w:val="hybridMultilevel"/>
    <w:tmpl w:val="DBF6E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1"/>
  </w:num>
  <w:num w:numId="3">
    <w:abstractNumId w:val="25"/>
  </w:num>
  <w:num w:numId="4">
    <w:abstractNumId w:val="6"/>
  </w:num>
  <w:num w:numId="5">
    <w:abstractNumId w:val="19"/>
  </w:num>
  <w:num w:numId="6">
    <w:abstractNumId w:val="8"/>
  </w:num>
  <w:num w:numId="7">
    <w:abstractNumId w:val="20"/>
  </w:num>
  <w:num w:numId="8">
    <w:abstractNumId w:val="12"/>
  </w:num>
  <w:num w:numId="9">
    <w:abstractNumId w:val="23"/>
  </w:num>
  <w:num w:numId="10">
    <w:abstractNumId w:val="11"/>
  </w:num>
  <w:num w:numId="11">
    <w:abstractNumId w:val="3"/>
  </w:num>
  <w:num w:numId="12">
    <w:abstractNumId w:val="17"/>
  </w:num>
  <w:num w:numId="13">
    <w:abstractNumId w:val="26"/>
  </w:num>
  <w:num w:numId="14">
    <w:abstractNumId w:val="1"/>
  </w:num>
  <w:num w:numId="15">
    <w:abstractNumId w:val="22"/>
  </w:num>
  <w:num w:numId="16">
    <w:abstractNumId w:val="24"/>
  </w:num>
  <w:num w:numId="17">
    <w:abstractNumId w:val="7"/>
  </w:num>
  <w:num w:numId="18">
    <w:abstractNumId w:val="14"/>
  </w:num>
  <w:num w:numId="19">
    <w:abstractNumId w:val="4"/>
  </w:num>
  <w:num w:numId="20">
    <w:abstractNumId w:val="13"/>
  </w:num>
  <w:num w:numId="21">
    <w:abstractNumId w:val="18"/>
  </w:num>
  <w:num w:numId="22">
    <w:abstractNumId w:val="27"/>
  </w:num>
  <w:num w:numId="23">
    <w:abstractNumId w:val="10"/>
  </w:num>
  <w:num w:numId="24">
    <w:abstractNumId w:val="0"/>
  </w:num>
  <w:num w:numId="25">
    <w:abstractNumId w:val="2"/>
  </w:num>
  <w:num w:numId="26">
    <w:abstractNumId w:val="9"/>
  </w:num>
  <w:num w:numId="27">
    <w:abstractNumId w:val="5"/>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6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43A"/>
    <w:rsid w:val="00000C72"/>
    <w:rsid w:val="00001058"/>
    <w:rsid w:val="00001C77"/>
    <w:rsid w:val="00003177"/>
    <w:rsid w:val="00003E2B"/>
    <w:rsid w:val="00005FC7"/>
    <w:rsid w:val="000071BA"/>
    <w:rsid w:val="0001078D"/>
    <w:rsid w:val="00011265"/>
    <w:rsid w:val="000118D8"/>
    <w:rsid w:val="000137CA"/>
    <w:rsid w:val="00015830"/>
    <w:rsid w:val="000209DD"/>
    <w:rsid w:val="0002127F"/>
    <w:rsid w:val="00023F8F"/>
    <w:rsid w:val="00026393"/>
    <w:rsid w:val="00026A69"/>
    <w:rsid w:val="00027965"/>
    <w:rsid w:val="000307AA"/>
    <w:rsid w:val="00032192"/>
    <w:rsid w:val="0003269B"/>
    <w:rsid w:val="00034B4B"/>
    <w:rsid w:val="00034FCC"/>
    <w:rsid w:val="000428A3"/>
    <w:rsid w:val="00043F4E"/>
    <w:rsid w:val="0004486D"/>
    <w:rsid w:val="000448EC"/>
    <w:rsid w:val="000471B5"/>
    <w:rsid w:val="00047243"/>
    <w:rsid w:val="00051562"/>
    <w:rsid w:val="00056079"/>
    <w:rsid w:val="00056C01"/>
    <w:rsid w:val="0006083F"/>
    <w:rsid w:val="00060FED"/>
    <w:rsid w:val="00061D14"/>
    <w:rsid w:val="00065884"/>
    <w:rsid w:val="000676A5"/>
    <w:rsid w:val="000704F9"/>
    <w:rsid w:val="000712BA"/>
    <w:rsid w:val="00071732"/>
    <w:rsid w:val="000721FE"/>
    <w:rsid w:val="00073FB3"/>
    <w:rsid w:val="00074097"/>
    <w:rsid w:val="000749D4"/>
    <w:rsid w:val="00075405"/>
    <w:rsid w:val="000761D3"/>
    <w:rsid w:val="00077D04"/>
    <w:rsid w:val="00081041"/>
    <w:rsid w:val="00081ED5"/>
    <w:rsid w:val="00081F10"/>
    <w:rsid w:val="000828B9"/>
    <w:rsid w:val="000831E5"/>
    <w:rsid w:val="000857EE"/>
    <w:rsid w:val="00085E67"/>
    <w:rsid w:val="00086D2D"/>
    <w:rsid w:val="00090235"/>
    <w:rsid w:val="00094636"/>
    <w:rsid w:val="00094A0A"/>
    <w:rsid w:val="000958D5"/>
    <w:rsid w:val="00095AB0"/>
    <w:rsid w:val="00096DEB"/>
    <w:rsid w:val="000A0417"/>
    <w:rsid w:val="000A1B79"/>
    <w:rsid w:val="000A1FA4"/>
    <w:rsid w:val="000A21F7"/>
    <w:rsid w:val="000A383A"/>
    <w:rsid w:val="000A4EF2"/>
    <w:rsid w:val="000B0B7F"/>
    <w:rsid w:val="000B0D00"/>
    <w:rsid w:val="000B2BD7"/>
    <w:rsid w:val="000B766F"/>
    <w:rsid w:val="000B7971"/>
    <w:rsid w:val="000C4230"/>
    <w:rsid w:val="000C4599"/>
    <w:rsid w:val="000C5FC4"/>
    <w:rsid w:val="000C5FED"/>
    <w:rsid w:val="000C7823"/>
    <w:rsid w:val="000C7A55"/>
    <w:rsid w:val="000D00E8"/>
    <w:rsid w:val="000D1407"/>
    <w:rsid w:val="000D3E89"/>
    <w:rsid w:val="000D402D"/>
    <w:rsid w:val="000D44B2"/>
    <w:rsid w:val="000D617F"/>
    <w:rsid w:val="000D664E"/>
    <w:rsid w:val="000E239B"/>
    <w:rsid w:val="000E3705"/>
    <w:rsid w:val="000E420D"/>
    <w:rsid w:val="000E5065"/>
    <w:rsid w:val="000E5721"/>
    <w:rsid w:val="000E62CF"/>
    <w:rsid w:val="000F0168"/>
    <w:rsid w:val="000F0959"/>
    <w:rsid w:val="000F201D"/>
    <w:rsid w:val="000F55DB"/>
    <w:rsid w:val="00105AFB"/>
    <w:rsid w:val="00111B6F"/>
    <w:rsid w:val="00111C46"/>
    <w:rsid w:val="00113545"/>
    <w:rsid w:val="0011630A"/>
    <w:rsid w:val="00116FF8"/>
    <w:rsid w:val="00121A81"/>
    <w:rsid w:val="00122ED4"/>
    <w:rsid w:val="001239AE"/>
    <w:rsid w:val="0012509F"/>
    <w:rsid w:val="00126430"/>
    <w:rsid w:val="00127F57"/>
    <w:rsid w:val="0013425F"/>
    <w:rsid w:val="00134ED6"/>
    <w:rsid w:val="00136A4C"/>
    <w:rsid w:val="00137243"/>
    <w:rsid w:val="0014252E"/>
    <w:rsid w:val="00145AFC"/>
    <w:rsid w:val="0015248A"/>
    <w:rsid w:val="00152DF5"/>
    <w:rsid w:val="00153286"/>
    <w:rsid w:val="00153637"/>
    <w:rsid w:val="001549AA"/>
    <w:rsid w:val="00156896"/>
    <w:rsid w:val="0016082C"/>
    <w:rsid w:val="00162BD0"/>
    <w:rsid w:val="00164300"/>
    <w:rsid w:val="001656A3"/>
    <w:rsid w:val="00166B6B"/>
    <w:rsid w:val="001674AE"/>
    <w:rsid w:val="0016772E"/>
    <w:rsid w:val="0017226C"/>
    <w:rsid w:val="00173DFD"/>
    <w:rsid w:val="0017534B"/>
    <w:rsid w:val="00175718"/>
    <w:rsid w:val="00182A26"/>
    <w:rsid w:val="00182C95"/>
    <w:rsid w:val="0018461C"/>
    <w:rsid w:val="00184A94"/>
    <w:rsid w:val="00186AD7"/>
    <w:rsid w:val="00187ADF"/>
    <w:rsid w:val="001903FA"/>
    <w:rsid w:val="00193759"/>
    <w:rsid w:val="0019464B"/>
    <w:rsid w:val="00194DE4"/>
    <w:rsid w:val="00195A2F"/>
    <w:rsid w:val="00195EC1"/>
    <w:rsid w:val="00197D1D"/>
    <w:rsid w:val="001A019F"/>
    <w:rsid w:val="001A16CE"/>
    <w:rsid w:val="001A2175"/>
    <w:rsid w:val="001A32EE"/>
    <w:rsid w:val="001A5976"/>
    <w:rsid w:val="001A60C2"/>
    <w:rsid w:val="001A6102"/>
    <w:rsid w:val="001B0E7A"/>
    <w:rsid w:val="001B1BBC"/>
    <w:rsid w:val="001B2554"/>
    <w:rsid w:val="001B43D0"/>
    <w:rsid w:val="001B43F0"/>
    <w:rsid w:val="001B46E2"/>
    <w:rsid w:val="001B4AC7"/>
    <w:rsid w:val="001B549E"/>
    <w:rsid w:val="001B5BE3"/>
    <w:rsid w:val="001B686C"/>
    <w:rsid w:val="001C0A47"/>
    <w:rsid w:val="001C0F87"/>
    <w:rsid w:val="001C1777"/>
    <w:rsid w:val="001C1C35"/>
    <w:rsid w:val="001C3189"/>
    <w:rsid w:val="001C3B3A"/>
    <w:rsid w:val="001C4267"/>
    <w:rsid w:val="001C5DC4"/>
    <w:rsid w:val="001C5E57"/>
    <w:rsid w:val="001C67A8"/>
    <w:rsid w:val="001C6EF6"/>
    <w:rsid w:val="001C7E9A"/>
    <w:rsid w:val="001D15F3"/>
    <w:rsid w:val="001D1DA4"/>
    <w:rsid w:val="001D1E1B"/>
    <w:rsid w:val="001D3AEB"/>
    <w:rsid w:val="001D3D6C"/>
    <w:rsid w:val="001D4CD6"/>
    <w:rsid w:val="001D54C5"/>
    <w:rsid w:val="001E145F"/>
    <w:rsid w:val="001E2341"/>
    <w:rsid w:val="001E35AE"/>
    <w:rsid w:val="001E4F5E"/>
    <w:rsid w:val="001E58C9"/>
    <w:rsid w:val="001E757F"/>
    <w:rsid w:val="001E7628"/>
    <w:rsid w:val="001F2487"/>
    <w:rsid w:val="001F2B19"/>
    <w:rsid w:val="001F3867"/>
    <w:rsid w:val="001F567E"/>
    <w:rsid w:val="001F5BA1"/>
    <w:rsid w:val="001F7306"/>
    <w:rsid w:val="001F7658"/>
    <w:rsid w:val="001F797D"/>
    <w:rsid w:val="00201338"/>
    <w:rsid w:val="002024EC"/>
    <w:rsid w:val="002042D1"/>
    <w:rsid w:val="0020438B"/>
    <w:rsid w:val="00205A34"/>
    <w:rsid w:val="00206A65"/>
    <w:rsid w:val="00206AC9"/>
    <w:rsid w:val="00207536"/>
    <w:rsid w:val="00211BC7"/>
    <w:rsid w:val="0021372A"/>
    <w:rsid w:val="00214F48"/>
    <w:rsid w:val="00216D98"/>
    <w:rsid w:val="00217856"/>
    <w:rsid w:val="0022052A"/>
    <w:rsid w:val="00221080"/>
    <w:rsid w:val="00222F1D"/>
    <w:rsid w:val="0022314C"/>
    <w:rsid w:val="002242E8"/>
    <w:rsid w:val="00227A1D"/>
    <w:rsid w:val="00230591"/>
    <w:rsid w:val="00230E85"/>
    <w:rsid w:val="002313FC"/>
    <w:rsid w:val="002316FA"/>
    <w:rsid w:val="002326C9"/>
    <w:rsid w:val="00232BB4"/>
    <w:rsid w:val="00233353"/>
    <w:rsid w:val="002370B6"/>
    <w:rsid w:val="002408DB"/>
    <w:rsid w:val="00240FA6"/>
    <w:rsid w:val="00242069"/>
    <w:rsid w:val="0024269B"/>
    <w:rsid w:val="00243161"/>
    <w:rsid w:val="00243E75"/>
    <w:rsid w:val="0024584C"/>
    <w:rsid w:val="00250FDB"/>
    <w:rsid w:val="0025216D"/>
    <w:rsid w:val="002537C6"/>
    <w:rsid w:val="00253C99"/>
    <w:rsid w:val="00255117"/>
    <w:rsid w:val="002612C2"/>
    <w:rsid w:val="002616AF"/>
    <w:rsid w:val="00263DA2"/>
    <w:rsid w:val="0026650B"/>
    <w:rsid w:val="00267480"/>
    <w:rsid w:val="0026781C"/>
    <w:rsid w:val="00270C16"/>
    <w:rsid w:val="00271C68"/>
    <w:rsid w:val="00271F88"/>
    <w:rsid w:val="00271FB8"/>
    <w:rsid w:val="00273F28"/>
    <w:rsid w:val="00273FE0"/>
    <w:rsid w:val="00274993"/>
    <w:rsid w:val="00275137"/>
    <w:rsid w:val="00275734"/>
    <w:rsid w:val="00275771"/>
    <w:rsid w:val="00275B13"/>
    <w:rsid w:val="00275D7E"/>
    <w:rsid w:val="002760DF"/>
    <w:rsid w:val="00277051"/>
    <w:rsid w:val="002773B5"/>
    <w:rsid w:val="00280BFA"/>
    <w:rsid w:val="002824EC"/>
    <w:rsid w:val="00283773"/>
    <w:rsid w:val="00285200"/>
    <w:rsid w:val="002904A4"/>
    <w:rsid w:val="00293436"/>
    <w:rsid w:val="00294EC5"/>
    <w:rsid w:val="00295426"/>
    <w:rsid w:val="00297708"/>
    <w:rsid w:val="002977EA"/>
    <w:rsid w:val="002A0E4B"/>
    <w:rsid w:val="002A167F"/>
    <w:rsid w:val="002A27F1"/>
    <w:rsid w:val="002A2BBC"/>
    <w:rsid w:val="002A4E4D"/>
    <w:rsid w:val="002A53D8"/>
    <w:rsid w:val="002A5C98"/>
    <w:rsid w:val="002A5D08"/>
    <w:rsid w:val="002A6104"/>
    <w:rsid w:val="002B0769"/>
    <w:rsid w:val="002B076F"/>
    <w:rsid w:val="002B2C11"/>
    <w:rsid w:val="002B3A60"/>
    <w:rsid w:val="002B3A7D"/>
    <w:rsid w:val="002B58B3"/>
    <w:rsid w:val="002B5DF5"/>
    <w:rsid w:val="002B6211"/>
    <w:rsid w:val="002C0267"/>
    <w:rsid w:val="002C0E2F"/>
    <w:rsid w:val="002C1536"/>
    <w:rsid w:val="002C183C"/>
    <w:rsid w:val="002C2061"/>
    <w:rsid w:val="002C2419"/>
    <w:rsid w:val="002C7585"/>
    <w:rsid w:val="002D0CEC"/>
    <w:rsid w:val="002D1228"/>
    <w:rsid w:val="002D40C1"/>
    <w:rsid w:val="002D4528"/>
    <w:rsid w:val="002D62E2"/>
    <w:rsid w:val="002D6FD0"/>
    <w:rsid w:val="002E1864"/>
    <w:rsid w:val="002E7E9F"/>
    <w:rsid w:val="002F2023"/>
    <w:rsid w:val="002F2D9E"/>
    <w:rsid w:val="002F3617"/>
    <w:rsid w:val="002F63FA"/>
    <w:rsid w:val="00300847"/>
    <w:rsid w:val="00300FB3"/>
    <w:rsid w:val="00307C1E"/>
    <w:rsid w:val="00310C49"/>
    <w:rsid w:val="003129EB"/>
    <w:rsid w:val="00314445"/>
    <w:rsid w:val="00315821"/>
    <w:rsid w:val="003161DA"/>
    <w:rsid w:val="003201AD"/>
    <w:rsid w:val="00320946"/>
    <w:rsid w:val="00322F69"/>
    <w:rsid w:val="00323DD8"/>
    <w:rsid w:val="00324BD8"/>
    <w:rsid w:val="003253F5"/>
    <w:rsid w:val="00326D8B"/>
    <w:rsid w:val="0032731F"/>
    <w:rsid w:val="0033069C"/>
    <w:rsid w:val="00330AF4"/>
    <w:rsid w:val="003318A0"/>
    <w:rsid w:val="00331DC7"/>
    <w:rsid w:val="00332655"/>
    <w:rsid w:val="00332977"/>
    <w:rsid w:val="00334A8A"/>
    <w:rsid w:val="00335203"/>
    <w:rsid w:val="00335D8A"/>
    <w:rsid w:val="00336CAD"/>
    <w:rsid w:val="00341054"/>
    <w:rsid w:val="00341425"/>
    <w:rsid w:val="0034240F"/>
    <w:rsid w:val="003435BF"/>
    <w:rsid w:val="00344448"/>
    <w:rsid w:val="00344E11"/>
    <w:rsid w:val="003468CA"/>
    <w:rsid w:val="00346A91"/>
    <w:rsid w:val="00346C0C"/>
    <w:rsid w:val="00347AC6"/>
    <w:rsid w:val="00352D02"/>
    <w:rsid w:val="00354D95"/>
    <w:rsid w:val="00355BF5"/>
    <w:rsid w:val="00355E45"/>
    <w:rsid w:val="00356291"/>
    <w:rsid w:val="00356868"/>
    <w:rsid w:val="0035781C"/>
    <w:rsid w:val="003606C4"/>
    <w:rsid w:val="0036285C"/>
    <w:rsid w:val="00362D37"/>
    <w:rsid w:val="0036320C"/>
    <w:rsid w:val="00366EC0"/>
    <w:rsid w:val="003700C2"/>
    <w:rsid w:val="0037070D"/>
    <w:rsid w:val="00370C19"/>
    <w:rsid w:val="00370E33"/>
    <w:rsid w:val="00370F9D"/>
    <w:rsid w:val="003716CB"/>
    <w:rsid w:val="00374006"/>
    <w:rsid w:val="003744A9"/>
    <w:rsid w:val="003751CA"/>
    <w:rsid w:val="00375DD0"/>
    <w:rsid w:val="00380196"/>
    <w:rsid w:val="003809FD"/>
    <w:rsid w:val="00385586"/>
    <w:rsid w:val="00385681"/>
    <w:rsid w:val="003871D3"/>
    <w:rsid w:val="00387477"/>
    <w:rsid w:val="00390E58"/>
    <w:rsid w:val="00391146"/>
    <w:rsid w:val="00391E61"/>
    <w:rsid w:val="003945D9"/>
    <w:rsid w:val="003964E0"/>
    <w:rsid w:val="00397348"/>
    <w:rsid w:val="003A142B"/>
    <w:rsid w:val="003A2DB2"/>
    <w:rsid w:val="003A334B"/>
    <w:rsid w:val="003A6138"/>
    <w:rsid w:val="003A66C2"/>
    <w:rsid w:val="003A66F3"/>
    <w:rsid w:val="003A682D"/>
    <w:rsid w:val="003A6EA2"/>
    <w:rsid w:val="003B1823"/>
    <w:rsid w:val="003B1B3E"/>
    <w:rsid w:val="003B2923"/>
    <w:rsid w:val="003B4AFA"/>
    <w:rsid w:val="003C01E3"/>
    <w:rsid w:val="003C07FA"/>
    <w:rsid w:val="003C08A4"/>
    <w:rsid w:val="003C2AE5"/>
    <w:rsid w:val="003C44C6"/>
    <w:rsid w:val="003C789F"/>
    <w:rsid w:val="003D1B32"/>
    <w:rsid w:val="003D2474"/>
    <w:rsid w:val="003D306B"/>
    <w:rsid w:val="003D3C28"/>
    <w:rsid w:val="003D43F4"/>
    <w:rsid w:val="003D4FAC"/>
    <w:rsid w:val="003D6E2A"/>
    <w:rsid w:val="003D72C7"/>
    <w:rsid w:val="003E0E48"/>
    <w:rsid w:val="003E199B"/>
    <w:rsid w:val="003E1BF7"/>
    <w:rsid w:val="003E243B"/>
    <w:rsid w:val="003F3A10"/>
    <w:rsid w:val="003F4143"/>
    <w:rsid w:val="003F706D"/>
    <w:rsid w:val="004001D3"/>
    <w:rsid w:val="0040059B"/>
    <w:rsid w:val="0040190C"/>
    <w:rsid w:val="00401C8C"/>
    <w:rsid w:val="00401D75"/>
    <w:rsid w:val="00402B46"/>
    <w:rsid w:val="0040465A"/>
    <w:rsid w:val="00404FA7"/>
    <w:rsid w:val="00406458"/>
    <w:rsid w:val="004122D4"/>
    <w:rsid w:val="00416ADD"/>
    <w:rsid w:val="00420E95"/>
    <w:rsid w:val="00421E58"/>
    <w:rsid w:val="004220AB"/>
    <w:rsid w:val="004223C7"/>
    <w:rsid w:val="004238C6"/>
    <w:rsid w:val="00425334"/>
    <w:rsid w:val="00426D09"/>
    <w:rsid w:val="00430249"/>
    <w:rsid w:val="0043424A"/>
    <w:rsid w:val="00436600"/>
    <w:rsid w:val="00437495"/>
    <w:rsid w:val="0044073C"/>
    <w:rsid w:val="00443E26"/>
    <w:rsid w:val="00445B70"/>
    <w:rsid w:val="00445EC1"/>
    <w:rsid w:val="00446BEA"/>
    <w:rsid w:val="004511F5"/>
    <w:rsid w:val="004516B8"/>
    <w:rsid w:val="00453AF3"/>
    <w:rsid w:val="00457722"/>
    <w:rsid w:val="004609E1"/>
    <w:rsid w:val="00462D9A"/>
    <w:rsid w:val="00463610"/>
    <w:rsid w:val="004639D1"/>
    <w:rsid w:val="00464900"/>
    <w:rsid w:val="0047379F"/>
    <w:rsid w:val="0047432A"/>
    <w:rsid w:val="0048095C"/>
    <w:rsid w:val="00482067"/>
    <w:rsid w:val="004836B1"/>
    <w:rsid w:val="00485EC7"/>
    <w:rsid w:val="00487AF6"/>
    <w:rsid w:val="00487D1F"/>
    <w:rsid w:val="00490D65"/>
    <w:rsid w:val="00491049"/>
    <w:rsid w:val="00491223"/>
    <w:rsid w:val="00491376"/>
    <w:rsid w:val="00491DC6"/>
    <w:rsid w:val="00492B76"/>
    <w:rsid w:val="00493682"/>
    <w:rsid w:val="00493A81"/>
    <w:rsid w:val="00493B17"/>
    <w:rsid w:val="00496DA2"/>
    <w:rsid w:val="00496E9D"/>
    <w:rsid w:val="004A2797"/>
    <w:rsid w:val="004A47CE"/>
    <w:rsid w:val="004A4D76"/>
    <w:rsid w:val="004A57DA"/>
    <w:rsid w:val="004A6121"/>
    <w:rsid w:val="004A61E4"/>
    <w:rsid w:val="004A6E91"/>
    <w:rsid w:val="004B04F8"/>
    <w:rsid w:val="004B0A95"/>
    <w:rsid w:val="004B49FD"/>
    <w:rsid w:val="004B54EB"/>
    <w:rsid w:val="004B6B32"/>
    <w:rsid w:val="004C1633"/>
    <w:rsid w:val="004C16BA"/>
    <w:rsid w:val="004C25C2"/>
    <w:rsid w:val="004C26D7"/>
    <w:rsid w:val="004C29F9"/>
    <w:rsid w:val="004C39FF"/>
    <w:rsid w:val="004C4FD8"/>
    <w:rsid w:val="004C502C"/>
    <w:rsid w:val="004C555E"/>
    <w:rsid w:val="004C5D73"/>
    <w:rsid w:val="004C7A61"/>
    <w:rsid w:val="004D07E1"/>
    <w:rsid w:val="004D1A3E"/>
    <w:rsid w:val="004D2013"/>
    <w:rsid w:val="004D4A38"/>
    <w:rsid w:val="004D4A86"/>
    <w:rsid w:val="004D517A"/>
    <w:rsid w:val="004D7A73"/>
    <w:rsid w:val="004E0091"/>
    <w:rsid w:val="004E3672"/>
    <w:rsid w:val="004E3FFE"/>
    <w:rsid w:val="004E4504"/>
    <w:rsid w:val="004E5FAC"/>
    <w:rsid w:val="004E7F95"/>
    <w:rsid w:val="004F1759"/>
    <w:rsid w:val="004F2D61"/>
    <w:rsid w:val="004F5257"/>
    <w:rsid w:val="004F5A73"/>
    <w:rsid w:val="004F61A5"/>
    <w:rsid w:val="005001A5"/>
    <w:rsid w:val="00502DF1"/>
    <w:rsid w:val="0050350B"/>
    <w:rsid w:val="00504F92"/>
    <w:rsid w:val="00506086"/>
    <w:rsid w:val="0051018B"/>
    <w:rsid w:val="00513704"/>
    <w:rsid w:val="00514935"/>
    <w:rsid w:val="00514B88"/>
    <w:rsid w:val="00515663"/>
    <w:rsid w:val="005166B6"/>
    <w:rsid w:val="00522699"/>
    <w:rsid w:val="005228F9"/>
    <w:rsid w:val="005230B6"/>
    <w:rsid w:val="005233BA"/>
    <w:rsid w:val="00523953"/>
    <w:rsid w:val="005245BC"/>
    <w:rsid w:val="00525F44"/>
    <w:rsid w:val="00526818"/>
    <w:rsid w:val="00527837"/>
    <w:rsid w:val="00527BFC"/>
    <w:rsid w:val="005304EC"/>
    <w:rsid w:val="00531CA3"/>
    <w:rsid w:val="00532A73"/>
    <w:rsid w:val="00532F16"/>
    <w:rsid w:val="005351F6"/>
    <w:rsid w:val="00537D7D"/>
    <w:rsid w:val="00540434"/>
    <w:rsid w:val="00540442"/>
    <w:rsid w:val="005422F5"/>
    <w:rsid w:val="00544810"/>
    <w:rsid w:val="00545A73"/>
    <w:rsid w:val="0054693F"/>
    <w:rsid w:val="0055159B"/>
    <w:rsid w:val="00552360"/>
    <w:rsid w:val="00552F9C"/>
    <w:rsid w:val="00553D45"/>
    <w:rsid w:val="00554B44"/>
    <w:rsid w:val="00555243"/>
    <w:rsid w:val="00555255"/>
    <w:rsid w:val="005570C4"/>
    <w:rsid w:val="00562B29"/>
    <w:rsid w:val="0056368A"/>
    <w:rsid w:val="005643FF"/>
    <w:rsid w:val="0056456B"/>
    <w:rsid w:val="00564CE7"/>
    <w:rsid w:val="0056508C"/>
    <w:rsid w:val="00567156"/>
    <w:rsid w:val="00567690"/>
    <w:rsid w:val="00567B8E"/>
    <w:rsid w:val="0057030B"/>
    <w:rsid w:val="00570D73"/>
    <w:rsid w:val="00573383"/>
    <w:rsid w:val="00573982"/>
    <w:rsid w:val="00574CD3"/>
    <w:rsid w:val="00581AF2"/>
    <w:rsid w:val="005830C6"/>
    <w:rsid w:val="00586757"/>
    <w:rsid w:val="00591C9C"/>
    <w:rsid w:val="005923FC"/>
    <w:rsid w:val="005925F7"/>
    <w:rsid w:val="0059343B"/>
    <w:rsid w:val="005943BD"/>
    <w:rsid w:val="00596352"/>
    <w:rsid w:val="00597412"/>
    <w:rsid w:val="005A2ACE"/>
    <w:rsid w:val="005A4B05"/>
    <w:rsid w:val="005A55EB"/>
    <w:rsid w:val="005B5857"/>
    <w:rsid w:val="005B679B"/>
    <w:rsid w:val="005B6E05"/>
    <w:rsid w:val="005B731D"/>
    <w:rsid w:val="005C067A"/>
    <w:rsid w:val="005C1B66"/>
    <w:rsid w:val="005C1F99"/>
    <w:rsid w:val="005C3F86"/>
    <w:rsid w:val="005C4AC0"/>
    <w:rsid w:val="005C50A8"/>
    <w:rsid w:val="005D0348"/>
    <w:rsid w:val="005D0A33"/>
    <w:rsid w:val="005D1586"/>
    <w:rsid w:val="005D468B"/>
    <w:rsid w:val="005D4849"/>
    <w:rsid w:val="005D4D24"/>
    <w:rsid w:val="005D5710"/>
    <w:rsid w:val="005D5765"/>
    <w:rsid w:val="005E08BD"/>
    <w:rsid w:val="005E222B"/>
    <w:rsid w:val="005E230C"/>
    <w:rsid w:val="005E29B2"/>
    <w:rsid w:val="005E34ED"/>
    <w:rsid w:val="005E3664"/>
    <w:rsid w:val="005E3B68"/>
    <w:rsid w:val="005E3F5A"/>
    <w:rsid w:val="005E4388"/>
    <w:rsid w:val="005F05DF"/>
    <w:rsid w:val="005F0B24"/>
    <w:rsid w:val="005F0D47"/>
    <w:rsid w:val="005F236A"/>
    <w:rsid w:val="005F2977"/>
    <w:rsid w:val="005F2BDD"/>
    <w:rsid w:val="005F3773"/>
    <w:rsid w:val="005F4DC0"/>
    <w:rsid w:val="005F526C"/>
    <w:rsid w:val="005F5D18"/>
    <w:rsid w:val="006041E0"/>
    <w:rsid w:val="006072D6"/>
    <w:rsid w:val="0060733F"/>
    <w:rsid w:val="00610EBD"/>
    <w:rsid w:val="00611F3D"/>
    <w:rsid w:val="006122A2"/>
    <w:rsid w:val="0061435A"/>
    <w:rsid w:val="00615D35"/>
    <w:rsid w:val="00616FF4"/>
    <w:rsid w:val="00620B73"/>
    <w:rsid w:val="006220E3"/>
    <w:rsid w:val="006234A7"/>
    <w:rsid w:val="00625F26"/>
    <w:rsid w:val="0063056F"/>
    <w:rsid w:val="006327E3"/>
    <w:rsid w:val="00632894"/>
    <w:rsid w:val="006340AB"/>
    <w:rsid w:val="006346B3"/>
    <w:rsid w:val="006352B7"/>
    <w:rsid w:val="0063627E"/>
    <w:rsid w:val="00636BF4"/>
    <w:rsid w:val="00637285"/>
    <w:rsid w:val="0064015A"/>
    <w:rsid w:val="00640390"/>
    <w:rsid w:val="00642B07"/>
    <w:rsid w:val="00644770"/>
    <w:rsid w:val="00644856"/>
    <w:rsid w:val="006459F7"/>
    <w:rsid w:val="00650475"/>
    <w:rsid w:val="00651A58"/>
    <w:rsid w:val="0065289B"/>
    <w:rsid w:val="006532BE"/>
    <w:rsid w:val="00654A5F"/>
    <w:rsid w:val="00657018"/>
    <w:rsid w:val="0066054B"/>
    <w:rsid w:val="00660F24"/>
    <w:rsid w:val="0066307A"/>
    <w:rsid w:val="006648FD"/>
    <w:rsid w:val="00667D67"/>
    <w:rsid w:val="006710DB"/>
    <w:rsid w:val="00672E9B"/>
    <w:rsid w:val="00673088"/>
    <w:rsid w:val="00676FC8"/>
    <w:rsid w:val="00677E1B"/>
    <w:rsid w:val="00680E1D"/>
    <w:rsid w:val="00682223"/>
    <w:rsid w:val="006917AB"/>
    <w:rsid w:val="0069188A"/>
    <w:rsid w:val="00691C57"/>
    <w:rsid w:val="006924D5"/>
    <w:rsid w:val="00692501"/>
    <w:rsid w:val="006935E9"/>
    <w:rsid w:val="00693B6C"/>
    <w:rsid w:val="006967BC"/>
    <w:rsid w:val="006A2F4F"/>
    <w:rsid w:val="006A31F9"/>
    <w:rsid w:val="006A3966"/>
    <w:rsid w:val="006A450D"/>
    <w:rsid w:val="006A7B16"/>
    <w:rsid w:val="006B1D6E"/>
    <w:rsid w:val="006B2115"/>
    <w:rsid w:val="006B2FA8"/>
    <w:rsid w:val="006B38AD"/>
    <w:rsid w:val="006B38E6"/>
    <w:rsid w:val="006B49DF"/>
    <w:rsid w:val="006B4E88"/>
    <w:rsid w:val="006B5987"/>
    <w:rsid w:val="006C240A"/>
    <w:rsid w:val="006C41A2"/>
    <w:rsid w:val="006C43F0"/>
    <w:rsid w:val="006C4AE5"/>
    <w:rsid w:val="006C4EAA"/>
    <w:rsid w:val="006C6735"/>
    <w:rsid w:val="006C68DB"/>
    <w:rsid w:val="006C6BB2"/>
    <w:rsid w:val="006C7D77"/>
    <w:rsid w:val="006D3076"/>
    <w:rsid w:val="006D4BB4"/>
    <w:rsid w:val="006D58E9"/>
    <w:rsid w:val="006D7611"/>
    <w:rsid w:val="006E0DE6"/>
    <w:rsid w:val="006E1EE6"/>
    <w:rsid w:val="006E4084"/>
    <w:rsid w:val="006E5EA6"/>
    <w:rsid w:val="006E5ECD"/>
    <w:rsid w:val="006E6002"/>
    <w:rsid w:val="006E7549"/>
    <w:rsid w:val="006F1959"/>
    <w:rsid w:val="006F54B8"/>
    <w:rsid w:val="006F7212"/>
    <w:rsid w:val="0070156B"/>
    <w:rsid w:val="00701E7B"/>
    <w:rsid w:val="007033C2"/>
    <w:rsid w:val="0070353E"/>
    <w:rsid w:val="00703CB4"/>
    <w:rsid w:val="00704FC5"/>
    <w:rsid w:val="007051E6"/>
    <w:rsid w:val="007052F7"/>
    <w:rsid w:val="007065E9"/>
    <w:rsid w:val="00707131"/>
    <w:rsid w:val="00707665"/>
    <w:rsid w:val="007076D1"/>
    <w:rsid w:val="00707891"/>
    <w:rsid w:val="007117FB"/>
    <w:rsid w:val="00712134"/>
    <w:rsid w:val="007122A6"/>
    <w:rsid w:val="00713F83"/>
    <w:rsid w:val="007149DF"/>
    <w:rsid w:val="00715E25"/>
    <w:rsid w:val="00716E18"/>
    <w:rsid w:val="007177F6"/>
    <w:rsid w:val="00721421"/>
    <w:rsid w:val="007279C1"/>
    <w:rsid w:val="00727A68"/>
    <w:rsid w:val="007304C5"/>
    <w:rsid w:val="00740AF5"/>
    <w:rsid w:val="00744347"/>
    <w:rsid w:val="00745C1D"/>
    <w:rsid w:val="0074606F"/>
    <w:rsid w:val="007464AB"/>
    <w:rsid w:val="00750B80"/>
    <w:rsid w:val="00751E00"/>
    <w:rsid w:val="0075274C"/>
    <w:rsid w:val="00753619"/>
    <w:rsid w:val="00753B5C"/>
    <w:rsid w:val="00753FCF"/>
    <w:rsid w:val="007552EE"/>
    <w:rsid w:val="00756366"/>
    <w:rsid w:val="00756E06"/>
    <w:rsid w:val="00757B62"/>
    <w:rsid w:val="00761300"/>
    <w:rsid w:val="00761FDF"/>
    <w:rsid w:val="0076255B"/>
    <w:rsid w:val="0076295F"/>
    <w:rsid w:val="007630FB"/>
    <w:rsid w:val="00763BA2"/>
    <w:rsid w:val="00763BF1"/>
    <w:rsid w:val="00765018"/>
    <w:rsid w:val="00765356"/>
    <w:rsid w:val="00766747"/>
    <w:rsid w:val="00767401"/>
    <w:rsid w:val="00771F7C"/>
    <w:rsid w:val="00775A95"/>
    <w:rsid w:val="00775EB3"/>
    <w:rsid w:val="007767F1"/>
    <w:rsid w:val="00777CDC"/>
    <w:rsid w:val="00780A46"/>
    <w:rsid w:val="00780B7B"/>
    <w:rsid w:val="00786CFD"/>
    <w:rsid w:val="0078745F"/>
    <w:rsid w:val="0078765A"/>
    <w:rsid w:val="00790869"/>
    <w:rsid w:val="007920F5"/>
    <w:rsid w:val="00792246"/>
    <w:rsid w:val="00794510"/>
    <w:rsid w:val="00794F2D"/>
    <w:rsid w:val="00796B53"/>
    <w:rsid w:val="00797042"/>
    <w:rsid w:val="00797715"/>
    <w:rsid w:val="007A032F"/>
    <w:rsid w:val="007A1C4A"/>
    <w:rsid w:val="007A5446"/>
    <w:rsid w:val="007A6734"/>
    <w:rsid w:val="007A7FD1"/>
    <w:rsid w:val="007B070C"/>
    <w:rsid w:val="007B4CF7"/>
    <w:rsid w:val="007B5969"/>
    <w:rsid w:val="007C034A"/>
    <w:rsid w:val="007C0C40"/>
    <w:rsid w:val="007C318E"/>
    <w:rsid w:val="007C47FB"/>
    <w:rsid w:val="007D12E4"/>
    <w:rsid w:val="007D60B7"/>
    <w:rsid w:val="007D7946"/>
    <w:rsid w:val="007D7A94"/>
    <w:rsid w:val="007D7CFA"/>
    <w:rsid w:val="007E02AD"/>
    <w:rsid w:val="007E31B1"/>
    <w:rsid w:val="007E52CD"/>
    <w:rsid w:val="007E5893"/>
    <w:rsid w:val="007E664B"/>
    <w:rsid w:val="007F0941"/>
    <w:rsid w:val="007F0EAE"/>
    <w:rsid w:val="007F31AC"/>
    <w:rsid w:val="007F38BD"/>
    <w:rsid w:val="007F3A94"/>
    <w:rsid w:val="007F4A29"/>
    <w:rsid w:val="007F5305"/>
    <w:rsid w:val="007F6345"/>
    <w:rsid w:val="007F7414"/>
    <w:rsid w:val="00801ACF"/>
    <w:rsid w:val="00801EDE"/>
    <w:rsid w:val="00804104"/>
    <w:rsid w:val="008047C2"/>
    <w:rsid w:val="008060C1"/>
    <w:rsid w:val="00806F3D"/>
    <w:rsid w:val="00810398"/>
    <w:rsid w:val="00810836"/>
    <w:rsid w:val="008156F0"/>
    <w:rsid w:val="00817F29"/>
    <w:rsid w:val="0082035E"/>
    <w:rsid w:val="0082048A"/>
    <w:rsid w:val="008213AF"/>
    <w:rsid w:val="0082160E"/>
    <w:rsid w:val="008234AD"/>
    <w:rsid w:val="0082355D"/>
    <w:rsid w:val="00827076"/>
    <w:rsid w:val="00827CB3"/>
    <w:rsid w:val="0083122F"/>
    <w:rsid w:val="00831DCC"/>
    <w:rsid w:val="00832E3E"/>
    <w:rsid w:val="0083504A"/>
    <w:rsid w:val="008411EA"/>
    <w:rsid w:val="00841303"/>
    <w:rsid w:val="00843537"/>
    <w:rsid w:val="00844AEF"/>
    <w:rsid w:val="00844DCE"/>
    <w:rsid w:val="00845CBA"/>
    <w:rsid w:val="00846086"/>
    <w:rsid w:val="00846C6E"/>
    <w:rsid w:val="008470F7"/>
    <w:rsid w:val="00847654"/>
    <w:rsid w:val="00847F57"/>
    <w:rsid w:val="008526FF"/>
    <w:rsid w:val="00852D4C"/>
    <w:rsid w:val="008557D1"/>
    <w:rsid w:val="008570EA"/>
    <w:rsid w:val="008576D1"/>
    <w:rsid w:val="0085774F"/>
    <w:rsid w:val="008579CB"/>
    <w:rsid w:val="00861340"/>
    <w:rsid w:val="0086186F"/>
    <w:rsid w:val="0086247A"/>
    <w:rsid w:val="00862593"/>
    <w:rsid w:val="008637F4"/>
    <w:rsid w:val="00870E70"/>
    <w:rsid w:val="008712A4"/>
    <w:rsid w:val="008718AB"/>
    <w:rsid w:val="008719B5"/>
    <w:rsid w:val="00876BA2"/>
    <w:rsid w:val="00877AC4"/>
    <w:rsid w:val="00884021"/>
    <w:rsid w:val="00885181"/>
    <w:rsid w:val="008853D1"/>
    <w:rsid w:val="008873D2"/>
    <w:rsid w:val="008917B4"/>
    <w:rsid w:val="008917B5"/>
    <w:rsid w:val="008923FE"/>
    <w:rsid w:val="0089387A"/>
    <w:rsid w:val="008942F0"/>
    <w:rsid w:val="00895E85"/>
    <w:rsid w:val="008968F0"/>
    <w:rsid w:val="00897942"/>
    <w:rsid w:val="008A04BD"/>
    <w:rsid w:val="008A0C34"/>
    <w:rsid w:val="008A1652"/>
    <w:rsid w:val="008A2087"/>
    <w:rsid w:val="008A31AB"/>
    <w:rsid w:val="008A37EA"/>
    <w:rsid w:val="008A3A42"/>
    <w:rsid w:val="008A3EAA"/>
    <w:rsid w:val="008A447F"/>
    <w:rsid w:val="008A5130"/>
    <w:rsid w:val="008A67D9"/>
    <w:rsid w:val="008A701C"/>
    <w:rsid w:val="008B0289"/>
    <w:rsid w:val="008B0290"/>
    <w:rsid w:val="008B04E9"/>
    <w:rsid w:val="008B0A09"/>
    <w:rsid w:val="008B16AE"/>
    <w:rsid w:val="008B2E52"/>
    <w:rsid w:val="008B3C6E"/>
    <w:rsid w:val="008B4977"/>
    <w:rsid w:val="008B4F10"/>
    <w:rsid w:val="008B5749"/>
    <w:rsid w:val="008B6BDD"/>
    <w:rsid w:val="008B7C62"/>
    <w:rsid w:val="008C1486"/>
    <w:rsid w:val="008C1D69"/>
    <w:rsid w:val="008C2B88"/>
    <w:rsid w:val="008C3AF0"/>
    <w:rsid w:val="008C4863"/>
    <w:rsid w:val="008C4ABA"/>
    <w:rsid w:val="008C7DCD"/>
    <w:rsid w:val="008D135A"/>
    <w:rsid w:val="008D13A2"/>
    <w:rsid w:val="008D1F2B"/>
    <w:rsid w:val="008D2DF5"/>
    <w:rsid w:val="008D3708"/>
    <w:rsid w:val="008D4871"/>
    <w:rsid w:val="008D5ACC"/>
    <w:rsid w:val="008E0328"/>
    <w:rsid w:val="008E0B28"/>
    <w:rsid w:val="008E2BCC"/>
    <w:rsid w:val="008E6038"/>
    <w:rsid w:val="008E63C3"/>
    <w:rsid w:val="008E6660"/>
    <w:rsid w:val="008E700C"/>
    <w:rsid w:val="008F41F5"/>
    <w:rsid w:val="008F44FA"/>
    <w:rsid w:val="008F54B8"/>
    <w:rsid w:val="008F5976"/>
    <w:rsid w:val="008F6B57"/>
    <w:rsid w:val="008F710A"/>
    <w:rsid w:val="008F7255"/>
    <w:rsid w:val="009018D5"/>
    <w:rsid w:val="009028A5"/>
    <w:rsid w:val="00905B7D"/>
    <w:rsid w:val="0091082D"/>
    <w:rsid w:val="00910AF3"/>
    <w:rsid w:val="00910F84"/>
    <w:rsid w:val="00914D4B"/>
    <w:rsid w:val="0091599D"/>
    <w:rsid w:val="0091674A"/>
    <w:rsid w:val="009169BF"/>
    <w:rsid w:val="00916A28"/>
    <w:rsid w:val="00917282"/>
    <w:rsid w:val="00917A58"/>
    <w:rsid w:val="00917E47"/>
    <w:rsid w:val="00920215"/>
    <w:rsid w:val="0092043C"/>
    <w:rsid w:val="0092075E"/>
    <w:rsid w:val="00921971"/>
    <w:rsid w:val="00921F84"/>
    <w:rsid w:val="00923CCB"/>
    <w:rsid w:val="0092520D"/>
    <w:rsid w:val="00925337"/>
    <w:rsid w:val="00925495"/>
    <w:rsid w:val="00925B88"/>
    <w:rsid w:val="00927D16"/>
    <w:rsid w:val="00931A0F"/>
    <w:rsid w:val="00934EA2"/>
    <w:rsid w:val="00936C96"/>
    <w:rsid w:val="00940F35"/>
    <w:rsid w:val="009423FA"/>
    <w:rsid w:val="009428F0"/>
    <w:rsid w:val="00942F0E"/>
    <w:rsid w:val="00946A92"/>
    <w:rsid w:val="009506C5"/>
    <w:rsid w:val="009522CA"/>
    <w:rsid w:val="00953B39"/>
    <w:rsid w:val="009559C0"/>
    <w:rsid w:val="00956BCE"/>
    <w:rsid w:val="009575B1"/>
    <w:rsid w:val="00957DC9"/>
    <w:rsid w:val="0096095A"/>
    <w:rsid w:val="0096101F"/>
    <w:rsid w:val="0096107E"/>
    <w:rsid w:val="00963214"/>
    <w:rsid w:val="009649D3"/>
    <w:rsid w:val="00964A3F"/>
    <w:rsid w:val="00965B31"/>
    <w:rsid w:val="009668B1"/>
    <w:rsid w:val="00966B6C"/>
    <w:rsid w:val="00973110"/>
    <w:rsid w:val="00975058"/>
    <w:rsid w:val="009766E2"/>
    <w:rsid w:val="00977952"/>
    <w:rsid w:val="00977A68"/>
    <w:rsid w:val="009838A7"/>
    <w:rsid w:val="00983C3D"/>
    <w:rsid w:val="00986FDA"/>
    <w:rsid w:val="00990934"/>
    <w:rsid w:val="009912D2"/>
    <w:rsid w:val="00991B29"/>
    <w:rsid w:val="00992B36"/>
    <w:rsid w:val="00995743"/>
    <w:rsid w:val="00995A85"/>
    <w:rsid w:val="009A22DF"/>
    <w:rsid w:val="009A257B"/>
    <w:rsid w:val="009A2BA0"/>
    <w:rsid w:val="009A5E20"/>
    <w:rsid w:val="009A64A6"/>
    <w:rsid w:val="009A6D81"/>
    <w:rsid w:val="009A742B"/>
    <w:rsid w:val="009A7AA6"/>
    <w:rsid w:val="009A7DDD"/>
    <w:rsid w:val="009B07E7"/>
    <w:rsid w:val="009B08EB"/>
    <w:rsid w:val="009B3CFC"/>
    <w:rsid w:val="009B4439"/>
    <w:rsid w:val="009B45C4"/>
    <w:rsid w:val="009B4D22"/>
    <w:rsid w:val="009B6618"/>
    <w:rsid w:val="009C0245"/>
    <w:rsid w:val="009C30BF"/>
    <w:rsid w:val="009C4226"/>
    <w:rsid w:val="009D2586"/>
    <w:rsid w:val="009D398A"/>
    <w:rsid w:val="009D4A33"/>
    <w:rsid w:val="009D579C"/>
    <w:rsid w:val="009D62F9"/>
    <w:rsid w:val="009D6D02"/>
    <w:rsid w:val="009D77CD"/>
    <w:rsid w:val="009E0BAC"/>
    <w:rsid w:val="009E0E30"/>
    <w:rsid w:val="009E2721"/>
    <w:rsid w:val="009E46A9"/>
    <w:rsid w:val="009E5934"/>
    <w:rsid w:val="009E5B80"/>
    <w:rsid w:val="009E6332"/>
    <w:rsid w:val="009F2B56"/>
    <w:rsid w:val="009F3491"/>
    <w:rsid w:val="00A02D62"/>
    <w:rsid w:val="00A032AA"/>
    <w:rsid w:val="00A041D2"/>
    <w:rsid w:val="00A04A2D"/>
    <w:rsid w:val="00A04D69"/>
    <w:rsid w:val="00A0638D"/>
    <w:rsid w:val="00A069F6"/>
    <w:rsid w:val="00A1108E"/>
    <w:rsid w:val="00A1557F"/>
    <w:rsid w:val="00A1702C"/>
    <w:rsid w:val="00A23ED5"/>
    <w:rsid w:val="00A30490"/>
    <w:rsid w:val="00A30BDE"/>
    <w:rsid w:val="00A32A20"/>
    <w:rsid w:val="00A32C46"/>
    <w:rsid w:val="00A330F6"/>
    <w:rsid w:val="00A33FD0"/>
    <w:rsid w:val="00A34144"/>
    <w:rsid w:val="00A3493D"/>
    <w:rsid w:val="00A34BA1"/>
    <w:rsid w:val="00A34FCB"/>
    <w:rsid w:val="00A41800"/>
    <w:rsid w:val="00A42F31"/>
    <w:rsid w:val="00A47CCB"/>
    <w:rsid w:val="00A5134E"/>
    <w:rsid w:val="00A5277D"/>
    <w:rsid w:val="00A54DC9"/>
    <w:rsid w:val="00A54ED1"/>
    <w:rsid w:val="00A55B9B"/>
    <w:rsid w:val="00A6334E"/>
    <w:rsid w:val="00A6587C"/>
    <w:rsid w:val="00A70C5B"/>
    <w:rsid w:val="00A7160B"/>
    <w:rsid w:val="00A71E3B"/>
    <w:rsid w:val="00A757B9"/>
    <w:rsid w:val="00A76DDB"/>
    <w:rsid w:val="00A80EBB"/>
    <w:rsid w:val="00A8143F"/>
    <w:rsid w:val="00A851ED"/>
    <w:rsid w:val="00A875B6"/>
    <w:rsid w:val="00A93FCC"/>
    <w:rsid w:val="00A940E3"/>
    <w:rsid w:val="00A94DBE"/>
    <w:rsid w:val="00A967B8"/>
    <w:rsid w:val="00A9742D"/>
    <w:rsid w:val="00A97EFD"/>
    <w:rsid w:val="00AA0A80"/>
    <w:rsid w:val="00AA0CF4"/>
    <w:rsid w:val="00AA24C9"/>
    <w:rsid w:val="00AA29D9"/>
    <w:rsid w:val="00AA2F59"/>
    <w:rsid w:val="00AA2F60"/>
    <w:rsid w:val="00AA6011"/>
    <w:rsid w:val="00AA6F58"/>
    <w:rsid w:val="00AA7115"/>
    <w:rsid w:val="00AA7210"/>
    <w:rsid w:val="00AB010E"/>
    <w:rsid w:val="00AB05D9"/>
    <w:rsid w:val="00AB11BF"/>
    <w:rsid w:val="00AB21BF"/>
    <w:rsid w:val="00AB243A"/>
    <w:rsid w:val="00AB43AE"/>
    <w:rsid w:val="00AB5908"/>
    <w:rsid w:val="00AB6B4A"/>
    <w:rsid w:val="00AC565F"/>
    <w:rsid w:val="00AC6146"/>
    <w:rsid w:val="00AD05BF"/>
    <w:rsid w:val="00AD06FB"/>
    <w:rsid w:val="00AD157B"/>
    <w:rsid w:val="00AD26D2"/>
    <w:rsid w:val="00AD3D2A"/>
    <w:rsid w:val="00AD4E99"/>
    <w:rsid w:val="00AD66E0"/>
    <w:rsid w:val="00AF2E85"/>
    <w:rsid w:val="00AF4B06"/>
    <w:rsid w:val="00AF5656"/>
    <w:rsid w:val="00AF56C6"/>
    <w:rsid w:val="00B01201"/>
    <w:rsid w:val="00B01863"/>
    <w:rsid w:val="00B0220F"/>
    <w:rsid w:val="00B028BA"/>
    <w:rsid w:val="00B03613"/>
    <w:rsid w:val="00B06063"/>
    <w:rsid w:val="00B060C9"/>
    <w:rsid w:val="00B06BA0"/>
    <w:rsid w:val="00B074A1"/>
    <w:rsid w:val="00B11D59"/>
    <w:rsid w:val="00B1307B"/>
    <w:rsid w:val="00B141D0"/>
    <w:rsid w:val="00B16249"/>
    <w:rsid w:val="00B16D8E"/>
    <w:rsid w:val="00B178EA"/>
    <w:rsid w:val="00B21116"/>
    <w:rsid w:val="00B24BF5"/>
    <w:rsid w:val="00B300CF"/>
    <w:rsid w:val="00B32B95"/>
    <w:rsid w:val="00B332BA"/>
    <w:rsid w:val="00B33648"/>
    <w:rsid w:val="00B36045"/>
    <w:rsid w:val="00B371E3"/>
    <w:rsid w:val="00B37B42"/>
    <w:rsid w:val="00B37ED6"/>
    <w:rsid w:val="00B40819"/>
    <w:rsid w:val="00B40EFF"/>
    <w:rsid w:val="00B40F83"/>
    <w:rsid w:val="00B51391"/>
    <w:rsid w:val="00B53925"/>
    <w:rsid w:val="00B53FC1"/>
    <w:rsid w:val="00B54D83"/>
    <w:rsid w:val="00B56502"/>
    <w:rsid w:val="00B5753A"/>
    <w:rsid w:val="00B61302"/>
    <w:rsid w:val="00B63BED"/>
    <w:rsid w:val="00B64143"/>
    <w:rsid w:val="00B64806"/>
    <w:rsid w:val="00B679C8"/>
    <w:rsid w:val="00B71292"/>
    <w:rsid w:val="00B71F87"/>
    <w:rsid w:val="00B72CA8"/>
    <w:rsid w:val="00B73C40"/>
    <w:rsid w:val="00B75CA4"/>
    <w:rsid w:val="00B76B28"/>
    <w:rsid w:val="00B801B6"/>
    <w:rsid w:val="00B81CF9"/>
    <w:rsid w:val="00B84AAC"/>
    <w:rsid w:val="00B860CE"/>
    <w:rsid w:val="00B8708F"/>
    <w:rsid w:val="00B924D1"/>
    <w:rsid w:val="00B92AC9"/>
    <w:rsid w:val="00B92EE6"/>
    <w:rsid w:val="00B93772"/>
    <w:rsid w:val="00B937AE"/>
    <w:rsid w:val="00B95583"/>
    <w:rsid w:val="00B96B8A"/>
    <w:rsid w:val="00B976F5"/>
    <w:rsid w:val="00BA4546"/>
    <w:rsid w:val="00BA6C18"/>
    <w:rsid w:val="00BA7E76"/>
    <w:rsid w:val="00BB0A9B"/>
    <w:rsid w:val="00BB0AEC"/>
    <w:rsid w:val="00BB1BAB"/>
    <w:rsid w:val="00BB3651"/>
    <w:rsid w:val="00BB4837"/>
    <w:rsid w:val="00BB5588"/>
    <w:rsid w:val="00BB5A89"/>
    <w:rsid w:val="00BC1B65"/>
    <w:rsid w:val="00BC271A"/>
    <w:rsid w:val="00BC272C"/>
    <w:rsid w:val="00BC57A4"/>
    <w:rsid w:val="00BC63BB"/>
    <w:rsid w:val="00BC6DFE"/>
    <w:rsid w:val="00BC7123"/>
    <w:rsid w:val="00BD0256"/>
    <w:rsid w:val="00BD034E"/>
    <w:rsid w:val="00BD0979"/>
    <w:rsid w:val="00BD25D3"/>
    <w:rsid w:val="00BD4051"/>
    <w:rsid w:val="00BD593D"/>
    <w:rsid w:val="00BD7830"/>
    <w:rsid w:val="00BE08A0"/>
    <w:rsid w:val="00BE0915"/>
    <w:rsid w:val="00BE14DA"/>
    <w:rsid w:val="00BE18E0"/>
    <w:rsid w:val="00BE20CD"/>
    <w:rsid w:val="00BE5E73"/>
    <w:rsid w:val="00BE7379"/>
    <w:rsid w:val="00BF236C"/>
    <w:rsid w:val="00BF278C"/>
    <w:rsid w:val="00BF5BF1"/>
    <w:rsid w:val="00BF6CA5"/>
    <w:rsid w:val="00BF6E08"/>
    <w:rsid w:val="00BF7692"/>
    <w:rsid w:val="00BF7CF0"/>
    <w:rsid w:val="00C00E36"/>
    <w:rsid w:val="00C015E5"/>
    <w:rsid w:val="00C02C2B"/>
    <w:rsid w:val="00C03CC4"/>
    <w:rsid w:val="00C0503A"/>
    <w:rsid w:val="00C062E6"/>
    <w:rsid w:val="00C07495"/>
    <w:rsid w:val="00C10CA5"/>
    <w:rsid w:val="00C11D87"/>
    <w:rsid w:val="00C127FD"/>
    <w:rsid w:val="00C145B4"/>
    <w:rsid w:val="00C14DD0"/>
    <w:rsid w:val="00C15595"/>
    <w:rsid w:val="00C15787"/>
    <w:rsid w:val="00C16E0C"/>
    <w:rsid w:val="00C21B41"/>
    <w:rsid w:val="00C23A57"/>
    <w:rsid w:val="00C242C5"/>
    <w:rsid w:val="00C256E4"/>
    <w:rsid w:val="00C26CEC"/>
    <w:rsid w:val="00C26EB4"/>
    <w:rsid w:val="00C3031B"/>
    <w:rsid w:val="00C34742"/>
    <w:rsid w:val="00C34C02"/>
    <w:rsid w:val="00C43EDC"/>
    <w:rsid w:val="00C44D43"/>
    <w:rsid w:val="00C45AFD"/>
    <w:rsid w:val="00C465FA"/>
    <w:rsid w:val="00C4684E"/>
    <w:rsid w:val="00C46E42"/>
    <w:rsid w:val="00C50A26"/>
    <w:rsid w:val="00C54AB9"/>
    <w:rsid w:val="00C565B8"/>
    <w:rsid w:val="00C573FC"/>
    <w:rsid w:val="00C57B9F"/>
    <w:rsid w:val="00C60531"/>
    <w:rsid w:val="00C6091D"/>
    <w:rsid w:val="00C6116C"/>
    <w:rsid w:val="00C61975"/>
    <w:rsid w:val="00C64B03"/>
    <w:rsid w:val="00C65448"/>
    <w:rsid w:val="00C65AB5"/>
    <w:rsid w:val="00C65E03"/>
    <w:rsid w:val="00C6783D"/>
    <w:rsid w:val="00C67950"/>
    <w:rsid w:val="00C67B65"/>
    <w:rsid w:val="00C70CD3"/>
    <w:rsid w:val="00C70ECB"/>
    <w:rsid w:val="00C726CE"/>
    <w:rsid w:val="00C72F02"/>
    <w:rsid w:val="00C73348"/>
    <w:rsid w:val="00C737C1"/>
    <w:rsid w:val="00C74058"/>
    <w:rsid w:val="00C744FC"/>
    <w:rsid w:val="00C7688B"/>
    <w:rsid w:val="00C76DFD"/>
    <w:rsid w:val="00C8121E"/>
    <w:rsid w:val="00C83490"/>
    <w:rsid w:val="00C843DC"/>
    <w:rsid w:val="00C84987"/>
    <w:rsid w:val="00C84B87"/>
    <w:rsid w:val="00C8526A"/>
    <w:rsid w:val="00C85519"/>
    <w:rsid w:val="00C86261"/>
    <w:rsid w:val="00C86444"/>
    <w:rsid w:val="00C86588"/>
    <w:rsid w:val="00C86A9C"/>
    <w:rsid w:val="00C924C4"/>
    <w:rsid w:val="00CA02AD"/>
    <w:rsid w:val="00CA0BB7"/>
    <w:rsid w:val="00CA1C69"/>
    <w:rsid w:val="00CA2647"/>
    <w:rsid w:val="00CA3D15"/>
    <w:rsid w:val="00CA55C8"/>
    <w:rsid w:val="00CA66B1"/>
    <w:rsid w:val="00CB0221"/>
    <w:rsid w:val="00CB0938"/>
    <w:rsid w:val="00CB19E5"/>
    <w:rsid w:val="00CB38BC"/>
    <w:rsid w:val="00CB3D0F"/>
    <w:rsid w:val="00CB5228"/>
    <w:rsid w:val="00CB6592"/>
    <w:rsid w:val="00CB7953"/>
    <w:rsid w:val="00CC0610"/>
    <w:rsid w:val="00CC32BD"/>
    <w:rsid w:val="00CC3441"/>
    <w:rsid w:val="00CC3F9E"/>
    <w:rsid w:val="00CC7915"/>
    <w:rsid w:val="00CD0B6A"/>
    <w:rsid w:val="00CD0DFF"/>
    <w:rsid w:val="00CD123E"/>
    <w:rsid w:val="00CD16C8"/>
    <w:rsid w:val="00CD7190"/>
    <w:rsid w:val="00CD75B4"/>
    <w:rsid w:val="00CE1720"/>
    <w:rsid w:val="00CE5AD9"/>
    <w:rsid w:val="00CE69CE"/>
    <w:rsid w:val="00CE6EA7"/>
    <w:rsid w:val="00CF3987"/>
    <w:rsid w:val="00CF4617"/>
    <w:rsid w:val="00CF5D55"/>
    <w:rsid w:val="00CF6505"/>
    <w:rsid w:val="00CF6952"/>
    <w:rsid w:val="00CF722A"/>
    <w:rsid w:val="00CF793E"/>
    <w:rsid w:val="00CF7C01"/>
    <w:rsid w:val="00D019C0"/>
    <w:rsid w:val="00D02000"/>
    <w:rsid w:val="00D045BB"/>
    <w:rsid w:val="00D04991"/>
    <w:rsid w:val="00D06F2B"/>
    <w:rsid w:val="00D11480"/>
    <w:rsid w:val="00D12FEF"/>
    <w:rsid w:val="00D13440"/>
    <w:rsid w:val="00D1460A"/>
    <w:rsid w:val="00D14DDB"/>
    <w:rsid w:val="00D1527A"/>
    <w:rsid w:val="00D1584D"/>
    <w:rsid w:val="00D15F66"/>
    <w:rsid w:val="00D16DB0"/>
    <w:rsid w:val="00D179A8"/>
    <w:rsid w:val="00D212DE"/>
    <w:rsid w:val="00D21671"/>
    <w:rsid w:val="00D220D9"/>
    <w:rsid w:val="00D23040"/>
    <w:rsid w:val="00D25D6F"/>
    <w:rsid w:val="00D262E7"/>
    <w:rsid w:val="00D2637E"/>
    <w:rsid w:val="00D274B7"/>
    <w:rsid w:val="00D27614"/>
    <w:rsid w:val="00D3036E"/>
    <w:rsid w:val="00D315CE"/>
    <w:rsid w:val="00D325C5"/>
    <w:rsid w:val="00D35600"/>
    <w:rsid w:val="00D35A20"/>
    <w:rsid w:val="00D362E2"/>
    <w:rsid w:val="00D36FDE"/>
    <w:rsid w:val="00D43AF3"/>
    <w:rsid w:val="00D44030"/>
    <w:rsid w:val="00D45419"/>
    <w:rsid w:val="00D458EC"/>
    <w:rsid w:val="00D46F65"/>
    <w:rsid w:val="00D47DB5"/>
    <w:rsid w:val="00D50124"/>
    <w:rsid w:val="00D505E4"/>
    <w:rsid w:val="00D51BDA"/>
    <w:rsid w:val="00D51C76"/>
    <w:rsid w:val="00D523A7"/>
    <w:rsid w:val="00D52672"/>
    <w:rsid w:val="00D53300"/>
    <w:rsid w:val="00D5361A"/>
    <w:rsid w:val="00D543C2"/>
    <w:rsid w:val="00D54A55"/>
    <w:rsid w:val="00D55A42"/>
    <w:rsid w:val="00D55AA3"/>
    <w:rsid w:val="00D613CB"/>
    <w:rsid w:val="00D619DA"/>
    <w:rsid w:val="00D61D1F"/>
    <w:rsid w:val="00D625CE"/>
    <w:rsid w:val="00D65798"/>
    <w:rsid w:val="00D6759D"/>
    <w:rsid w:val="00D755C7"/>
    <w:rsid w:val="00D76EC2"/>
    <w:rsid w:val="00D775D5"/>
    <w:rsid w:val="00D81601"/>
    <w:rsid w:val="00D8165F"/>
    <w:rsid w:val="00D8520F"/>
    <w:rsid w:val="00D874E4"/>
    <w:rsid w:val="00D877B9"/>
    <w:rsid w:val="00D91F67"/>
    <w:rsid w:val="00D93773"/>
    <w:rsid w:val="00D93B81"/>
    <w:rsid w:val="00D93F88"/>
    <w:rsid w:val="00D941FC"/>
    <w:rsid w:val="00D95889"/>
    <w:rsid w:val="00D97E13"/>
    <w:rsid w:val="00DA0B47"/>
    <w:rsid w:val="00DA0F23"/>
    <w:rsid w:val="00DA218C"/>
    <w:rsid w:val="00DA23A3"/>
    <w:rsid w:val="00DA2BC1"/>
    <w:rsid w:val="00DA3356"/>
    <w:rsid w:val="00DA4C19"/>
    <w:rsid w:val="00DA5356"/>
    <w:rsid w:val="00DA6E8F"/>
    <w:rsid w:val="00DB106D"/>
    <w:rsid w:val="00DB26E5"/>
    <w:rsid w:val="00DB26FF"/>
    <w:rsid w:val="00DB467D"/>
    <w:rsid w:val="00DB4B69"/>
    <w:rsid w:val="00DB703E"/>
    <w:rsid w:val="00DC1897"/>
    <w:rsid w:val="00DC526B"/>
    <w:rsid w:val="00DC5B82"/>
    <w:rsid w:val="00DC7F84"/>
    <w:rsid w:val="00DD094A"/>
    <w:rsid w:val="00DD0E29"/>
    <w:rsid w:val="00DD0E3C"/>
    <w:rsid w:val="00DD2C7A"/>
    <w:rsid w:val="00DD3961"/>
    <w:rsid w:val="00DD4B7B"/>
    <w:rsid w:val="00DD586E"/>
    <w:rsid w:val="00DD59A6"/>
    <w:rsid w:val="00DD633B"/>
    <w:rsid w:val="00DD71F0"/>
    <w:rsid w:val="00DD7C13"/>
    <w:rsid w:val="00DE29FD"/>
    <w:rsid w:val="00DE37C8"/>
    <w:rsid w:val="00DE43B0"/>
    <w:rsid w:val="00DF1E73"/>
    <w:rsid w:val="00DF6653"/>
    <w:rsid w:val="00E0006A"/>
    <w:rsid w:val="00E00AB6"/>
    <w:rsid w:val="00E02286"/>
    <w:rsid w:val="00E02A95"/>
    <w:rsid w:val="00E02FDC"/>
    <w:rsid w:val="00E04530"/>
    <w:rsid w:val="00E050FA"/>
    <w:rsid w:val="00E0736D"/>
    <w:rsid w:val="00E07518"/>
    <w:rsid w:val="00E10C5A"/>
    <w:rsid w:val="00E135C4"/>
    <w:rsid w:val="00E1386D"/>
    <w:rsid w:val="00E152E6"/>
    <w:rsid w:val="00E153D7"/>
    <w:rsid w:val="00E15B3F"/>
    <w:rsid w:val="00E168FA"/>
    <w:rsid w:val="00E16FDB"/>
    <w:rsid w:val="00E17E01"/>
    <w:rsid w:val="00E20987"/>
    <w:rsid w:val="00E20A75"/>
    <w:rsid w:val="00E21C17"/>
    <w:rsid w:val="00E22D62"/>
    <w:rsid w:val="00E25796"/>
    <w:rsid w:val="00E27C01"/>
    <w:rsid w:val="00E3206F"/>
    <w:rsid w:val="00E354A0"/>
    <w:rsid w:val="00E35768"/>
    <w:rsid w:val="00E35DB5"/>
    <w:rsid w:val="00E36CA9"/>
    <w:rsid w:val="00E40680"/>
    <w:rsid w:val="00E41939"/>
    <w:rsid w:val="00E423F3"/>
    <w:rsid w:val="00E43588"/>
    <w:rsid w:val="00E445E7"/>
    <w:rsid w:val="00E45190"/>
    <w:rsid w:val="00E460FC"/>
    <w:rsid w:val="00E46827"/>
    <w:rsid w:val="00E46C5D"/>
    <w:rsid w:val="00E5208B"/>
    <w:rsid w:val="00E523E2"/>
    <w:rsid w:val="00E570A2"/>
    <w:rsid w:val="00E602C6"/>
    <w:rsid w:val="00E6162F"/>
    <w:rsid w:val="00E619D2"/>
    <w:rsid w:val="00E624E0"/>
    <w:rsid w:val="00E6466A"/>
    <w:rsid w:val="00E6515F"/>
    <w:rsid w:val="00E65867"/>
    <w:rsid w:val="00E664CA"/>
    <w:rsid w:val="00E66765"/>
    <w:rsid w:val="00E672CA"/>
    <w:rsid w:val="00E71BA9"/>
    <w:rsid w:val="00E723CF"/>
    <w:rsid w:val="00E73F5E"/>
    <w:rsid w:val="00E754DB"/>
    <w:rsid w:val="00E76485"/>
    <w:rsid w:val="00E76CA5"/>
    <w:rsid w:val="00E776E5"/>
    <w:rsid w:val="00E77B61"/>
    <w:rsid w:val="00E80103"/>
    <w:rsid w:val="00E81145"/>
    <w:rsid w:val="00E81A29"/>
    <w:rsid w:val="00E847A5"/>
    <w:rsid w:val="00E86EB9"/>
    <w:rsid w:val="00E86F31"/>
    <w:rsid w:val="00E87B00"/>
    <w:rsid w:val="00E9067A"/>
    <w:rsid w:val="00E9228F"/>
    <w:rsid w:val="00E93B17"/>
    <w:rsid w:val="00E95551"/>
    <w:rsid w:val="00E96E33"/>
    <w:rsid w:val="00E97CCE"/>
    <w:rsid w:val="00EA112B"/>
    <w:rsid w:val="00EA323D"/>
    <w:rsid w:val="00EA4A46"/>
    <w:rsid w:val="00EA51FF"/>
    <w:rsid w:val="00EA543D"/>
    <w:rsid w:val="00EA5B65"/>
    <w:rsid w:val="00EA732A"/>
    <w:rsid w:val="00EB30D4"/>
    <w:rsid w:val="00EB3C01"/>
    <w:rsid w:val="00EB475D"/>
    <w:rsid w:val="00EB4831"/>
    <w:rsid w:val="00EB69DB"/>
    <w:rsid w:val="00EB6A77"/>
    <w:rsid w:val="00EB7AAA"/>
    <w:rsid w:val="00EC0757"/>
    <w:rsid w:val="00EC1A18"/>
    <w:rsid w:val="00EC2905"/>
    <w:rsid w:val="00EC3195"/>
    <w:rsid w:val="00EC35AA"/>
    <w:rsid w:val="00EC4827"/>
    <w:rsid w:val="00EC4ECE"/>
    <w:rsid w:val="00EC6C73"/>
    <w:rsid w:val="00ED39AB"/>
    <w:rsid w:val="00ED5A86"/>
    <w:rsid w:val="00ED6DF8"/>
    <w:rsid w:val="00EE0495"/>
    <w:rsid w:val="00EE1C01"/>
    <w:rsid w:val="00EE2443"/>
    <w:rsid w:val="00EE3E85"/>
    <w:rsid w:val="00EE5886"/>
    <w:rsid w:val="00EE5DB5"/>
    <w:rsid w:val="00EE6122"/>
    <w:rsid w:val="00EE61E2"/>
    <w:rsid w:val="00EE74FA"/>
    <w:rsid w:val="00EE7524"/>
    <w:rsid w:val="00EE7965"/>
    <w:rsid w:val="00EE7E5D"/>
    <w:rsid w:val="00EF0FCA"/>
    <w:rsid w:val="00EF1B39"/>
    <w:rsid w:val="00EF2169"/>
    <w:rsid w:val="00EF2886"/>
    <w:rsid w:val="00EF2C9F"/>
    <w:rsid w:val="00EF35DD"/>
    <w:rsid w:val="00EF3A74"/>
    <w:rsid w:val="00EF3BCD"/>
    <w:rsid w:val="00EF42A4"/>
    <w:rsid w:val="00EF5A4B"/>
    <w:rsid w:val="00EF6865"/>
    <w:rsid w:val="00EF7063"/>
    <w:rsid w:val="00F011C9"/>
    <w:rsid w:val="00F01F46"/>
    <w:rsid w:val="00F039AD"/>
    <w:rsid w:val="00F06F4E"/>
    <w:rsid w:val="00F07AA1"/>
    <w:rsid w:val="00F07CD6"/>
    <w:rsid w:val="00F1062E"/>
    <w:rsid w:val="00F11DE3"/>
    <w:rsid w:val="00F12DB8"/>
    <w:rsid w:val="00F12EDA"/>
    <w:rsid w:val="00F1436A"/>
    <w:rsid w:val="00F149DD"/>
    <w:rsid w:val="00F16126"/>
    <w:rsid w:val="00F223BF"/>
    <w:rsid w:val="00F232AB"/>
    <w:rsid w:val="00F23FDD"/>
    <w:rsid w:val="00F251CF"/>
    <w:rsid w:val="00F26C5F"/>
    <w:rsid w:val="00F275F1"/>
    <w:rsid w:val="00F27C4B"/>
    <w:rsid w:val="00F33094"/>
    <w:rsid w:val="00F34517"/>
    <w:rsid w:val="00F34C4D"/>
    <w:rsid w:val="00F3608E"/>
    <w:rsid w:val="00F37169"/>
    <w:rsid w:val="00F37EFD"/>
    <w:rsid w:val="00F4106A"/>
    <w:rsid w:val="00F4109A"/>
    <w:rsid w:val="00F4171A"/>
    <w:rsid w:val="00F4231C"/>
    <w:rsid w:val="00F42991"/>
    <w:rsid w:val="00F43A43"/>
    <w:rsid w:val="00F441D8"/>
    <w:rsid w:val="00F508A4"/>
    <w:rsid w:val="00F544CF"/>
    <w:rsid w:val="00F55B06"/>
    <w:rsid w:val="00F5623B"/>
    <w:rsid w:val="00F56F97"/>
    <w:rsid w:val="00F60022"/>
    <w:rsid w:val="00F61D0E"/>
    <w:rsid w:val="00F63398"/>
    <w:rsid w:val="00F6370E"/>
    <w:rsid w:val="00F64370"/>
    <w:rsid w:val="00F65507"/>
    <w:rsid w:val="00F65911"/>
    <w:rsid w:val="00F65B16"/>
    <w:rsid w:val="00F66406"/>
    <w:rsid w:val="00F6761E"/>
    <w:rsid w:val="00F70F8B"/>
    <w:rsid w:val="00F71908"/>
    <w:rsid w:val="00F71AC3"/>
    <w:rsid w:val="00F71F58"/>
    <w:rsid w:val="00F72B05"/>
    <w:rsid w:val="00F73865"/>
    <w:rsid w:val="00F76145"/>
    <w:rsid w:val="00F80763"/>
    <w:rsid w:val="00F807A3"/>
    <w:rsid w:val="00F810F2"/>
    <w:rsid w:val="00F82D3D"/>
    <w:rsid w:val="00F83673"/>
    <w:rsid w:val="00F841AF"/>
    <w:rsid w:val="00F85D0A"/>
    <w:rsid w:val="00F86B57"/>
    <w:rsid w:val="00F90128"/>
    <w:rsid w:val="00F924B4"/>
    <w:rsid w:val="00F92637"/>
    <w:rsid w:val="00F934B5"/>
    <w:rsid w:val="00F9469C"/>
    <w:rsid w:val="00F95B6C"/>
    <w:rsid w:val="00F960A7"/>
    <w:rsid w:val="00F97297"/>
    <w:rsid w:val="00FA13F1"/>
    <w:rsid w:val="00FA2686"/>
    <w:rsid w:val="00FA28B1"/>
    <w:rsid w:val="00FA32FF"/>
    <w:rsid w:val="00FA3411"/>
    <w:rsid w:val="00FA453B"/>
    <w:rsid w:val="00FA5877"/>
    <w:rsid w:val="00FA5E41"/>
    <w:rsid w:val="00FA5FAA"/>
    <w:rsid w:val="00FA69D1"/>
    <w:rsid w:val="00FA6C1A"/>
    <w:rsid w:val="00FA6D24"/>
    <w:rsid w:val="00FB0EDD"/>
    <w:rsid w:val="00FB3465"/>
    <w:rsid w:val="00FB3A50"/>
    <w:rsid w:val="00FB4BC2"/>
    <w:rsid w:val="00FB4BE8"/>
    <w:rsid w:val="00FB568A"/>
    <w:rsid w:val="00FB642B"/>
    <w:rsid w:val="00FB6BBD"/>
    <w:rsid w:val="00FC5262"/>
    <w:rsid w:val="00FC651E"/>
    <w:rsid w:val="00FC737E"/>
    <w:rsid w:val="00FC7A6F"/>
    <w:rsid w:val="00FC7E13"/>
    <w:rsid w:val="00FD0A38"/>
    <w:rsid w:val="00FD1630"/>
    <w:rsid w:val="00FD1E31"/>
    <w:rsid w:val="00FD3B78"/>
    <w:rsid w:val="00FD3BAC"/>
    <w:rsid w:val="00FD426A"/>
    <w:rsid w:val="00FD4C8F"/>
    <w:rsid w:val="00FD71C7"/>
    <w:rsid w:val="00FE05A8"/>
    <w:rsid w:val="00FE111F"/>
    <w:rsid w:val="00FE1152"/>
    <w:rsid w:val="00FE1DA7"/>
    <w:rsid w:val="00FE39F3"/>
    <w:rsid w:val="00FE3A96"/>
    <w:rsid w:val="00FE6776"/>
    <w:rsid w:val="00FE69F9"/>
    <w:rsid w:val="00FE6B5B"/>
    <w:rsid w:val="00FE7893"/>
    <w:rsid w:val="00FF0ABD"/>
    <w:rsid w:val="00FF0D78"/>
    <w:rsid w:val="00FF50F3"/>
    <w:rsid w:val="00FF5E12"/>
    <w:rsid w:val="00FF6852"/>
    <w:rsid w:val="00FF7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15:docId w15:val="{60672418-E66E-4578-A94F-AB267BBEA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59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243A"/>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B243A"/>
    <w:rPr>
      <w:rFonts w:ascii="Tahoma" w:hAnsi="Tahoma" w:cs="Tahoma"/>
      <w:sz w:val="16"/>
      <w:szCs w:val="16"/>
    </w:rPr>
  </w:style>
  <w:style w:type="paragraph" w:styleId="NoSpacing">
    <w:name w:val="No Spacing"/>
    <w:uiPriority w:val="1"/>
    <w:qFormat/>
    <w:rsid w:val="00AB243A"/>
    <w:pPr>
      <w:spacing w:after="0" w:line="240" w:lineRule="auto"/>
    </w:pPr>
  </w:style>
  <w:style w:type="character" w:customStyle="1" w:styleId="style61">
    <w:name w:val="style61"/>
    <w:basedOn w:val="DefaultParagraphFont"/>
    <w:rsid w:val="0063627E"/>
    <w:rPr>
      <w:rFonts w:ascii="Arial" w:hAnsi="Arial" w:cs="Arial" w:hint="default"/>
      <w:sz w:val="19"/>
      <w:szCs w:val="19"/>
    </w:rPr>
  </w:style>
  <w:style w:type="paragraph" w:styleId="Header">
    <w:name w:val="header"/>
    <w:basedOn w:val="Normal"/>
    <w:link w:val="HeaderChar"/>
    <w:uiPriority w:val="99"/>
    <w:unhideWhenUsed/>
    <w:rsid w:val="00792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246"/>
    <w:rPr>
      <w:rFonts w:eastAsiaTheme="minorEastAsia"/>
    </w:rPr>
  </w:style>
  <w:style w:type="paragraph" w:styleId="Footer">
    <w:name w:val="footer"/>
    <w:basedOn w:val="Normal"/>
    <w:link w:val="FooterChar"/>
    <w:uiPriority w:val="99"/>
    <w:unhideWhenUsed/>
    <w:rsid w:val="00792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246"/>
    <w:rPr>
      <w:rFonts w:eastAsiaTheme="minorEastAsia"/>
    </w:rPr>
  </w:style>
  <w:style w:type="character" w:styleId="Hyperlink">
    <w:name w:val="Hyperlink"/>
    <w:basedOn w:val="DefaultParagraphFont"/>
    <w:uiPriority w:val="99"/>
    <w:unhideWhenUsed/>
    <w:rsid w:val="00D15F66"/>
    <w:rPr>
      <w:color w:val="0000FF" w:themeColor="hyperlink"/>
      <w:u w:val="single"/>
    </w:rPr>
  </w:style>
  <w:style w:type="paragraph" w:styleId="ListParagraph">
    <w:name w:val="List Paragraph"/>
    <w:basedOn w:val="Normal"/>
    <w:uiPriority w:val="34"/>
    <w:qFormat/>
    <w:rsid w:val="008A2087"/>
    <w:pPr>
      <w:ind w:left="720"/>
      <w:contextualSpacing/>
    </w:pPr>
  </w:style>
  <w:style w:type="character" w:customStyle="1" w:styleId="apple-converted-space">
    <w:name w:val="apple-converted-space"/>
    <w:basedOn w:val="DefaultParagraphFont"/>
    <w:rsid w:val="00545A73"/>
  </w:style>
  <w:style w:type="paragraph" w:styleId="FootnoteText">
    <w:name w:val="footnote text"/>
    <w:basedOn w:val="Normal"/>
    <w:link w:val="FootnoteTextChar"/>
    <w:uiPriority w:val="99"/>
    <w:semiHidden/>
    <w:unhideWhenUsed/>
    <w:rsid w:val="002B2C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2C11"/>
    <w:rPr>
      <w:rFonts w:eastAsiaTheme="minorEastAsia"/>
      <w:sz w:val="20"/>
      <w:szCs w:val="20"/>
    </w:rPr>
  </w:style>
  <w:style w:type="character" w:styleId="FootnoteReference">
    <w:name w:val="footnote reference"/>
    <w:basedOn w:val="DefaultParagraphFont"/>
    <w:uiPriority w:val="99"/>
    <w:semiHidden/>
    <w:unhideWhenUsed/>
    <w:rsid w:val="002B2C11"/>
    <w:rPr>
      <w:vertAlign w:val="superscript"/>
    </w:rPr>
  </w:style>
  <w:style w:type="paragraph" w:customStyle="1" w:styleId="Body">
    <w:name w:val="Body"/>
    <w:rsid w:val="002B2C11"/>
    <w:pPr>
      <w:pBdr>
        <w:top w:val="nil"/>
        <w:left w:val="nil"/>
        <w:bottom w:val="nil"/>
        <w:right w:val="nil"/>
        <w:between w:val="nil"/>
        <w:bar w:val="nil"/>
      </w:pBdr>
      <w:spacing w:after="0" w:line="240" w:lineRule="auto"/>
      <w:outlineLvl w:val="0"/>
    </w:pPr>
    <w:rPr>
      <w:rFonts w:ascii="Times New Roman" w:eastAsia="Arial Unicode MS" w:hAnsi="Times New Roman" w:cs="Arial Unicode MS"/>
      <w:color w:val="000000"/>
      <w:sz w:val="20"/>
      <w:szCs w:val="20"/>
      <w:u w:color="000000"/>
      <w:bdr w:val="nil"/>
    </w:rPr>
  </w:style>
  <w:style w:type="character" w:styleId="Emphasis">
    <w:name w:val="Emphasis"/>
    <w:basedOn w:val="DefaultParagraphFont"/>
    <w:uiPriority w:val="20"/>
    <w:qFormat/>
    <w:rsid w:val="00D46F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48982">
      <w:bodyDiv w:val="1"/>
      <w:marLeft w:val="0"/>
      <w:marRight w:val="0"/>
      <w:marTop w:val="0"/>
      <w:marBottom w:val="0"/>
      <w:divBdr>
        <w:top w:val="none" w:sz="0" w:space="0" w:color="auto"/>
        <w:left w:val="none" w:sz="0" w:space="0" w:color="auto"/>
        <w:bottom w:val="none" w:sz="0" w:space="0" w:color="auto"/>
        <w:right w:val="none" w:sz="0" w:space="0" w:color="auto"/>
      </w:divBdr>
      <w:divsChild>
        <w:div w:id="1452167063">
          <w:marLeft w:val="480"/>
          <w:marRight w:val="0"/>
          <w:marTop w:val="0"/>
          <w:marBottom w:val="0"/>
          <w:divBdr>
            <w:top w:val="none" w:sz="0" w:space="0" w:color="auto"/>
            <w:left w:val="none" w:sz="0" w:space="0" w:color="auto"/>
            <w:bottom w:val="none" w:sz="0" w:space="0" w:color="auto"/>
            <w:right w:val="none" w:sz="0" w:space="0" w:color="auto"/>
          </w:divBdr>
        </w:div>
      </w:divsChild>
    </w:div>
    <w:div w:id="1307197889">
      <w:bodyDiv w:val="1"/>
      <w:marLeft w:val="0"/>
      <w:marRight w:val="0"/>
      <w:marTop w:val="0"/>
      <w:marBottom w:val="0"/>
      <w:divBdr>
        <w:top w:val="none" w:sz="0" w:space="0" w:color="auto"/>
        <w:left w:val="none" w:sz="0" w:space="0" w:color="auto"/>
        <w:bottom w:val="none" w:sz="0" w:space="0" w:color="auto"/>
        <w:right w:val="none" w:sz="0" w:space="0" w:color="auto"/>
      </w:divBdr>
    </w:div>
    <w:div w:id="1426150352">
      <w:bodyDiv w:val="1"/>
      <w:marLeft w:val="0"/>
      <w:marRight w:val="0"/>
      <w:marTop w:val="0"/>
      <w:marBottom w:val="0"/>
      <w:divBdr>
        <w:top w:val="none" w:sz="0" w:space="0" w:color="auto"/>
        <w:left w:val="none" w:sz="0" w:space="0" w:color="auto"/>
        <w:bottom w:val="none" w:sz="0" w:space="0" w:color="auto"/>
        <w:right w:val="none" w:sz="0" w:space="0" w:color="auto"/>
      </w:divBdr>
    </w:div>
    <w:div w:id="1642615822">
      <w:bodyDiv w:val="1"/>
      <w:marLeft w:val="0"/>
      <w:marRight w:val="0"/>
      <w:marTop w:val="0"/>
      <w:marBottom w:val="0"/>
      <w:divBdr>
        <w:top w:val="none" w:sz="0" w:space="0" w:color="auto"/>
        <w:left w:val="none" w:sz="0" w:space="0" w:color="auto"/>
        <w:bottom w:val="none" w:sz="0" w:space="0" w:color="auto"/>
        <w:right w:val="none" w:sz="0" w:space="0" w:color="auto"/>
      </w:divBdr>
    </w:div>
    <w:div w:id="1956054052">
      <w:bodyDiv w:val="1"/>
      <w:marLeft w:val="0"/>
      <w:marRight w:val="0"/>
      <w:marTop w:val="0"/>
      <w:marBottom w:val="0"/>
      <w:divBdr>
        <w:top w:val="none" w:sz="0" w:space="0" w:color="auto"/>
        <w:left w:val="none" w:sz="0" w:space="0" w:color="auto"/>
        <w:bottom w:val="none" w:sz="0" w:space="0" w:color="auto"/>
        <w:right w:val="none" w:sz="0" w:space="0" w:color="auto"/>
      </w:divBdr>
    </w:div>
    <w:div w:id="196280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D45AB-A138-461A-98E5-834F1244C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4410</TotalTime>
  <Pages>7</Pages>
  <Words>2427</Words>
  <Characters>13834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Dept. of Finance and Administration Small Agency</Company>
  <LinksUpToDate>false</LinksUpToDate>
  <CharactersWithSpaces>16229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AF27082</dc:creator>
  <cp:lastModifiedBy>Sharon Dennis</cp:lastModifiedBy>
  <cp:revision>35</cp:revision>
  <cp:lastPrinted>2020-01-10T22:20:00Z</cp:lastPrinted>
  <dcterms:created xsi:type="dcterms:W3CDTF">2019-12-13T20:28:00Z</dcterms:created>
  <dcterms:modified xsi:type="dcterms:W3CDTF">2020-01-10T22:20:00Z</dcterms:modified>
</cp:coreProperties>
</file>