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50D5F70C" w:rsidR="00792227" w:rsidRPr="00010A79" w:rsidRDefault="00010A79" w:rsidP="00744ECF">
      <w:pPr>
        <w:spacing w:after="0"/>
        <w:jc w:val="center"/>
        <w:rPr>
          <w:b/>
          <w:bCs/>
          <w:sz w:val="36"/>
          <w:szCs w:val="36"/>
        </w:rPr>
      </w:pPr>
      <w:r>
        <w:rPr>
          <w:b/>
          <w:bCs/>
          <w:sz w:val="36"/>
          <w:szCs w:val="36"/>
        </w:rPr>
        <w:t>Procurement Type Selection &amp; Recordkeeping</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780CFE" w:rsidRPr="00D8631A" w14:paraId="0EB5D5EC" w14:textId="77777777" w:rsidTr="00706420">
        <w:tc>
          <w:tcPr>
            <w:tcW w:w="2065" w:type="dxa"/>
          </w:tcPr>
          <w:p w14:paraId="536F87FB" w14:textId="03660857" w:rsidR="00780CFE" w:rsidRPr="00D8631A" w:rsidRDefault="00780CFE" w:rsidP="000A1879">
            <w:pPr>
              <w:rPr>
                <w:b/>
                <w:bCs/>
                <w:sz w:val="20"/>
                <w:szCs w:val="20"/>
              </w:rPr>
            </w:pPr>
            <w:r w:rsidRPr="00D8631A">
              <w:rPr>
                <w:b/>
                <w:bCs/>
                <w:sz w:val="20"/>
                <w:szCs w:val="20"/>
              </w:rPr>
              <w:t>Completed by:</w:t>
            </w:r>
          </w:p>
        </w:tc>
        <w:sdt>
          <w:sdtPr>
            <w:rPr>
              <w:sz w:val="20"/>
              <w:szCs w:val="20"/>
            </w:rPr>
            <w:id w:val="-1545672385"/>
            <w:placeholder>
              <w:docPart w:val="DefaultPlaceholder_-1854013440"/>
            </w:placeholder>
            <w:showingPlcHdr/>
            <w:text/>
          </w:sdtPr>
          <w:sdtEndPr/>
          <w:sdtContent>
            <w:tc>
              <w:tcPr>
                <w:tcW w:w="7285" w:type="dxa"/>
                <w:shd w:val="clear" w:color="auto" w:fill="DDD9C3" w:themeFill="background2" w:themeFillShade="E6"/>
              </w:tcPr>
              <w:p w14:paraId="78C09234" w14:textId="46E22685" w:rsidR="00780CFE" w:rsidRPr="000968CA" w:rsidRDefault="002529C8" w:rsidP="000A1879">
                <w:pPr>
                  <w:rPr>
                    <w:sz w:val="20"/>
                    <w:szCs w:val="20"/>
                  </w:rPr>
                </w:pPr>
                <w:r w:rsidRPr="000968CA">
                  <w:rPr>
                    <w:rStyle w:val="PlaceholderText"/>
                    <w:sz w:val="20"/>
                    <w:szCs w:val="20"/>
                  </w:rPr>
                  <w:t>Click or tap here to enter text.</w:t>
                </w:r>
              </w:p>
            </w:tc>
          </w:sdtContent>
        </w:sdt>
      </w:tr>
      <w:tr w:rsidR="00A16A6D" w:rsidRPr="000968CA" w14:paraId="15FCADF1" w14:textId="77777777" w:rsidTr="005F19FF">
        <w:tc>
          <w:tcPr>
            <w:tcW w:w="2065" w:type="dxa"/>
          </w:tcPr>
          <w:p w14:paraId="6AE734D6" w14:textId="77777777" w:rsidR="00A16A6D" w:rsidRPr="00D8631A" w:rsidRDefault="00A16A6D" w:rsidP="005F19FF">
            <w:pPr>
              <w:rPr>
                <w:b/>
                <w:bCs/>
                <w:sz w:val="20"/>
                <w:szCs w:val="20"/>
              </w:rPr>
            </w:pPr>
            <w:r w:rsidRPr="00D8631A">
              <w:rPr>
                <w:b/>
                <w:bCs/>
                <w:sz w:val="20"/>
                <w:szCs w:val="20"/>
              </w:rPr>
              <w:t>Item to Procure:</w:t>
            </w:r>
          </w:p>
        </w:tc>
        <w:sdt>
          <w:sdtPr>
            <w:rPr>
              <w:sz w:val="20"/>
              <w:szCs w:val="20"/>
            </w:rPr>
            <w:id w:val="-1374990900"/>
            <w:placeholder>
              <w:docPart w:val="EB410CCD4D8D47A398B643C1EF76775B"/>
            </w:placeholder>
            <w:showingPlcHdr/>
            <w:text/>
          </w:sdtPr>
          <w:sdtEndPr/>
          <w:sdtContent>
            <w:tc>
              <w:tcPr>
                <w:tcW w:w="7285" w:type="dxa"/>
                <w:shd w:val="clear" w:color="auto" w:fill="DDD9C3" w:themeFill="background2" w:themeFillShade="E6"/>
              </w:tcPr>
              <w:p w14:paraId="42E2E875" w14:textId="77777777" w:rsidR="00A16A6D" w:rsidRPr="000968CA" w:rsidRDefault="00A16A6D" w:rsidP="005F19FF">
                <w:pPr>
                  <w:rPr>
                    <w:sz w:val="20"/>
                    <w:szCs w:val="20"/>
                  </w:rPr>
                </w:pPr>
                <w:r w:rsidRPr="000968CA">
                  <w:rPr>
                    <w:rStyle w:val="PlaceholderText"/>
                    <w:sz w:val="20"/>
                    <w:szCs w:val="20"/>
                  </w:rPr>
                  <w:t>Click or tap here to enter text.</w:t>
                </w:r>
              </w:p>
            </w:tc>
          </w:sdtContent>
        </w:sdt>
      </w:tr>
      <w:tr w:rsidR="002B2727" w:rsidRPr="00D8631A" w14:paraId="63586447" w14:textId="77777777" w:rsidTr="00706420">
        <w:tc>
          <w:tcPr>
            <w:tcW w:w="2065" w:type="dxa"/>
          </w:tcPr>
          <w:p w14:paraId="23A06A46" w14:textId="01A0CD72" w:rsidR="002B2727" w:rsidRPr="00D8631A" w:rsidRDefault="00A16A6D" w:rsidP="000A1879">
            <w:pPr>
              <w:rPr>
                <w:b/>
                <w:bCs/>
                <w:sz w:val="20"/>
                <w:szCs w:val="20"/>
              </w:rPr>
            </w:pPr>
            <w:r>
              <w:rPr>
                <w:b/>
                <w:bCs/>
                <w:sz w:val="20"/>
                <w:szCs w:val="20"/>
              </w:rPr>
              <w:t>Date Completed</w:t>
            </w:r>
            <w:r w:rsidR="002B2727" w:rsidRPr="00D8631A">
              <w:rPr>
                <w:b/>
                <w:bCs/>
                <w:sz w:val="20"/>
                <w:szCs w:val="20"/>
              </w:rPr>
              <w:t>:</w:t>
            </w:r>
          </w:p>
        </w:tc>
        <w:sdt>
          <w:sdtPr>
            <w:rPr>
              <w:sz w:val="20"/>
              <w:szCs w:val="20"/>
            </w:rPr>
            <w:id w:val="1532067489"/>
            <w:placeholder>
              <w:docPart w:val="DefaultPlaceholder_-1854013437"/>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5C19C2F0" w14:textId="67F9D3C0" w:rsidR="002B2727" w:rsidRPr="000968CA" w:rsidRDefault="00A16A6D" w:rsidP="000A1879">
                <w:pPr>
                  <w:rPr>
                    <w:sz w:val="20"/>
                    <w:szCs w:val="20"/>
                  </w:rPr>
                </w:pPr>
                <w:r w:rsidRPr="00A16A6D">
                  <w:rPr>
                    <w:rStyle w:val="PlaceholderText"/>
                    <w:sz w:val="20"/>
                    <w:szCs w:val="20"/>
                  </w:rPr>
                  <w:t>Click or tap to enter a date.</w:t>
                </w:r>
              </w:p>
            </w:tc>
          </w:sdtContent>
        </w:sdt>
      </w:tr>
    </w:tbl>
    <w:p w14:paraId="07AC07A6" w14:textId="2652BD81" w:rsidR="007E0069" w:rsidRDefault="007E006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010A79" w14:paraId="783B6CF9" w14:textId="77777777" w:rsidTr="00C27945">
        <w:tc>
          <w:tcPr>
            <w:tcW w:w="9350" w:type="dxa"/>
            <w:shd w:val="clear" w:color="auto" w:fill="E5B8B7" w:themeFill="accent2" w:themeFillTint="66"/>
          </w:tcPr>
          <w:p w14:paraId="7A220E64" w14:textId="77777777" w:rsidR="00010A79" w:rsidRDefault="004F4950" w:rsidP="00010A79">
            <w:pPr>
              <w:jc w:val="center"/>
              <w:rPr>
                <w:b/>
                <w:bCs/>
                <w:sz w:val="36"/>
                <w:szCs w:val="36"/>
              </w:rPr>
            </w:pPr>
            <w:bookmarkStart w:id="0" w:name="_Hlk83109989"/>
            <w:r w:rsidRPr="004F4950">
              <w:rPr>
                <w:b/>
                <w:bCs/>
                <w:sz w:val="36"/>
                <w:szCs w:val="36"/>
              </w:rPr>
              <w:t xml:space="preserve">Planning and Solicitation Preparation </w:t>
            </w:r>
            <w:r w:rsidR="004F40FF">
              <w:rPr>
                <w:b/>
                <w:bCs/>
                <w:sz w:val="36"/>
                <w:szCs w:val="36"/>
              </w:rPr>
              <w:t>– Part 1</w:t>
            </w:r>
          </w:p>
          <w:p w14:paraId="54F28DEC" w14:textId="6BB98E01" w:rsidR="00BC0253" w:rsidRPr="00BC0253" w:rsidRDefault="00BC0253" w:rsidP="00010A79">
            <w:pPr>
              <w:jc w:val="center"/>
              <w:rPr>
                <w:i/>
                <w:iCs/>
              </w:rPr>
            </w:pPr>
            <w:r>
              <w:rPr>
                <w:i/>
                <w:iCs/>
              </w:rPr>
              <w:t>Completed and submitted</w:t>
            </w:r>
            <w:r w:rsidRPr="00BC0253">
              <w:rPr>
                <w:i/>
                <w:iCs/>
              </w:rPr>
              <w:t xml:space="preserve"> prior to </w:t>
            </w:r>
            <w:r>
              <w:rPr>
                <w:i/>
                <w:iCs/>
              </w:rPr>
              <w:t xml:space="preserve">requesting </w:t>
            </w:r>
            <w:r w:rsidRPr="00BC0253">
              <w:rPr>
                <w:i/>
                <w:iCs/>
              </w:rPr>
              <w:t xml:space="preserve">price quotes or </w:t>
            </w:r>
            <w:r>
              <w:rPr>
                <w:i/>
                <w:iCs/>
              </w:rPr>
              <w:t xml:space="preserve">launching </w:t>
            </w:r>
            <w:r w:rsidRPr="00BC0253">
              <w:rPr>
                <w:i/>
                <w:iCs/>
              </w:rPr>
              <w:t xml:space="preserve">publicity </w:t>
            </w:r>
            <w:r>
              <w:rPr>
                <w:i/>
                <w:iCs/>
              </w:rPr>
              <w:t>plan</w:t>
            </w:r>
          </w:p>
        </w:tc>
      </w:tr>
      <w:bookmarkEnd w:id="0"/>
    </w:tbl>
    <w:p w14:paraId="4BDDC06E" w14:textId="77777777" w:rsidR="00010A79" w:rsidRPr="00D8631A" w:rsidRDefault="00010A79" w:rsidP="00615540">
      <w:pPr>
        <w:spacing w:after="0" w:line="240" w:lineRule="auto"/>
        <w:rPr>
          <w:sz w:val="20"/>
          <w:szCs w:val="20"/>
        </w:rPr>
      </w:pPr>
    </w:p>
    <w:tbl>
      <w:tblPr>
        <w:tblStyle w:val="TableGrid"/>
        <w:tblW w:w="0" w:type="auto"/>
        <w:tblLook w:val="04A0" w:firstRow="1" w:lastRow="0" w:firstColumn="1" w:lastColumn="0" w:noHBand="0" w:noVBand="1"/>
      </w:tblPr>
      <w:tblGrid>
        <w:gridCol w:w="2425"/>
        <w:gridCol w:w="2610"/>
        <w:gridCol w:w="2157"/>
        <w:gridCol w:w="2158"/>
      </w:tblGrid>
      <w:tr w:rsidR="006A7B4B" w:rsidRPr="00D8631A" w14:paraId="4C415136" w14:textId="77777777" w:rsidTr="008F245E">
        <w:trPr>
          <w:trHeight w:val="593"/>
        </w:trPr>
        <w:tc>
          <w:tcPr>
            <w:tcW w:w="9350" w:type="dxa"/>
            <w:gridSpan w:val="4"/>
            <w:vAlign w:val="center"/>
          </w:tcPr>
          <w:p w14:paraId="52135F71" w14:textId="4C31E649" w:rsidR="006A7B4B" w:rsidRPr="008F245E" w:rsidRDefault="008F245E" w:rsidP="008F245E">
            <w:pPr>
              <w:rPr>
                <w:sz w:val="20"/>
                <w:szCs w:val="20"/>
              </w:rPr>
            </w:pPr>
            <w:r>
              <w:rPr>
                <w:sz w:val="20"/>
                <w:szCs w:val="20"/>
              </w:rPr>
              <w:t>Complete the “Current Grantee Procurement Policy Thresholds” table with the thresholds from the recipient’s procurement policy and the “Pre-Solicitation Independent Estimate” fields below.  This will aid in documentation of the reasons for the selection of procurement method, contract type selection, etc.</w:t>
            </w:r>
          </w:p>
        </w:tc>
      </w:tr>
      <w:tr w:rsidR="001A335E" w:rsidRPr="00D8631A" w14:paraId="3FA72E06" w14:textId="77777777" w:rsidTr="00A03E9B">
        <w:trPr>
          <w:trHeight w:val="620"/>
        </w:trPr>
        <w:tc>
          <w:tcPr>
            <w:tcW w:w="2425" w:type="dxa"/>
            <w:vMerge w:val="restart"/>
            <w:vAlign w:val="center"/>
          </w:tcPr>
          <w:p w14:paraId="00E2A35D" w14:textId="72DFFD6D" w:rsidR="001A335E" w:rsidRPr="00E42C49" w:rsidRDefault="001A335E" w:rsidP="00E42C49">
            <w:pPr>
              <w:jc w:val="center"/>
              <w:rPr>
                <w:b/>
                <w:bCs/>
                <w:sz w:val="20"/>
                <w:szCs w:val="20"/>
              </w:rPr>
            </w:pPr>
            <w:r>
              <w:rPr>
                <w:b/>
                <w:bCs/>
                <w:sz w:val="20"/>
                <w:szCs w:val="20"/>
              </w:rPr>
              <w:t>Procurement Methods</w:t>
            </w:r>
            <w:r w:rsidRPr="00D8631A">
              <w:rPr>
                <w:b/>
                <w:bCs/>
                <w:sz w:val="20"/>
                <w:szCs w:val="20"/>
              </w:rPr>
              <w:t xml:space="preserve"> </w:t>
            </w:r>
          </w:p>
        </w:tc>
        <w:tc>
          <w:tcPr>
            <w:tcW w:w="2610" w:type="dxa"/>
            <w:vMerge w:val="restart"/>
            <w:vAlign w:val="center"/>
          </w:tcPr>
          <w:p w14:paraId="59EA4532" w14:textId="3819E69C" w:rsidR="001A335E" w:rsidRPr="00D8631A" w:rsidRDefault="001A335E" w:rsidP="00E42C49">
            <w:pPr>
              <w:jc w:val="center"/>
              <w:rPr>
                <w:b/>
                <w:bCs/>
                <w:sz w:val="20"/>
                <w:szCs w:val="20"/>
              </w:rPr>
            </w:pPr>
            <w:r>
              <w:rPr>
                <w:b/>
                <w:bCs/>
                <w:sz w:val="20"/>
                <w:szCs w:val="20"/>
              </w:rPr>
              <w:t>Current Regulatory Thresholds</w:t>
            </w:r>
            <w:r w:rsidRPr="00D8631A">
              <w:rPr>
                <w:b/>
                <w:bCs/>
                <w:sz w:val="20"/>
                <w:szCs w:val="20"/>
              </w:rPr>
              <w:t xml:space="preserve"> </w:t>
            </w:r>
          </w:p>
        </w:tc>
        <w:tc>
          <w:tcPr>
            <w:tcW w:w="4315" w:type="dxa"/>
            <w:gridSpan w:val="2"/>
            <w:shd w:val="clear" w:color="auto" w:fill="B8CCE4" w:themeFill="accent1" w:themeFillTint="66"/>
            <w:vAlign w:val="center"/>
          </w:tcPr>
          <w:p w14:paraId="23C1C3BC" w14:textId="77777777" w:rsidR="001A335E" w:rsidRDefault="001A335E" w:rsidP="001A335E">
            <w:pPr>
              <w:jc w:val="center"/>
              <w:rPr>
                <w:b/>
                <w:bCs/>
                <w:sz w:val="20"/>
                <w:szCs w:val="20"/>
              </w:rPr>
            </w:pPr>
            <w:r>
              <w:rPr>
                <w:b/>
                <w:bCs/>
                <w:sz w:val="20"/>
                <w:szCs w:val="20"/>
              </w:rPr>
              <w:t>Current Grantee Procurement Policy Thresholds</w:t>
            </w:r>
          </w:p>
          <w:p w14:paraId="0764C35B" w14:textId="69AD9C77" w:rsidR="005E1DC3" w:rsidRPr="005E1DC3" w:rsidRDefault="005E1DC3" w:rsidP="001A335E">
            <w:pPr>
              <w:jc w:val="center"/>
              <w:rPr>
                <w:sz w:val="16"/>
                <w:szCs w:val="16"/>
              </w:rPr>
            </w:pPr>
            <w:r w:rsidRPr="005E1DC3">
              <w:rPr>
                <w:sz w:val="16"/>
                <w:szCs w:val="16"/>
              </w:rPr>
              <w:t>(4220.1F.III.3.a.(6))</w:t>
            </w:r>
          </w:p>
        </w:tc>
      </w:tr>
      <w:tr w:rsidR="001A335E" w:rsidRPr="00D8631A" w14:paraId="5EC8483D" w14:textId="77777777" w:rsidTr="001A335E">
        <w:trPr>
          <w:trHeight w:val="260"/>
        </w:trPr>
        <w:tc>
          <w:tcPr>
            <w:tcW w:w="2425" w:type="dxa"/>
            <w:vMerge/>
            <w:vAlign w:val="center"/>
          </w:tcPr>
          <w:p w14:paraId="32188FC8" w14:textId="77777777" w:rsidR="001A335E" w:rsidRDefault="001A335E" w:rsidP="00E42C49">
            <w:pPr>
              <w:jc w:val="center"/>
              <w:rPr>
                <w:b/>
                <w:bCs/>
                <w:sz w:val="20"/>
                <w:szCs w:val="20"/>
              </w:rPr>
            </w:pPr>
          </w:p>
        </w:tc>
        <w:tc>
          <w:tcPr>
            <w:tcW w:w="2610" w:type="dxa"/>
            <w:vMerge/>
            <w:vAlign w:val="center"/>
          </w:tcPr>
          <w:p w14:paraId="7350C1AC" w14:textId="77777777" w:rsidR="001A335E" w:rsidRDefault="001A335E" w:rsidP="00E42C49">
            <w:pPr>
              <w:jc w:val="center"/>
              <w:rPr>
                <w:b/>
                <w:bCs/>
                <w:sz w:val="20"/>
                <w:szCs w:val="20"/>
              </w:rPr>
            </w:pPr>
          </w:p>
        </w:tc>
        <w:tc>
          <w:tcPr>
            <w:tcW w:w="2157" w:type="dxa"/>
            <w:vAlign w:val="center"/>
          </w:tcPr>
          <w:p w14:paraId="0D9A5CAC" w14:textId="374AB454" w:rsidR="001A335E" w:rsidRDefault="001A335E" w:rsidP="001A335E">
            <w:pPr>
              <w:jc w:val="center"/>
              <w:rPr>
                <w:b/>
                <w:bCs/>
                <w:sz w:val="20"/>
                <w:szCs w:val="20"/>
              </w:rPr>
            </w:pPr>
            <w:r>
              <w:rPr>
                <w:b/>
                <w:bCs/>
                <w:sz w:val="20"/>
                <w:szCs w:val="20"/>
              </w:rPr>
              <w:t>From</w:t>
            </w:r>
          </w:p>
        </w:tc>
        <w:tc>
          <w:tcPr>
            <w:tcW w:w="2158" w:type="dxa"/>
            <w:vAlign w:val="center"/>
          </w:tcPr>
          <w:p w14:paraId="7C22D167" w14:textId="13C6184A" w:rsidR="001A335E" w:rsidRDefault="001A335E" w:rsidP="001A335E">
            <w:pPr>
              <w:jc w:val="center"/>
              <w:rPr>
                <w:b/>
                <w:bCs/>
                <w:sz w:val="20"/>
                <w:szCs w:val="20"/>
              </w:rPr>
            </w:pPr>
            <w:r>
              <w:rPr>
                <w:b/>
                <w:bCs/>
                <w:sz w:val="20"/>
                <w:szCs w:val="20"/>
              </w:rPr>
              <w:t>To</w:t>
            </w:r>
          </w:p>
        </w:tc>
      </w:tr>
      <w:tr w:rsidR="001A335E" w:rsidRPr="00D8631A" w14:paraId="7960A087" w14:textId="595E7EF1" w:rsidTr="008143C7">
        <w:tc>
          <w:tcPr>
            <w:tcW w:w="2425" w:type="dxa"/>
            <w:shd w:val="clear" w:color="auto" w:fill="B8CCE4" w:themeFill="accent1" w:themeFillTint="66"/>
          </w:tcPr>
          <w:p w14:paraId="0B9D619B" w14:textId="0683E2E5" w:rsidR="001A335E" w:rsidRPr="008143C7" w:rsidRDefault="001A335E" w:rsidP="001A335E">
            <w:pPr>
              <w:rPr>
                <w:sz w:val="20"/>
                <w:szCs w:val="20"/>
              </w:rPr>
            </w:pPr>
            <w:r w:rsidRPr="008143C7">
              <w:rPr>
                <w:sz w:val="20"/>
                <w:szCs w:val="20"/>
              </w:rPr>
              <w:t>Micro Purchase</w:t>
            </w:r>
          </w:p>
        </w:tc>
        <w:tc>
          <w:tcPr>
            <w:tcW w:w="2610" w:type="dxa"/>
            <w:shd w:val="clear" w:color="auto" w:fill="auto"/>
          </w:tcPr>
          <w:p w14:paraId="03E2C92E" w14:textId="1900B8C9" w:rsidR="001A335E" w:rsidRPr="008143C7" w:rsidRDefault="001A335E" w:rsidP="001A335E">
            <w:pPr>
              <w:jc w:val="center"/>
              <w:rPr>
                <w:sz w:val="20"/>
                <w:szCs w:val="20"/>
              </w:rPr>
            </w:pPr>
            <w:r w:rsidRPr="008143C7">
              <w:rPr>
                <w:sz w:val="20"/>
                <w:szCs w:val="20"/>
              </w:rPr>
              <w:t>$0+ - $10,000</w:t>
            </w:r>
          </w:p>
        </w:tc>
        <w:tc>
          <w:tcPr>
            <w:tcW w:w="2157" w:type="dxa"/>
            <w:shd w:val="clear" w:color="auto" w:fill="DDD9C3" w:themeFill="background2" w:themeFillShade="E6"/>
            <w:vAlign w:val="center"/>
          </w:tcPr>
          <w:sdt>
            <w:sdtPr>
              <w:rPr>
                <w:sz w:val="20"/>
                <w:szCs w:val="20"/>
              </w:rPr>
              <w:id w:val="-345715682"/>
              <w:placeholder>
                <w:docPart w:val="34783E522F314D7A8B894C73D735DDBF"/>
              </w:placeholder>
              <w:text/>
            </w:sdtPr>
            <w:sdtEndPr/>
            <w:sdtContent>
              <w:p w14:paraId="2FB622C5" w14:textId="5D865EC7" w:rsidR="001A335E" w:rsidRPr="008143C7" w:rsidRDefault="001A335E" w:rsidP="001A335E">
                <w:pPr>
                  <w:jc w:val="center"/>
                  <w:rPr>
                    <w:b/>
                    <w:bCs/>
                    <w:sz w:val="20"/>
                    <w:szCs w:val="20"/>
                  </w:rPr>
                </w:pPr>
                <w:r w:rsidRPr="008143C7">
                  <w:rPr>
                    <w:sz w:val="20"/>
                    <w:szCs w:val="20"/>
                  </w:rPr>
                  <w:t>$</w:t>
                </w:r>
              </w:p>
            </w:sdtContent>
          </w:sdt>
        </w:tc>
        <w:tc>
          <w:tcPr>
            <w:tcW w:w="2158" w:type="dxa"/>
            <w:shd w:val="clear" w:color="auto" w:fill="DDD9C3" w:themeFill="background2" w:themeFillShade="E6"/>
            <w:vAlign w:val="center"/>
          </w:tcPr>
          <w:sdt>
            <w:sdtPr>
              <w:rPr>
                <w:sz w:val="20"/>
                <w:szCs w:val="20"/>
              </w:rPr>
              <w:id w:val="1536923865"/>
              <w:placeholder>
                <w:docPart w:val="1AD02116C6444BD6A3029B2C4D243F68"/>
              </w:placeholder>
              <w:text/>
            </w:sdtPr>
            <w:sdtEndPr/>
            <w:sdtContent>
              <w:p w14:paraId="1938C8EE" w14:textId="0FE3A36C" w:rsidR="001A335E" w:rsidRPr="008143C7" w:rsidRDefault="001A335E" w:rsidP="001A335E">
                <w:pPr>
                  <w:jc w:val="center"/>
                  <w:rPr>
                    <w:b/>
                    <w:bCs/>
                    <w:sz w:val="20"/>
                    <w:szCs w:val="20"/>
                  </w:rPr>
                </w:pPr>
                <w:r w:rsidRPr="008143C7">
                  <w:rPr>
                    <w:sz w:val="20"/>
                    <w:szCs w:val="20"/>
                  </w:rPr>
                  <w:t>$</w:t>
                </w:r>
              </w:p>
            </w:sdtContent>
          </w:sdt>
        </w:tc>
      </w:tr>
      <w:tr w:rsidR="001A335E" w:rsidRPr="00D8631A" w14:paraId="2FAFD70E" w14:textId="77777777" w:rsidTr="008143C7">
        <w:tc>
          <w:tcPr>
            <w:tcW w:w="2425" w:type="dxa"/>
            <w:shd w:val="clear" w:color="auto" w:fill="B8CCE4" w:themeFill="accent1" w:themeFillTint="66"/>
          </w:tcPr>
          <w:p w14:paraId="0AFB4765" w14:textId="4B664385" w:rsidR="001A335E" w:rsidRPr="008143C7" w:rsidRDefault="001A335E" w:rsidP="001A335E">
            <w:pPr>
              <w:rPr>
                <w:sz w:val="20"/>
                <w:szCs w:val="20"/>
              </w:rPr>
            </w:pPr>
            <w:r w:rsidRPr="008143C7">
              <w:rPr>
                <w:sz w:val="20"/>
                <w:szCs w:val="20"/>
              </w:rPr>
              <w:t>Small Purchase</w:t>
            </w:r>
          </w:p>
        </w:tc>
        <w:tc>
          <w:tcPr>
            <w:tcW w:w="2610" w:type="dxa"/>
            <w:shd w:val="clear" w:color="auto" w:fill="auto"/>
          </w:tcPr>
          <w:p w14:paraId="4BB5B1EE" w14:textId="31AB2F73" w:rsidR="001A335E" w:rsidRPr="008143C7" w:rsidRDefault="001A335E" w:rsidP="001A335E">
            <w:pPr>
              <w:jc w:val="center"/>
              <w:rPr>
                <w:sz w:val="20"/>
                <w:szCs w:val="20"/>
              </w:rPr>
            </w:pPr>
            <w:r w:rsidRPr="008143C7">
              <w:rPr>
                <w:sz w:val="20"/>
                <w:szCs w:val="20"/>
              </w:rPr>
              <w:t>$10,00</w:t>
            </w:r>
            <w:r w:rsidR="00593CB8" w:rsidRPr="008143C7">
              <w:rPr>
                <w:sz w:val="20"/>
                <w:szCs w:val="20"/>
              </w:rPr>
              <w:t>0</w:t>
            </w:r>
            <w:r w:rsidRPr="008143C7">
              <w:rPr>
                <w:sz w:val="20"/>
                <w:szCs w:val="20"/>
              </w:rPr>
              <w:t>+ - $250,000</w:t>
            </w:r>
          </w:p>
        </w:tc>
        <w:tc>
          <w:tcPr>
            <w:tcW w:w="2157" w:type="dxa"/>
            <w:shd w:val="clear" w:color="auto" w:fill="DDD9C3" w:themeFill="background2" w:themeFillShade="E6"/>
            <w:vAlign w:val="center"/>
          </w:tcPr>
          <w:sdt>
            <w:sdtPr>
              <w:rPr>
                <w:sz w:val="20"/>
                <w:szCs w:val="20"/>
              </w:rPr>
              <w:id w:val="-892501636"/>
              <w:placeholder>
                <w:docPart w:val="F2F025F739FA45B79D6839791873B113"/>
              </w:placeholder>
              <w:text/>
            </w:sdtPr>
            <w:sdtEndPr/>
            <w:sdtContent>
              <w:p w14:paraId="4589FA92" w14:textId="06EEEF35" w:rsidR="001A335E" w:rsidRPr="008143C7" w:rsidRDefault="001A335E" w:rsidP="001A335E">
                <w:pPr>
                  <w:jc w:val="center"/>
                  <w:rPr>
                    <w:sz w:val="20"/>
                    <w:szCs w:val="20"/>
                  </w:rPr>
                </w:pPr>
                <w:r w:rsidRPr="008143C7">
                  <w:rPr>
                    <w:sz w:val="20"/>
                    <w:szCs w:val="20"/>
                  </w:rPr>
                  <w:t>$</w:t>
                </w:r>
              </w:p>
            </w:sdtContent>
          </w:sdt>
        </w:tc>
        <w:tc>
          <w:tcPr>
            <w:tcW w:w="2158" w:type="dxa"/>
            <w:shd w:val="clear" w:color="auto" w:fill="DDD9C3" w:themeFill="background2" w:themeFillShade="E6"/>
            <w:vAlign w:val="center"/>
          </w:tcPr>
          <w:sdt>
            <w:sdtPr>
              <w:rPr>
                <w:sz w:val="20"/>
                <w:szCs w:val="20"/>
              </w:rPr>
              <w:id w:val="1833720410"/>
              <w:placeholder>
                <w:docPart w:val="32A20AA7008D4BFB97835FA326ECFD47"/>
              </w:placeholder>
              <w:text/>
            </w:sdtPr>
            <w:sdtEndPr/>
            <w:sdtContent>
              <w:p w14:paraId="64EE93FA" w14:textId="47301A33" w:rsidR="001A335E" w:rsidRPr="008143C7" w:rsidRDefault="001A335E" w:rsidP="001A335E">
                <w:pPr>
                  <w:jc w:val="center"/>
                  <w:rPr>
                    <w:sz w:val="20"/>
                    <w:szCs w:val="20"/>
                  </w:rPr>
                </w:pPr>
                <w:r w:rsidRPr="008143C7">
                  <w:rPr>
                    <w:sz w:val="20"/>
                    <w:szCs w:val="20"/>
                  </w:rPr>
                  <w:t>$</w:t>
                </w:r>
              </w:p>
            </w:sdtContent>
          </w:sdt>
        </w:tc>
      </w:tr>
      <w:tr w:rsidR="001A335E" w:rsidRPr="00D8631A" w14:paraId="3E4A1EDC" w14:textId="77777777" w:rsidTr="008143C7">
        <w:tc>
          <w:tcPr>
            <w:tcW w:w="2425" w:type="dxa"/>
            <w:shd w:val="clear" w:color="auto" w:fill="B8CCE4" w:themeFill="accent1" w:themeFillTint="66"/>
          </w:tcPr>
          <w:p w14:paraId="07DA09E2" w14:textId="5D712FD3" w:rsidR="001A335E" w:rsidRPr="008143C7" w:rsidRDefault="001A335E" w:rsidP="001A335E">
            <w:pPr>
              <w:rPr>
                <w:sz w:val="20"/>
                <w:szCs w:val="20"/>
              </w:rPr>
            </w:pPr>
            <w:r w:rsidRPr="008143C7">
              <w:rPr>
                <w:sz w:val="20"/>
                <w:szCs w:val="20"/>
              </w:rPr>
              <w:t>Formal Purchase</w:t>
            </w:r>
          </w:p>
        </w:tc>
        <w:tc>
          <w:tcPr>
            <w:tcW w:w="2610" w:type="dxa"/>
            <w:shd w:val="clear" w:color="auto" w:fill="auto"/>
          </w:tcPr>
          <w:p w14:paraId="529FB46A" w14:textId="6879856E" w:rsidR="001A335E" w:rsidRPr="008143C7" w:rsidRDefault="001A335E" w:rsidP="001A335E">
            <w:pPr>
              <w:jc w:val="center"/>
              <w:rPr>
                <w:sz w:val="20"/>
                <w:szCs w:val="20"/>
              </w:rPr>
            </w:pPr>
            <w:r w:rsidRPr="008143C7">
              <w:rPr>
                <w:sz w:val="20"/>
                <w:szCs w:val="20"/>
              </w:rPr>
              <w:t>$250,000+</w:t>
            </w:r>
          </w:p>
        </w:tc>
        <w:tc>
          <w:tcPr>
            <w:tcW w:w="2157" w:type="dxa"/>
            <w:shd w:val="clear" w:color="auto" w:fill="DDD9C3" w:themeFill="background2" w:themeFillShade="E6"/>
            <w:vAlign w:val="center"/>
          </w:tcPr>
          <w:sdt>
            <w:sdtPr>
              <w:rPr>
                <w:sz w:val="20"/>
                <w:szCs w:val="20"/>
              </w:rPr>
              <w:id w:val="1199045298"/>
              <w:placeholder>
                <w:docPart w:val="F56CD739C8DF478F9F60990EAD420C33"/>
              </w:placeholder>
              <w:text/>
            </w:sdtPr>
            <w:sdtEndPr/>
            <w:sdtContent>
              <w:p w14:paraId="1BE6CFD1" w14:textId="544A9B98" w:rsidR="001A335E" w:rsidRPr="008143C7" w:rsidRDefault="001A335E" w:rsidP="001A335E">
                <w:pPr>
                  <w:jc w:val="center"/>
                  <w:rPr>
                    <w:sz w:val="20"/>
                    <w:szCs w:val="20"/>
                  </w:rPr>
                </w:pPr>
                <w:r w:rsidRPr="008143C7">
                  <w:rPr>
                    <w:sz w:val="20"/>
                    <w:szCs w:val="20"/>
                  </w:rPr>
                  <w:t>$</w:t>
                </w:r>
              </w:p>
            </w:sdtContent>
          </w:sdt>
        </w:tc>
        <w:tc>
          <w:tcPr>
            <w:tcW w:w="2158" w:type="dxa"/>
            <w:shd w:val="clear" w:color="auto" w:fill="DDD9C3" w:themeFill="background2" w:themeFillShade="E6"/>
            <w:vAlign w:val="center"/>
          </w:tcPr>
          <w:sdt>
            <w:sdtPr>
              <w:rPr>
                <w:sz w:val="20"/>
                <w:szCs w:val="20"/>
              </w:rPr>
              <w:id w:val="578642116"/>
              <w:placeholder>
                <w:docPart w:val="D9BD0EA2CFE64C9E95C13E1F80DB21EE"/>
              </w:placeholder>
              <w:text/>
            </w:sdtPr>
            <w:sdtEndPr/>
            <w:sdtContent>
              <w:p w14:paraId="52B9D5C1" w14:textId="52DD940A" w:rsidR="001A335E" w:rsidRPr="008143C7" w:rsidRDefault="001A335E" w:rsidP="001A335E">
                <w:pPr>
                  <w:jc w:val="center"/>
                  <w:rPr>
                    <w:sz w:val="20"/>
                    <w:szCs w:val="20"/>
                  </w:rPr>
                </w:pPr>
                <w:r w:rsidRPr="008143C7">
                  <w:rPr>
                    <w:sz w:val="20"/>
                    <w:szCs w:val="20"/>
                  </w:rPr>
                  <w:t>$</w:t>
                </w:r>
              </w:p>
            </w:sdtContent>
          </w:sdt>
        </w:tc>
      </w:tr>
      <w:tr w:rsidR="001A335E" w:rsidRPr="00D8631A" w14:paraId="10307427" w14:textId="77777777" w:rsidTr="00FE372C">
        <w:trPr>
          <w:trHeight w:val="305"/>
        </w:trPr>
        <w:tc>
          <w:tcPr>
            <w:tcW w:w="9350" w:type="dxa"/>
            <w:gridSpan w:val="4"/>
            <w:shd w:val="clear" w:color="auto" w:fill="auto"/>
            <w:vAlign w:val="center"/>
          </w:tcPr>
          <w:p w14:paraId="01756857" w14:textId="6088DEBD" w:rsidR="001A335E" w:rsidRDefault="001A335E" w:rsidP="00FE372C">
            <w:pPr>
              <w:rPr>
                <w:sz w:val="20"/>
                <w:szCs w:val="20"/>
              </w:rPr>
            </w:pPr>
            <w:r>
              <w:rPr>
                <w:sz w:val="20"/>
                <w:szCs w:val="20"/>
              </w:rPr>
              <w:t>Micro purchase threshold currently at $10,000.  Simplified Acquisition Threshold currently at $250,000.</w:t>
            </w:r>
          </w:p>
        </w:tc>
      </w:tr>
    </w:tbl>
    <w:p w14:paraId="74FB4BBB" w14:textId="2E337E47" w:rsidR="00413A89" w:rsidRDefault="00413A89" w:rsidP="00615540">
      <w:pPr>
        <w:spacing w:after="0" w:line="240" w:lineRule="auto"/>
        <w:rPr>
          <w:sz w:val="20"/>
          <w:szCs w:val="20"/>
        </w:rPr>
      </w:pPr>
    </w:p>
    <w:tbl>
      <w:tblPr>
        <w:tblStyle w:val="TableGrid"/>
        <w:tblW w:w="0" w:type="auto"/>
        <w:tblLook w:val="04A0" w:firstRow="1" w:lastRow="0" w:firstColumn="1" w:lastColumn="0" w:noHBand="0" w:noVBand="1"/>
      </w:tblPr>
      <w:tblGrid>
        <w:gridCol w:w="4675"/>
        <w:gridCol w:w="4675"/>
      </w:tblGrid>
      <w:tr w:rsidR="00A7360A" w:rsidRPr="00D8631A" w14:paraId="351FED4C" w14:textId="77777777" w:rsidTr="00611C6F">
        <w:trPr>
          <w:trHeight w:val="710"/>
        </w:trPr>
        <w:tc>
          <w:tcPr>
            <w:tcW w:w="4675" w:type="dxa"/>
            <w:tcBorders>
              <w:bottom w:val="single" w:sz="4" w:space="0" w:color="auto"/>
            </w:tcBorders>
            <w:shd w:val="clear" w:color="auto" w:fill="B8CCE4" w:themeFill="accent1" w:themeFillTint="66"/>
            <w:vAlign w:val="center"/>
          </w:tcPr>
          <w:p w14:paraId="72085B65" w14:textId="70E97DCB" w:rsidR="00A7360A" w:rsidRPr="00D8631A" w:rsidRDefault="00A7360A" w:rsidP="00D27B73">
            <w:pPr>
              <w:jc w:val="center"/>
              <w:rPr>
                <w:sz w:val="20"/>
                <w:szCs w:val="20"/>
              </w:rPr>
            </w:pPr>
            <w:bookmarkStart w:id="1" w:name="_Hlk83744175"/>
            <w:r w:rsidRPr="00D8631A">
              <w:rPr>
                <w:b/>
                <w:bCs/>
                <w:sz w:val="20"/>
                <w:szCs w:val="20"/>
              </w:rPr>
              <w:t>Pre-Solicitation Independent Estimate:</w:t>
            </w:r>
          </w:p>
          <w:p w14:paraId="45A71D8D" w14:textId="171244A7" w:rsidR="00A7360A" w:rsidRPr="00D8631A" w:rsidRDefault="00A7360A" w:rsidP="00D27B73">
            <w:pPr>
              <w:jc w:val="center"/>
              <w:rPr>
                <w:sz w:val="20"/>
                <w:szCs w:val="20"/>
              </w:rPr>
            </w:pPr>
            <w:r w:rsidRPr="00D8631A">
              <w:rPr>
                <w:sz w:val="20"/>
                <w:szCs w:val="20"/>
              </w:rPr>
              <w:t>(</w:t>
            </w:r>
            <w:r>
              <w:rPr>
                <w:sz w:val="20"/>
                <w:szCs w:val="20"/>
              </w:rPr>
              <w:t>From worksheet</w:t>
            </w:r>
            <w:r w:rsidRPr="00D8631A">
              <w:rPr>
                <w:sz w:val="20"/>
                <w:szCs w:val="20"/>
              </w:rPr>
              <w:t>)</w:t>
            </w:r>
          </w:p>
        </w:tc>
        <w:tc>
          <w:tcPr>
            <w:tcW w:w="4675" w:type="dxa"/>
            <w:tcBorders>
              <w:bottom w:val="single" w:sz="4" w:space="0" w:color="auto"/>
            </w:tcBorders>
            <w:shd w:val="clear" w:color="auto" w:fill="DDD9C3" w:themeFill="background2" w:themeFillShade="E6"/>
            <w:vAlign w:val="center"/>
          </w:tcPr>
          <w:sdt>
            <w:sdtPr>
              <w:rPr>
                <w:b/>
                <w:bCs/>
                <w:sz w:val="20"/>
                <w:szCs w:val="20"/>
              </w:rPr>
              <w:id w:val="49898217"/>
              <w:placeholder>
                <w:docPart w:val="8FA2DA03166C4FBF8747083652749BA5"/>
              </w:placeholder>
              <w:text/>
            </w:sdtPr>
            <w:sdtEndPr/>
            <w:sdtContent>
              <w:p w14:paraId="37258303" w14:textId="77777777" w:rsidR="00A7360A" w:rsidRPr="00D8631A" w:rsidRDefault="00A7360A" w:rsidP="00D27B73">
                <w:pPr>
                  <w:jc w:val="center"/>
                  <w:rPr>
                    <w:b/>
                    <w:bCs/>
                    <w:sz w:val="20"/>
                    <w:szCs w:val="20"/>
                  </w:rPr>
                </w:pPr>
                <w:r w:rsidRPr="00D8631A">
                  <w:rPr>
                    <w:b/>
                    <w:bCs/>
                    <w:sz w:val="20"/>
                    <w:szCs w:val="20"/>
                  </w:rPr>
                  <w:t>$</w:t>
                </w:r>
              </w:p>
            </w:sdtContent>
          </w:sdt>
        </w:tc>
      </w:tr>
      <w:bookmarkEnd w:id="1"/>
    </w:tbl>
    <w:p w14:paraId="40D606FE" w14:textId="76E12940" w:rsidR="007815E6" w:rsidRDefault="007815E6" w:rsidP="00615540">
      <w:pPr>
        <w:spacing w:after="0" w:line="240" w:lineRule="auto"/>
        <w:rPr>
          <w:sz w:val="20"/>
          <w:szCs w:val="20"/>
        </w:rPr>
      </w:pPr>
    </w:p>
    <w:tbl>
      <w:tblPr>
        <w:tblStyle w:val="TableGrid"/>
        <w:tblW w:w="0" w:type="auto"/>
        <w:tblLook w:val="04A0" w:firstRow="1" w:lastRow="0" w:firstColumn="1" w:lastColumn="0" w:noHBand="0" w:noVBand="1"/>
      </w:tblPr>
      <w:tblGrid>
        <w:gridCol w:w="7555"/>
        <w:gridCol w:w="900"/>
        <w:gridCol w:w="895"/>
      </w:tblGrid>
      <w:tr w:rsidR="008143C7" w:rsidRPr="008F0F8B" w14:paraId="361ABFB4" w14:textId="77777777" w:rsidTr="008143C7">
        <w:tc>
          <w:tcPr>
            <w:tcW w:w="9350" w:type="dxa"/>
            <w:gridSpan w:val="3"/>
            <w:shd w:val="clear" w:color="auto" w:fill="B8CCE4" w:themeFill="accent1" w:themeFillTint="66"/>
          </w:tcPr>
          <w:p w14:paraId="5CBC1266" w14:textId="2EC867E4" w:rsidR="008143C7" w:rsidRPr="008F0F8B" w:rsidRDefault="008143C7" w:rsidP="008143C7">
            <w:pPr>
              <w:rPr>
                <w:b/>
                <w:bCs/>
                <w:sz w:val="20"/>
                <w:szCs w:val="20"/>
              </w:rPr>
            </w:pPr>
            <w:r w:rsidRPr="00560E7E">
              <w:rPr>
                <w:b/>
                <w:bCs/>
                <w:sz w:val="20"/>
                <w:szCs w:val="20"/>
              </w:rPr>
              <w:t>Adequate Responsible Offerors</w:t>
            </w:r>
          </w:p>
        </w:tc>
      </w:tr>
      <w:tr w:rsidR="00CE738E" w:rsidRPr="008F0F8B" w14:paraId="450D5FE1" w14:textId="77777777" w:rsidTr="00C27945">
        <w:tc>
          <w:tcPr>
            <w:tcW w:w="7555" w:type="dxa"/>
          </w:tcPr>
          <w:p w14:paraId="2695C9D0" w14:textId="77777777" w:rsidR="00CE738E" w:rsidRPr="008F0F8B" w:rsidRDefault="00CE738E" w:rsidP="00D27B73">
            <w:pPr>
              <w:rPr>
                <w:sz w:val="20"/>
                <w:szCs w:val="20"/>
              </w:rPr>
            </w:pPr>
          </w:p>
        </w:tc>
        <w:tc>
          <w:tcPr>
            <w:tcW w:w="900" w:type="dxa"/>
          </w:tcPr>
          <w:p w14:paraId="5B6BFD4A" w14:textId="77777777" w:rsidR="00CE738E" w:rsidRPr="008F0F8B" w:rsidRDefault="00CE738E" w:rsidP="00D27B73">
            <w:pPr>
              <w:jc w:val="center"/>
              <w:rPr>
                <w:b/>
                <w:bCs/>
                <w:sz w:val="20"/>
                <w:szCs w:val="20"/>
              </w:rPr>
            </w:pPr>
            <w:r w:rsidRPr="008F0F8B">
              <w:rPr>
                <w:b/>
                <w:bCs/>
                <w:sz w:val="20"/>
                <w:szCs w:val="20"/>
              </w:rPr>
              <w:t>True</w:t>
            </w:r>
          </w:p>
        </w:tc>
        <w:tc>
          <w:tcPr>
            <w:tcW w:w="895" w:type="dxa"/>
          </w:tcPr>
          <w:p w14:paraId="58E0D9B8" w14:textId="77777777" w:rsidR="00CE738E" w:rsidRPr="008F0F8B" w:rsidRDefault="00CE738E" w:rsidP="00D27B73">
            <w:pPr>
              <w:jc w:val="center"/>
              <w:rPr>
                <w:b/>
                <w:bCs/>
                <w:sz w:val="20"/>
                <w:szCs w:val="20"/>
              </w:rPr>
            </w:pPr>
            <w:r w:rsidRPr="008F0F8B">
              <w:rPr>
                <w:b/>
                <w:bCs/>
                <w:sz w:val="20"/>
                <w:szCs w:val="20"/>
              </w:rPr>
              <w:t>False</w:t>
            </w:r>
          </w:p>
        </w:tc>
      </w:tr>
      <w:tr w:rsidR="00CE738E" w:rsidRPr="008F0F8B" w14:paraId="6BE17C01" w14:textId="77777777" w:rsidTr="00C27945">
        <w:trPr>
          <w:trHeight w:val="1826"/>
        </w:trPr>
        <w:tc>
          <w:tcPr>
            <w:tcW w:w="7555" w:type="dxa"/>
          </w:tcPr>
          <w:p w14:paraId="38D9A6C4" w14:textId="37CFFCD6" w:rsidR="00CE738E" w:rsidRDefault="00CE738E" w:rsidP="00C27945">
            <w:pPr>
              <w:rPr>
                <w:sz w:val="20"/>
                <w:szCs w:val="20"/>
              </w:rPr>
            </w:pPr>
            <w:r>
              <w:rPr>
                <w:sz w:val="20"/>
                <w:szCs w:val="20"/>
              </w:rPr>
              <w:t>For a competitive procurement there must be two or more responsible offerors willing and able to complete effectively for the business, or the result may be a sole source procurement or a procurement that requires a single source analysis due to only one adequate offeror result.</w:t>
            </w:r>
          </w:p>
          <w:p w14:paraId="698BEB55" w14:textId="77777777" w:rsidR="00CE738E" w:rsidRDefault="00CE738E" w:rsidP="00C27945">
            <w:pPr>
              <w:rPr>
                <w:sz w:val="20"/>
                <w:szCs w:val="20"/>
              </w:rPr>
            </w:pPr>
          </w:p>
          <w:p w14:paraId="131F7DBC" w14:textId="498BC31F" w:rsidR="00CE738E" w:rsidRPr="000A487A" w:rsidRDefault="00CE738E" w:rsidP="00C27945">
            <w:pPr>
              <w:rPr>
                <w:b/>
                <w:bCs/>
                <w:sz w:val="20"/>
                <w:szCs w:val="20"/>
              </w:rPr>
            </w:pPr>
            <w:r w:rsidRPr="008143C7">
              <w:rPr>
                <w:b/>
                <w:bCs/>
                <w:sz w:val="20"/>
                <w:szCs w:val="20"/>
              </w:rPr>
              <w:t>Does it appear that there are at least two potential offerors for the procurement?</w:t>
            </w:r>
            <w:r w:rsidRPr="000A487A">
              <w:rPr>
                <w:b/>
                <w:bCs/>
                <w:sz w:val="20"/>
                <w:szCs w:val="20"/>
              </w:rPr>
              <w:t xml:space="preserve">  </w:t>
            </w:r>
          </w:p>
          <w:p w14:paraId="13CB9B51" w14:textId="0753C55E" w:rsidR="00CE738E" w:rsidRPr="00C27945" w:rsidRDefault="00CE738E" w:rsidP="00C27945">
            <w:pPr>
              <w:rPr>
                <w:sz w:val="16"/>
                <w:szCs w:val="16"/>
              </w:rPr>
            </w:pPr>
            <w:r>
              <w:rPr>
                <w:sz w:val="16"/>
                <w:szCs w:val="16"/>
              </w:rPr>
              <w:t>(</w:t>
            </w:r>
            <w:r w:rsidRPr="00CE738E">
              <w:rPr>
                <w:sz w:val="16"/>
                <w:szCs w:val="16"/>
              </w:rPr>
              <w:t>4220.1F.VI.3.c.(1)(b)</w:t>
            </w:r>
            <w:r>
              <w:rPr>
                <w:sz w:val="16"/>
                <w:szCs w:val="16"/>
              </w:rPr>
              <w:t>) (</w:t>
            </w:r>
            <w:r w:rsidRPr="00CE738E">
              <w:rPr>
                <w:sz w:val="16"/>
                <w:szCs w:val="16"/>
              </w:rPr>
              <w:t>4220.1F.VI.3.d.(1)(b)</w:t>
            </w:r>
            <w:r>
              <w:rPr>
                <w:sz w:val="16"/>
                <w:szCs w:val="16"/>
              </w:rPr>
              <w:t>)</w:t>
            </w:r>
          </w:p>
        </w:tc>
        <w:sdt>
          <w:sdtPr>
            <w:rPr>
              <w:b/>
              <w:bCs/>
              <w:sz w:val="20"/>
              <w:szCs w:val="20"/>
            </w:rPr>
            <w:id w:val="329487272"/>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05122096" w14:textId="77777777" w:rsidR="00CE738E" w:rsidRPr="008F0F8B" w:rsidRDefault="00CE738E" w:rsidP="00D27B7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5919615"/>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2378C9C6" w14:textId="77777777" w:rsidR="00CE738E" w:rsidRPr="008F0F8B" w:rsidRDefault="00CE738E" w:rsidP="00D27B73">
                <w:pPr>
                  <w:jc w:val="center"/>
                  <w:rPr>
                    <w:b/>
                    <w:bCs/>
                    <w:sz w:val="20"/>
                    <w:szCs w:val="20"/>
                  </w:rPr>
                </w:pPr>
                <w:r w:rsidRPr="008F0F8B">
                  <w:rPr>
                    <w:rFonts w:ascii="MS Gothic" w:eastAsia="MS Gothic" w:hAnsi="MS Gothic" w:hint="eastAsia"/>
                    <w:b/>
                    <w:bCs/>
                    <w:sz w:val="20"/>
                    <w:szCs w:val="20"/>
                  </w:rPr>
                  <w:t>☐</w:t>
                </w:r>
              </w:p>
            </w:tc>
          </w:sdtContent>
        </w:sdt>
      </w:tr>
    </w:tbl>
    <w:p w14:paraId="7AD6DBBD" w14:textId="77777777" w:rsidR="004E3357" w:rsidRPr="00D8631A" w:rsidRDefault="004E3357" w:rsidP="00615540">
      <w:pPr>
        <w:spacing w:after="0" w:line="240" w:lineRule="auto"/>
        <w:rPr>
          <w:sz w:val="20"/>
          <w:szCs w:val="20"/>
        </w:rPr>
      </w:pPr>
    </w:p>
    <w:tbl>
      <w:tblPr>
        <w:tblStyle w:val="TableGrid"/>
        <w:tblW w:w="0" w:type="auto"/>
        <w:tblLook w:val="04A0" w:firstRow="1" w:lastRow="0" w:firstColumn="1" w:lastColumn="0" w:noHBand="0" w:noVBand="1"/>
      </w:tblPr>
      <w:tblGrid>
        <w:gridCol w:w="895"/>
        <w:gridCol w:w="8455"/>
      </w:tblGrid>
      <w:tr w:rsidR="008143C7" w:rsidRPr="00D8631A" w14:paraId="174E6CBD" w14:textId="77777777" w:rsidTr="008143C7">
        <w:tc>
          <w:tcPr>
            <w:tcW w:w="9350" w:type="dxa"/>
            <w:gridSpan w:val="2"/>
            <w:shd w:val="clear" w:color="auto" w:fill="B8CCE4" w:themeFill="accent1" w:themeFillTint="66"/>
          </w:tcPr>
          <w:p w14:paraId="04FDCA81" w14:textId="269D0C89" w:rsidR="008143C7" w:rsidRPr="008143C7" w:rsidRDefault="008143C7" w:rsidP="00615540">
            <w:pPr>
              <w:rPr>
                <w:b/>
                <w:bCs/>
                <w:sz w:val="20"/>
                <w:szCs w:val="20"/>
              </w:rPr>
            </w:pPr>
            <w:r w:rsidRPr="008143C7">
              <w:rPr>
                <w:b/>
                <w:bCs/>
                <w:sz w:val="20"/>
                <w:szCs w:val="20"/>
              </w:rPr>
              <w:t>Method of Procurement</w:t>
            </w:r>
          </w:p>
        </w:tc>
      </w:tr>
      <w:tr w:rsidR="00295C47" w:rsidRPr="00D8631A" w14:paraId="52956879" w14:textId="77777777" w:rsidTr="00C27945">
        <w:trPr>
          <w:trHeight w:val="1106"/>
        </w:trPr>
        <w:tc>
          <w:tcPr>
            <w:tcW w:w="9350" w:type="dxa"/>
            <w:gridSpan w:val="2"/>
          </w:tcPr>
          <w:p w14:paraId="4EBB549F" w14:textId="77777777" w:rsidR="0081473B" w:rsidRDefault="00403817" w:rsidP="00615540">
            <w:pPr>
              <w:rPr>
                <w:sz w:val="20"/>
                <w:szCs w:val="20"/>
              </w:rPr>
            </w:pPr>
            <w:r>
              <w:rPr>
                <w:sz w:val="20"/>
                <w:szCs w:val="20"/>
              </w:rPr>
              <w:t xml:space="preserve">Based on the factors such as product or services specifications, procurement size, </w:t>
            </w:r>
            <w:r w:rsidR="00EB57CA">
              <w:rPr>
                <w:sz w:val="20"/>
                <w:szCs w:val="20"/>
              </w:rPr>
              <w:t xml:space="preserve">and level of known information about the products or services, etc., select the procurement method to be used.  </w:t>
            </w:r>
            <w:r w:rsidR="0081473B" w:rsidRPr="008143C7">
              <w:rPr>
                <w:sz w:val="20"/>
                <w:szCs w:val="20"/>
              </w:rPr>
              <w:t xml:space="preserve">Procurements that are estimated </w:t>
            </w:r>
            <w:r w:rsidR="001A335E" w:rsidRPr="008143C7">
              <w:rPr>
                <w:sz w:val="20"/>
                <w:szCs w:val="20"/>
              </w:rPr>
              <w:t>to be in a lower range threshold (</w:t>
            </w:r>
            <w:r w:rsidR="0081473B" w:rsidRPr="008143C7">
              <w:rPr>
                <w:sz w:val="20"/>
                <w:szCs w:val="20"/>
              </w:rPr>
              <w:t>Micro-</w:t>
            </w:r>
            <w:r w:rsidR="001A335E" w:rsidRPr="008143C7">
              <w:rPr>
                <w:sz w:val="20"/>
                <w:szCs w:val="20"/>
              </w:rPr>
              <w:t>purchase</w:t>
            </w:r>
            <w:r w:rsidR="0081473B" w:rsidRPr="008143C7">
              <w:rPr>
                <w:sz w:val="20"/>
                <w:szCs w:val="20"/>
              </w:rPr>
              <w:t xml:space="preserve"> or Small Purchase range</w:t>
            </w:r>
            <w:r w:rsidR="001A335E" w:rsidRPr="008143C7">
              <w:rPr>
                <w:sz w:val="20"/>
                <w:szCs w:val="20"/>
              </w:rPr>
              <w:t>)</w:t>
            </w:r>
            <w:r w:rsidR="0081473B" w:rsidRPr="008143C7">
              <w:rPr>
                <w:sz w:val="20"/>
                <w:szCs w:val="20"/>
              </w:rPr>
              <w:t xml:space="preserve"> are not prohibited from using procedures that are required of procurements </w:t>
            </w:r>
            <w:r w:rsidR="001A335E" w:rsidRPr="008143C7">
              <w:rPr>
                <w:sz w:val="20"/>
                <w:szCs w:val="20"/>
              </w:rPr>
              <w:t xml:space="preserve">in a higher range threshold (Small Purchase or Formal Purchase range).  Procurement method selected must be based on grantee written policy threshold </w:t>
            </w:r>
            <w:r w:rsidR="00A7360A" w:rsidRPr="008143C7">
              <w:rPr>
                <w:sz w:val="20"/>
                <w:szCs w:val="20"/>
              </w:rPr>
              <w:t>amounts and</w:t>
            </w:r>
            <w:r w:rsidR="001A335E" w:rsidRPr="008143C7">
              <w:rPr>
                <w:sz w:val="20"/>
                <w:szCs w:val="20"/>
              </w:rPr>
              <w:t xml:space="preserve"> cannot </w:t>
            </w:r>
            <w:r w:rsidR="0050346A" w:rsidRPr="008143C7">
              <w:rPr>
                <w:sz w:val="20"/>
                <w:szCs w:val="20"/>
              </w:rPr>
              <w:t>use</w:t>
            </w:r>
            <w:r w:rsidR="001A335E" w:rsidRPr="008143C7">
              <w:rPr>
                <w:sz w:val="20"/>
                <w:szCs w:val="20"/>
              </w:rPr>
              <w:t xml:space="preserve"> amounts greater than regulatory threshold amounts.</w:t>
            </w:r>
          </w:p>
          <w:p w14:paraId="62863B14" w14:textId="791C5379" w:rsidR="00EB57CA" w:rsidRPr="008143C7" w:rsidRDefault="00EB57CA" w:rsidP="00615540">
            <w:pPr>
              <w:rPr>
                <w:sz w:val="20"/>
                <w:szCs w:val="20"/>
              </w:rPr>
            </w:pPr>
          </w:p>
        </w:tc>
      </w:tr>
      <w:tr w:rsidR="00295C47" w:rsidRPr="00D8631A" w14:paraId="567513B9" w14:textId="77777777" w:rsidTr="00564EE3">
        <w:sdt>
          <w:sdtPr>
            <w:rPr>
              <w:b/>
              <w:bCs/>
              <w:sz w:val="20"/>
              <w:szCs w:val="20"/>
            </w:rPr>
            <w:id w:val="-2042512032"/>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48D5CD9D" w14:textId="3EB343C5" w:rsidR="00295C47" w:rsidRPr="008143C7" w:rsidRDefault="00295C47" w:rsidP="00295C47">
                <w:pPr>
                  <w:jc w:val="center"/>
                  <w:rPr>
                    <w:b/>
                    <w:bCs/>
                    <w:sz w:val="20"/>
                    <w:szCs w:val="20"/>
                  </w:rPr>
                </w:pPr>
                <w:r w:rsidRPr="008143C7">
                  <w:rPr>
                    <w:rFonts w:ascii="MS Gothic" w:eastAsia="MS Gothic" w:hAnsi="MS Gothic" w:hint="eastAsia"/>
                    <w:b/>
                    <w:bCs/>
                    <w:sz w:val="20"/>
                    <w:szCs w:val="20"/>
                  </w:rPr>
                  <w:t>☐</w:t>
                </w:r>
              </w:p>
            </w:tc>
          </w:sdtContent>
        </w:sdt>
        <w:tc>
          <w:tcPr>
            <w:tcW w:w="8455" w:type="dxa"/>
          </w:tcPr>
          <w:p w14:paraId="756E223D" w14:textId="2705447F" w:rsidR="00295C47" w:rsidRPr="008143C7" w:rsidRDefault="00295C47" w:rsidP="00615540">
            <w:pPr>
              <w:rPr>
                <w:sz w:val="20"/>
                <w:szCs w:val="20"/>
              </w:rPr>
            </w:pPr>
            <w:r w:rsidRPr="008143C7">
              <w:rPr>
                <w:sz w:val="20"/>
                <w:szCs w:val="20"/>
              </w:rPr>
              <w:t>Micro-Purchas</w:t>
            </w:r>
            <w:r w:rsidR="00FE372C" w:rsidRPr="008143C7">
              <w:rPr>
                <w:sz w:val="20"/>
                <w:szCs w:val="20"/>
              </w:rPr>
              <w:t>e</w:t>
            </w:r>
          </w:p>
          <w:p w14:paraId="10219036" w14:textId="4BA73222" w:rsidR="00A13F19" w:rsidRPr="008143C7" w:rsidRDefault="00A13F19" w:rsidP="00A13F19">
            <w:pPr>
              <w:pStyle w:val="ListParagraph"/>
              <w:numPr>
                <w:ilvl w:val="0"/>
                <w:numId w:val="17"/>
              </w:numPr>
              <w:rPr>
                <w:sz w:val="20"/>
                <w:szCs w:val="20"/>
              </w:rPr>
            </w:pPr>
            <w:r w:rsidRPr="008143C7">
              <w:rPr>
                <w:sz w:val="20"/>
                <w:szCs w:val="20"/>
              </w:rPr>
              <w:t>Grantee Micro Purchase procurement estimate range</w:t>
            </w:r>
          </w:p>
          <w:p w14:paraId="683B28C7" w14:textId="0B9B1397" w:rsidR="0037393B" w:rsidRPr="008143C7" w:rsidRDefault="0037393B" w:rsidP="00A13F19">
            <w:pPr>
              <w:pStyle w:val="ListParagraph"/>
              <w:numPr>
                <w:ilvl w:val="0"/>
                <w:numId w:val="17"/>
              </w:numPr>
              <w:rPr>
                <w:sz w:val="20"/>
                <w:szCs w:val="20"/>
              </w:rPr>
            </w:pPr>
            <w:r w:rsidRPr="008143C7">
              <w:rPr>
                <w:sz w:val="20"/>
                <w:szCs w:val="20"/>
              </w:rPr>
              <w:t>Only Micro Purchase worksheet</w:t>
            </w:r>
          </w:p>
          <w:p w14:paraId="4D3DC9D7" w14:textId="7236944D" w:rsidR="00295C47" w:rsidRPr="008143C7" w:rsidRDefault="00295C47" w:rsidP="00A7360A">
            <w:pPr>
              <w:rPr>
                <w:sz w:val="20"/>
                <w:szCs w:val="20"/>
              </w:rPr>
            </w:pPr>
          </w:p>
        </w:tc>
      </w:tr>
      <w:tr w:rsidR="00295C47" w:rsidRPr="00D8631A" w14:paraId="3408459C" w14:textId="77777777" w:rsidTr="00564EE3">
        <w:sdt>
          <w:sdtPr>
            <w:rPr>
              <w:b/>
              <w:bCs/>
              <w:sz w:val="20"/>
              <w:szCs w:val="20"/>
            </w:rPr>
            <w:id w:val="1600675904"/>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64827925" w14:textId="7060F1A5" w:rsidR="00295C47" w:rsidRPr="008143C7" w:rsidRDefault="00295C47" w:rsidP="00295C47">
                <w:pPr>
                  <w:jc w:val="center"/>
                  <w:rPr>
                    <w:b/>
                    <w:bCs/>
                    <w:sz w:val="20"/>
                    <w:szCs w:val="20"/>
                  </w:rPr>
                </w:pPr>
                <w:r w:rsidRPr="008143C7">
                  <w:rPr>
                    <w:rFonts w:ascii="MS Gothic" w:eastAsia="MS Gothic" w:hAnsi="MS Gothic" w:hint="eastAsia"/>
                    <w:b/>
                    <w:bCs/>
                    <w:sz w:val="20"/>
                    <w:szCs w:val="20"/>
                  </w:rPr>
                  <w:t>☐</w:t>
                </w:r>
              </w:p>
            </w:tc>
          </w:sdtContent>
        </w:sdt>
        <w:tc>
          <w:tcPr>
            <w:tcW w:w="8455" w:type="dxa"/>
          </w:tcPr>
          <w:p w14:paraId="20052FA6" w14:textId="78B906B8" w:rsidR="00295C47" w:rsidRPr="008143C7" w:rsidRDefault="00295C47" w:rsidP="00615540">
            <w:pPr>
              <w:rPr>
                <w:sz w:val="20"/>
                <w:szCs w:val="20"/>
              </w:rPr>
            </w:pPr>
            <w:r w:rsidRPr="008143C7">
              <w:rPr>
                <w:sz w:val="20"/>
                <w:szCs w:val="20"/>
              </w:rPr>
              <w:t>Small Purchase</w:t>
            </w:r>
          </w:p>
          <w:p w14:paraId="080D2355" w14:textId="5D8585C7" w:rsidR="0081473B" w:rsidRPr="008143C7" w:rsidRDefault="000B4227" w:rsidP="000B4227">
            <w:pPr>
              <w:pStyle w:val="ListParagraph"/>
              <w:numPr>
                <w:ilvl w:val="0"/>
                <w:numId w:val="15"/>
              </w:numPr>
              <w:rPr>
                <w:sz w:val="20"/>
                <w:szCs w:val="20"/>
              </w:rPr>
            </w:pPr>
            <w:r w:rsidRPr="008143C7">
              <w:rPr>
                <w:sz w:val="20"/>
                <w:szCs w:val="20"/>
              </w:rPr>
              <w:t xml:space="preserve">Grantee Small Purchase </w:t>
            </w:r>
            <w:r w:rsidR="001C57D9" w:rsidRPr="008143C7">
              <w:rPr>
                <w:sz w:val="20"/>
                <w:szCs w:val="20"/>
              </w:rPr>
              <w:t xml:space="preserve">procurement </w:t>
            </w:r>
            <w:r w:rsidRPr="008143C7">
              <w:rPr>
                <w:sz w:val="20"/>
                <w:szCs w:val="20"/>
              </w:rPr>
              <w:t>estimate range</w:t>
            </w:r>
          </w:p>
          <w:p w14:paraId="7C6E7194" w14:textId="586DD18E" w:rsidR="000B4227" w:rsidRPr="008143C7" w:rsidRDefault="000B4227" w:rsidP="000B4227">
            <w:pPr>
              <w:rPr>
                <w:sz w:val="20"/>
                <w:szCs w:val="20"/>
              </w:rPr>
            </w:pPr>
          </w:p>
        </w:tc>
      </w:tr>
      <w:tr w:rsidR="00295C47" w:rsidRPr="00D8631A" w14:paraId="456B0921" w14:textId="77777777" w:rsidTr="00564EE3">
        <w:sdt>
          <w:sdtPr>
            <w:rPr>
              <w:b/>
              <w:bCs/>
              <w:sz w:val="20"/>
              <w:szCs w:val="20"/>
            </w:rPr>
            <w:id w:val="-524016663"/>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3C633B7A" w14:textId="74888C6A" w:rsidR="00295C47" w:rsidRPr="008143C7" w:rsidRDefault="00295C47" w:rsidP="00295C47">
                <w:pPr>
                  <w:jc w:val="center"/>
                  <w:rPr>
                    <w:b/>
                    <w:bCs/>
                    <w:sz w:val="20"/>
                    <w:szCs w:val="20"/>
                  </w:rPr>
                </w:pPr>
                <w:r w:rsidRPr="008143C7">
                  <w:rPr>
                    <w:rFonts w:ascii="MS Gothic" w:eastAsia="MS Gothic" w:hAnsi="MS Gothic" w:hint="eastAsia"/>
                    <w:b/>
                    <w:bCs/>
                    <w:sz w:val="20"/>
                    <w:szCs w:val="20"/>
                  </w:rPr>
                  <w:t>☐</w:t>
                </w:r>
              </w:p>
            </w:tc>
          </w:sdtContent>
        </w:sdt>
        <w:tc>
          <w:tcPr>
            <w:tcW w:w="8455" w:type="dxa"/>
          </w:tcPr>
          <w:p w14:paraId="3683C901" w14:textId="6646D5E0" w:rsidR="00295C47" w:rsidRPr="008143C7" w:rsidRDefault="00A7360A" w:rsidP="00615540">
            <w:pPr>
              <w:rPr>
                <w:sz w:val="20"/>
                <w:szCs w:val="20"/>
              </w:rPr>
            </w:pPr>
            <w:r w:rsidRPr="008143C7">
              <w:rPr>
                <w:sz w:val="20"/>
                <w:szCs w:val="20"/>
              </w:rPr>
              <w:t xml:space="preserve">Formal Purchase: </w:t>
            </w:r>
            <w:r w:rsidR="00295C47" w:rsidRPr="008143C7">
              <w:rPr>
                <w:sz w:val="20"/>
                <w:szCs w:val="20"/>
              </w:rPr>
              <w:t xml:space="preserve">Sealed Bid </w:t>
            </w:r>
            <w:r w:rsidRPr="008143C7">
              <w:rPr>
                <w:sz w:val="20"/>
                <w:szCs w:val="20"/>
              </w:rPr>
              <w:t>(Invitation to Bid</w:t>
            </w:r>
            <w:r w:rsidR="00C958CA" w:rsidRPr="008143C7">
              <w:rPr>
                <w:sz w:val="20"/>
                <w:szCs w:val="20"/>
              </w:rPr>
              <w:t xml:space="preserve"> – ITB</w:t>
            </w:r>
            <w:r w:rsidRPr="008143C7">
              <w:rPr>
                <w:sz w:val="20"/>
                <w:szCs w:val="20"/>
              </w:rPr>
              <w:t>)</w:t>
            </w:r>
          </w:p>
          <w:p w14:paraId="3B07EC6E" w14:textId="2B02F73A" w:rsidR="005D249C" w:rsidRPr="008143C7" w:rsidRDefault="005D249C" w:rsidP="005D249C">
            <w:pPr>
              <w:pStyle w:val="ListParagraph"/>
              <w:numPr>
                <w:ilvl w:val="0"/>
                <w:numId w:val="12"/>
              </w:numPr>
              <w:rPr>
                <w:sz w:val="20"/>
                <w:szCs w:val="20"/>
              </w:rPr>
            </w:pPr>
            <w:r w:rsidRPr="008143C7">
              <w:rPr>
                <w:sz w:val="20"/>
                <w:szCs w:val="20"/>
              </w:rPr>
              <w:t>Complete, adequate, and realistic specification description is available</w:t>
            </w:r>
          </w:p>
          <w:p w14:paraId="4687E085" w14:textId="2BD32910" w:rsidR="005D249C" w:rsidRPr="008143C7" w:rsidRDefault="005D249C" w:rsidP="005D249C">
            <w:pPr>
              <w:pStyle w:val="ListParagraph"/>
              <w:numPr>
                <w:ilvl w:val="0"/>
                <w:numId w:val="12"/>
              </w:numPr>
              <w:rPr>
                <w:sz w:val="20"/>
                <w:szCs w:val="20"/>
              </w:rPr>
            </w:pPr>
            <w:r w:rsidRPr="008143C7">
              <w:rPr>
                <w:sz w:val="20"/>
                <w:szCs w:val="20"/>
              </w:rPr>
              <w:t>Selection based on lowest price</w:t>
            </w:r>
          </w:p>
          <w:p w14:paraId="5EDB1F1B" w14:textId="4E8688F9" w:rsidR="005D249C" w:rsidRPr="008143C7" w:rsidRDefault="005D249C" w:rsidP="005D249C">
            <w:pPr>
              <w:pStyle w:val="ListParagraph"/>
              <w:numPr>
                <w:ilvl w:val="0"/>
                <w:numId w:val="12"/>
              </w:numPr>
              <w:rPr>
                <w:sz w:val="20"/>
                <w:szCs w:val="20"/>
              </w:rPr>
            </w:pPr>
            <w:r w:rsidRPr="008143C7">
              <w:rPr>
                <w:sz w:val="20"/>
                <w:szCs w:val="20"/>
              </w:rPr>
              <w:t>Firm fixed price contract (lump sum or unit price) is awarded</w:t>
            </w:r>
          </w:p>
          <w:p w14:paraId="45ED8DF0" w14:textId="312AB2F4" w:rsidR="0081473B" w:rsidRPr="008143C7" w:rsidRDefault="0081473B" w:rsidP="00A7360A">
            <w:pPr>
              <w:rPr>
                <w:sz w:val="20"/>
                <w:szCs w:val="20"/>
              </w:rPr>
            </w:pPr>
          </w:p>
        </w:tc>
      </w:tr>
      <w:tr w:rsidR="00295C47" w:rsidRPr="00D8631A" w14:paraId="414B234E" w14:textId="77777777" w:rsidTr="00564EE3">
        <w:sdt>
          <w:sdtPr>
            <w:rPr>
              <w:b/>
              <w:bCs/>
              <w:sz w:val="20"/>
              <w:szCs w:val="20"/>
            </w:rPr>
            <w:id w:val="-1100871499"/>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364A01C5" w14:textId="30C1D912" w:rsidR="00295C47" w:rsidRPr="008143C7" w:rsidRDefault="00295C47" w:rsidP="00295C47">
                <w:pPr>
                  <w:jc w:val="center"/>
                  <w:rPr>
                    <w:b/>
                    <w:bCs/>
                    <w:sz w:val="20"/>
                    <w:szCs w:val="20"/>
                  </w:rPr>
                </w:pPr>
                <w:r w:rsidRPr="008143C7">
                  <w:rPr>
                    <w:rFonts w:ascii="MS Gothic" w:eastAsia="MS Gothic" w:hAnsi="MS Gothic" w:hint="eastAsia"/>
                    <w:b/>
                    <w:bCs/>
                    <w:sz w:val="20"/>
                    <w:szCs w:val="20"/>
                  </w:rPr>
                  <w:t>☐</w:t>
                </w:r>
              </w:p>
            </w:tc>
          </w:sdtContent>
        </w:sdt>
        <w:tc>
          <w:tcPr>
            <w:tcW w:w="8455" w:type="dxa"/>
          </w:tcPr>
          <w:p w14:paraId="602FFA99" w14:textId="5CDB75C5" w:rsidR="00EF0833" w:rsidRPr="008143C7" w:rsidRDefault="00A7360A" w:rsidP="00615540">
            <w:pPr>
              <w:rPr>
                <w:sz w:val="20"/>
                <w:szCs w:val="20"/>
              </w:rPr>
            </w:pPr>
            <w:r w:rsidRPr="008143C7">
              <w:rPr>
                <w:sz w:val="20"/>
                <w:szCs w:val="20"/>
              </w:rPr>
              <w:t xml:space="preserve">Formal Purchase: </w:t>
            </w:r>
            <w:r w:rsidR="00295C47" w:rsidRPr="008143C7">
              <w:rPr>
                <w:sz w:val="20"/>
                <w:szCs w:val="20"/>
              </w:rPr>
              <w:t>Proposal</w:t>
            </w:r>
            <w:r w:rsidRPr="008143C7">
              <w:rPr>
                <w:sz w:val="20"/>
                <w:szCs w:val="20"/>
              </w:rPr>
              <w:t xml:space="preserve"> (Request for Proposal</w:t>
            </w:r>
            <w:r w:rsidR="00C958CA" w:rsidRPr="008143C7">
              <w:rPr>
                <w:sz w:val="20"/>
                <w:szCs w:val="20"/>
              </w:rPr>
              <w:t xml:space="preserve"> – RFP</w:t>
            </w:r>
            <w:r w:rsidRPr="008143C7">
              <w:rPr>
                <w:sz w:val="20"/>
                <w:szCs w:val="20"/>
              </w:rPr>
              <w:t>)</w:t>
            </w:r>
          </w:p>
          <w:p w14:paraId="2770C160" w14:textId="5B4B3CA5" w:rsidR="006F0ED7" w:rsidRPr="008143C7" w:rsidRDefault="006F0ED7" w:rsidP="005D249C">
            <w:pPr>
              <w:pStyle w:val="ListParagraph"/>
              <w:numPr>
                <w:ilvl w:val="0"/>
                <w:numId w:val="12"/>
              </w:numPr>
              <w:rPr>
                <w:sz w:val="20"/>
                <w:szCs w:val="20"/>
              </w:rPr>
            </w:pPr>
            <w:r w:rsidRPr="008143C7">
              <w:rPr>
                <w:sz w:val="20"/>
                <w:szCs w:val="20"/>
              </w:rPr>
              <w:t>Written method for conducting technical evaluations and making selections</w:t>
            </w:r>
          </w:p>
          <w:p w14:paraId="20855AF0" w14:textId="14B96552" w:rsidR="005D249C" w:rsidRPr="008143C7" w:rsidRDefault="005D249C" w:rsidP="005D249C">
            <w:pPr>
              <w:pStyle w:val="ListParagraph"/>
              <w:numPr>
                <w:ilvl w:val="0"/>
                <w:numId w:val="12"/>
              </w:numPr>
              <w:rPr>
                <w:sz w:val="20"/>
                <w:szCs w:val="20"/>
              </w:rPr>
            </w:pPr>
            <w:r w:rsidRPr="008143C7">
              <w:rPr>
                <w:sz w:val="20"/>
                <w:szCs w:val="20"/>
              </w:rPr>
              <w:t>Evaluation factors and their relative importance identified</w:t>
            </w:r>
          </w:p>
          <w:p w14:paraId="6A41E606" w14:textId="51FBC092" w:rsidR="005D249C" w:rsidRPr="008143C7" w:rsidRDefault="005D249C" w:rsidP="005D249C">
            <w:pPr>
              <w:pStyle w:val="ListParagraph"/>
              <w:numPr>
                <w:ilvl w:val="0"/>
                <w:numId w:val="12"/>
              </w:numPr>
              <w:rPr>
                <w:sz w:val="20"/>
                <w:szCs w:val="20"/>
              </w:rPr>
            </w:pPr>
            <w:r w:rsidRPr="008143C7">
              <w:rPr>
                <w:sz w:val="20"/>
                <w:szCs w:val="20"/>
              </w:rPr>
              <w:t>Selection based on the most advantageous price and other factors</w:t>
            </w:r>
          </w:p>
          <w:p w14:paraId="421776FB" w14:textId="0A622FE5" w:rsidR="005D249C" w:rsidRPr="008143C7" w:rsidRDefault="005D249C" w:rsidP="005D249C">
            <w:pPr>
              <w:pStyle w:val="ListParagraph"/>
              <w:numPr>
                <w:ilvl w:val="0"/>
                <w:numId w:val="12"/>
              </w:numPr>
              <w:rPr>
                <w:sz w:val="20"/>
                <w:szCs w:val="20"/>
              </w:rPr>
            </w:pPr>
            <w:r w:rsidRPr="008143C7">
              <w:rPr>
                <w:sz w:val="20"/>
                <w:szCs w:val="20"/>
              </w:rPr>
              <w:t>Either a fixed price or cost reimbursement type contract is awarded</w:t>
            </w:r>
          </w:p>
          <w:p w14:paraId="5032A0AE" w14:textId="582A9232" w:rsidR="00295C47" w:rsidRPr="008143C7" w:rsidRDefault="00295C47" w:rsidP="00A7360A">
            <w:pPr>
              <w:rPr>
                <w:sz w:val="20"/>
                <w:szCs w:val="20"/>
              </w:rPr>
            </w:pPr>
          </w:p>
        </w:tc>
      </w:tr>
      <w:tr w:rsidR="00295C47" w:rsidRPr="00D8631A" w14:paraId="6EE4B081" w14:textId="77777777" w:rsidTr="00564EE3">
        <w:sdt>
          <w:sdtPr>
            <w:rPr>
              <w:b/>
              <w:bCs/>
              <w:sz w:val="20"/>
              <w:szCs w:val="20"/>
            </w:rPr>
            <w:id w:val="549496648"/>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466DFFAB" w14:textId="670F3292" w:rsidR="00295C47" w:rsidRPr="008143C7" w:rsidRDefault="00295C47" w:rsidP="00295C47">
                <w:pPr>
                  <w:jc w:val="center"/>
                  <w:rPr>
                    <w:b/>
                    <w:bCs/>
                    <w:sz w:val="20"/>
                    <w:szCs w:val="20"/>
                  </w:rPr>
                </w:pPr>
                <w:r w:rsidRPr="008143C7">
                  <w:rPr>
                    <w:rFonts w:ascii="MS Gothic" w:eastAsia="MS Gothic" w:hAnsi="MS Gothic" w:hint="eastAsia"/>
                    <w:b/>
                    <w:bCs/>
                    <w:sz w:val="20"/>
                    <w:szCs w:val="20"/>
                  </w:rPr>
                  <w:t>☐</w:t>
                </w:r>
              </w:p>
            </w:tc>
          </w:sdtContent>
        </w:sdt>
        <w:tc>
          <w:tcPr>
            <w:tcW w:w="8455" w:type="dxa"/>
          </w:tcPr>
          <w:p w14:paraId="7D877144" w14:textId="780836BC" w:rsidR="00295C47" w:rsidRPr="008143C7" w:rsidRDefault="00A7360A" w:rsidP="00615540">
            <w:pPr>
              <w:rPr>
                <w:sz w:val="20"/>
                <w:szCs w:val="20"/>
              </w:rPr>
            </w:pPr>
            <w:r w:rsidRPr="008143C7">
              <w:rPr>
                <w:sz w:val="20"/>
                <w:szCs w:val="20"/>
              </w:rPr>
              <w:t>Forma</w:t>
            </w:r>
            <w:r w:rsidR="00026F06" w:rsidRPr="008143C7">
              <w:rPr>
                <w:sz w:val="20"/>
                <w:szCs w:val="20"/>
              </w:rPr>
              <w:t>l</w:t>
            </w:r>
            <w:r w:rsidRPr="008143C7">
              <w:rPr>
                <w:sz w:val="20"/>
                <w:szCs w:val="20"/>
              </w:rPr>
              <w:t xml:space="preserve"> Purchase: </w:t>
            </w:r>
            <w:r w:rsidR="00295C47" w:rsidRPr="008143C7">
              <w:rPr>
                <w:sz w:val="20"/>
                <w:szCs w:val="20"/>
              </w:rPr>
              <w:t>Two Step Procedures</w:t>
            </w:r>
          </w:p>
          <w:p w14:paraId="04F61087" w14:textId="06D4D322" w:rsidR="00EF0833" w:rsidRPr="008143C7" w:rsidRDefault="00EF0833" w:rsidP="00A7360A">
            <w:pPr>
              <w:rPr>
                <w:sz w:val="20"/>
                <w:szCs w:val="20"/>
              </w:rPr>
            </w:pPr>
          </w:p>
        </w:tc>
      </w:tr>
      <w:tr w:rsidR="00295C47" w:rsidRPr="00D8631A" w14:paraId="3F744D7C" w14:textId="77777777" w:rsidTr="00564EE3">
        <w:sdt>
          <w:sdtPr>
            <w:rPr>
              <w:b/>
              <w:bCs/>
              <w:sz w:val="20"/>
              <w:szCs w:val="20"/>
            </w:rPr>
            <w:id w:val="1929540499"/>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37DB2F8D" w14:textId="45E69226" w:rsidR="00295C47" w:rsidRPr="008143C7" w:rsidRDefault="00295C47" w:rsidP="00295C47">
                <w:pPr>
                  <w:jc w:val="center"/>
                  <w:rPr>
                    <w:b/>
                    <w:bCs/>
                    <w:sz w:val="20"/>
                    <w:szCs w:val="20"/>
                  </w:rPr>
                </w:pPr>
                <w:r w:rsidRPr="008143C7">
                  <w:rPr>
                    <w:rFonts w:ascii="MS Gothic" w:eastAsia="MS Gothic" w:hAnsi="MS Gothic" w:hint="eastAsia"/>
                    <w:b/>
                    <w:bCs/>
                    <w:sz w:val="20"/>
                    <w:szCs w:val="20"/>
                  </w:rPr>
                  <w:t>☐</w:t>
                </w:r>
              </w:p>
            </w:tc>
          </w:sdtContent>
        </w:sdt>
        <w:tc>
          <w:tcPr>
            <w:tcW w:w="8455" w:type="dxa"/>
          </w:tcPr>
          <w:p w14:paraId="38D985A2" w14:textId="0F106BFD" w:rsidR="00295C47" w:rsidRPr="008143C7" w:rsidRDefault="00A7360A" w:rsidP="00295C47">
            <w:pPr>
              <w:rPr>
                <w:sz w:val="20"/>
                <w:szCs w:val="20"/>
              </w:rPr>
            </w:pPr>
            <w:r w:rsidRPr="008143C7">
              <w:rPr>
                <w:sz w:val="20"/>
                <w:szCs w:val="20"/>
              </w:rPr>
              <w:t xml:space="preserve">Formal Purchase: </w:t>
            </w:r>
            <w:r w:rsidR="00295C47" w:rsidRPr="008143C7">
              <w:rPr>
                <w:sz w:val="20"/>
                <w:szCs w:val="20"/>
              </w:rPr>
              <w:t>Architectural &amp; Engineering Services Procurement</w:t>
            </w:r>
          </w:p>
          <w:p w14:paraId="040B74E6" w14:textId="7153722D" w:rsidR="000B4227" w:rsidRPr="008143C7" w:rsidRDefault="000B4227" w:rsidP="000B4227">
            <w:pPr>
              <w:pStyle w:val="ListParagraph"/>
              <w:numPr>
                <w:ilvl w:val="0"/>
                <w:numId w:val="16"/>
              </w:numPr>
              <w:rPr>
                <w:sz w:val="20"/>
                <w:szCs w:val="20"/>
              </w:rPr>
            </w:pPr>
            <w:r w:rsidRPr="008143C7">
              <w:rPr>
                <w:sz w:val="20"/>
                <w:szCs w:val="20"/>
              </w:rPr>
              <w:t>Architectural &amp; Engineering services</w:t>
            </w:r>
          </w:p>
          <w:p w14:paraId="0ACA50B7" w14:textId="6FBDE3DF" w:rsidR="000B4227" w:rsidRPr="008143C7" w:rsidRDefault="000B4227" w:rsidP="000B4227">
            <w:pPr>
              <w:pStyle w:val="ListParagraph"/>
              <w:numPr>
                <w:ilvl w:val="0"/>
                <w:numId w:val="16"/>
              </w:numPr>
              <w:rPr>
                <w:sz w:val="20"/>
                <w:szCs w:val="20"/>
              </w:rPr>
            </w:pPr>
            <w:r w:rsidRPr="008143C7">
              <w:rPr>
                <w:sz w:val="20"/>
                <w:szCs w:val="20"/>
              </w:rPr>
              <w:t>Qualifications based procurement procedures</w:t>
            </w:r>
          </w:p>
          <w:p w14:paraId="62DBCAD6" w14:textId="2568CFC0" w:rsidR="00F22143" w:rsidRPr="008143C7" w:rsidRDefault="00F22143" w:rsidP="000B4227">
            <w:pPr>
              <w:pStyle w:val="ListParagraph"/>
              <w:numPr>
                <w:ilvl w:val="0"/>
                <w:numId w:val="16"/>
              </w:numPr>
              <w:rPr>
                <w:sz w:val="20"/>
                <w:szCs w:val="20"/>
              </w:rPr>
            </w:pPr>
            <w:r w:rsidRPr="008143C7">
              <w:rPr>
                <w:sz w:val="20"/>
                <w:szCs w:val="20"/>
              </w:rPr>
              <w:t>Price is not used as a selection factor</w:t>
            </w:r>
          </w:p>
          <w:p w14:paraId="41484C6C" w14:textId="7F1099DF" w:rsidR="000B4227" w:rsidRPr="008143C7" w:rsidRDefault="00F22143" w:rsidP="000B4227">
            <w:pPr>
              <w:pStyle w:val="ListParagraph"/>
              <w:numPr>
                <w:ilvl w:val="0"/>
                <w:numId w:val="16"/>
              </w:numPr>
              <w:rPr>
                <w:sz w:val="20"/>
                <w:szCs w:val="20"/>
              </w:rPr>
            </w:pPr>
            <w:r w:rsidRPr="008143C7">
              <w:rPr>
                <w:sz w:val="20"/>
                <w:szCs w:val="20"/>
              </w:rPr>
              <w:t>Required for s</w:t>
            </w:r>
            <w:r w:rsidR="000B4227" w:rsidRPr="008143C7">
              <w:rPr>
                <w:sz w:val="20"/>
                <w:szCs w:val="20"/>
              </w:rPr>
              <w:t>ervices that are directly in support of, directly connected to, directly related to, or lead to construction, alteration, or repair of real property, e.g., program management, construction management, feasibility studies, preliminary engineering, design, architectural, engineering, surveying, mapping, and related services</w:t>
            </w:r>
          </w:p>
          <w:p w14:paraId="62E82036" w14:textId="3528FE91" w:rsidR="000B4227" w:rsidRPr="008143C7" w:rsidRDefault="00F22143" w:rsidP="000B4227">
            <w:pPr>
              <w:pStyle w:val="ListParagraph"/>
              <w:numPr>
                <w:ilvl w:val="0"/>
                <w:numId w:val="16"/>
              </w:numPr>
              <w:rPr>
                <w:sz w:val="20"/>
                <w:szCs w:val="20"/>
              </w:rPr>
            </w:pPr>
            <w:r w:rsidRPr="008143C7">
              <w:rPr>
                <w:sz w:val="20"/>
                <w:szCs w:val="20"/>
              </w:rPr>
              <w:t>Prohibited</w:t>
            </w:r>
            <w:r w:rsidR="00AC4775" w:rsidRPr="008143C7">
              <w:rPr>
                <w:sz w:val="20"/>
                <w:szCs w:val="20"/>
              </w:rPr>
              <w:t xml:space="preserve"> for actual construction, alteration, or repair to real property</w:t>
            </w:r>
          </w:p>
          <w:p w14:paraId="6EBC0E0F" w14:textId="343E8A96" w:rsidR="00EF0833" w:rsidRPr="008143C7" w:rsidRDefault="00EF0833" w:rsidP="00A7360A">
            <w:pPr>
              <w:rPr>
                <w:sz w:val="20"/>
                <w:szCs w:val="20"/>
              </w:rPr>
            </w:pPr>
          </w:p>
        </w:tc>
      </w:tr>
      <w:tr w:rsidR="00727FF0" w:rsidRPr="00D8631A" w14:paraId="0763D063" w14:textId="77777777" w:rsidTr="00564EE3">
        <w:sdt>
          <w:sdtPr>
            <w:rPr>
              <w:b/>
              <w:bCs/>
              <w:sz w:val="20"/>
              <w:szCs w:val="20"/>
            </w:rPr>
            <w:id w:val="447122620"/>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2BDD179D" w14:textId="02EB0127" w:rsidR="00727FF0" w:rsidRPr="008143C7" w:rsidRDefault="00727FF0" w:rsidP="005F19FF">
                <w:pPr>
                  <w:jc w:val="center"/>
                  <w:rPr>
                    <w:b/>
                    <w:bCs/>
                    <w:sz w:val="20"/>
                    <w:szCs w:val="20"/>
                  </w:rPr>
                </w:pPr>
                <w:r w:rsidRPr="008143C7">
                  <w:rPr>
                    <w:rFonts w:ascii="MS Gothic" w:eastAsia="MS Gothic" w:hAnsi="MS Gothic" w:hint="eastAsia"/>
                    <w:b/>
                    <w:bCs/>
                    <w:sz w:val="20"/>
                    <w:szCs w:val="20"/>
                  </w:rPr>
                  <w:t>☐</w:t>
                </w:r>
              </w:p>
            </w:tc>
          </w:sdtContent>
        </w:sdt>
        <w:tc>
          <w:tcPr>
            <w:tcW w:w="8455" w:type="dxa"/>
          </w:tcPr>
          <w:p w14:paraId="5BDFAC5D" w14:textId="5E522E26" w:rsidR="00727FF0" w:rsidRPr="008143C7" w:rsidRDefault="00727FF0" w:rsidP="005F19FF">
            <w:pPr>
              <w:rPr>
                <w:sz w:val="20"/>
                <w:szCs w:val="20"/>
              </w:rPr>
            </w:pPr>
            <w:r w:rsidRPr="008143C7">
              <w:rPr>
                <w:sz w:val="20"/>
                <w:szCs w:val="20"/>
              </w:rPr>
              <w:t>Statewide Contract Purchase</w:t>
            </w:r>
          </w:p>
          <w:p w14:paraId="0623C951" w14:textId="31B3C021" w:rsidR="00727FF0" w:rsidRPr="008143C7" w:rsidRDefault="00A03BF7" w:rsidP="00F149F9">
            <w:pPr>
              <w:pStyle w:val="ListParagraph"/>
              <w:numPr>
                <w:ilvl w:val="0"/>
                <w:numId w:val="14"/>
              </w:numPr>
              <w:rPr>
                <w:sz w:val="20"/>
                <w:szCs w:val="20"/>
              </w:rPr>
            </w:pPr>
            <w:r w:rsidRPr="008143C7">
              <w:rPr>
                <w:sz w:val="20"/>
                <w:szCs w:val="20"/>
              </w:rPr>
              <w:t>Procurement</w:t>
            </w:r>
            <w:r w:rsidR="00466802" w:rsidRPr="008143C7">
              <w:rPr>
                <w:sz w:val="20"/>
                <w:szCs w:val="20"/>
              </w:rPr>
              <w:t xml:space="preserve"> from Statewide Contract</w:t>
            </w:r>
          </w:p>
          <w:p w14:paraId="2EE44CD2" w14:textId="1B682A19" w:rsidR="00F149F9" w:rsidRPr="008143C7" w:rsidRDefault="00F149F9" w:rsidP="00F149F9">
            <w:pPr>
              <w:rPr>
                <w:sz w:val="20"/>
                <w:szCs w:val="20"/>
              </w:rPr>
            </w:pPr>
          </w:p>
        </w:tc>
      </w:tr>
      <w:tr w:rsidR="00295C47" w:rsidRPr="00D8631A" w14:paraId="56B73C3A" w14:textId="77777777" w:rsidTr="00564EE3">
        <w:sdt>
          <w:sdtPr>
            <w:rPr>
              <w:b/>
              <w:bCs/>
              <w:sz w:val="20"/>
              <w:szCs w:val="20"/>
            </w:rPr>
            <w:id w:val="-120694175"/>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194A0F23" w14:textId="235615FC" w:rsidR="00295C47" w:rsidRPr="008143C7" w:rsidRDefault="00874A03" w:rsidP="00295C47">
                <w:pPr>
                  <w:jc w:val="center"/>
                  <w:rPr>
                    <w:b/>
                    <w:bCs/>
                    <w:sz w:val="20"/>
                    <w:szCs w:val="20"/>
                  </w:rPr>
                </w:pPr>
                <w:r w:rsidRPr="008143C7">
                  <w:rPr>
                    <w:rFonts w:ascii="MS Gothic" w:eastAsia="MS Gothic" w:hAnsi="MS Gothic" w:hint="eastAsia"/>
                    <w:b/>
                    <w:bCs/>
                    <w:sz w:val="20"/>
                    <w:szCs w:val="20"/>
                  </w:rPr>
                  <w:t>☐</w:t>
                </w:r>
              </w:p>
            </w:tc>
          </w:sdtContent>
        </w:sdt>
        <w:tc>
          <w:tcPr>
            <w:tcW w:w="8455" w:type="dxa"/>
          </w:tcPr>
          <w:p w14:paraId="2D01E857" w14:textId="77777777" w:rsidR="00295C47" w:rsidRPr="008143C7" w:rsidRDefault="00295C47" w:rsidP="00295C47">
            <w:pPr>
              <w:rPr>
                <w:sz w:val="20"/>
                <w:szCs w:val="20"/>
              </w:rPr>
            </w:pPr>
            <w:r w:rsidRPr="008143C7">
              <w:rPr>
                <w:sz w:val="20"/>
                <w:szCs w:val="20"/>
              </w:rPr>
              <w:t>Non-Competitive Procurement (Sole Source)</w:t>
            </w:r>
          </w:p>
          <w:p w14:paraId="2AAD2ADC" w14:textId="77777777" w:rsidR="00EF0833" w:rsidRPr="008143C7" w:rsidRDefault="00F149F9" w:rsidP="00F149F9">
            <w:pPr>
              <w:pStyle w:val="ListParagraph"/>
              <w:numPr>
                <w:ilvl w:val="0"/>
                <w:numId w:val="13"/>
              </w:numPr>
              <w:rPr>
                <w:sz w:val="20"/>
                <w:szCs w:val="20"/>
              </w:rPr>
            </w:pPr>
            <w:r w:rsidRPr="008143C7">
              <w:rPr>
                <w:sz w:val="20"/>
                <w:szCs w:val="20"/>
              </w:rPr>
              <w:t>Only when Small, Sealed Bid, or Proposal procedures inappropriate</w:t>
            </w:r>
          </w:p>
          <w:p w14:paraId="4C0EB1A8" w14:textId="77777777" w:rsidR="00F149F9" w:rsidRPr="008143C7" w:rsidRDefault="00F149F9" w:rsidP="00F149F9">
            <w:pPr>
              <w:pStyle w:val="ListParagraph"/>
              <w:numPr>
                <w:ilvl w:val="0"/>
                <w:numId w:val="13"/>
              </w:numPr>
              <w:rPr>
                <w:sz w:val="20"/>
                <w:szCs w:val="20"/>
              </w:rPr>
            </w:pPr>
            <w:r w:rsidRPr="008143C7">
              <w:rPr>
                <w:sz w:val="20"/>
                <w:szCs w:val="20"/>
              </w:rPr>
              <w:t>Sole responsible source and no other supplier will satisfy requirements</w:t>
            </w:r>
          </w:p>
          <w:p w14:paraId="5319A096" w14:textId="71E21550" w:rsidR="00F149F9" w:rsidRPr="008143C7" w:rsidRDefault="00F149F9" w:rsidP="00F149F9">
            <w:pPr>
              <w:pStyle w:val="ListParagraph"/>
              <w:numPr>
                <w:ilvl w:val="0"/>
                <w:numId w:val="13"/>
              </w:numPr>
              <w:rPr>
                <w:sz w:val="20"/>
                <w:szCs w:val="20"/>
              </w:rPr>
            </w:pPr>
            <w:r w:rsidRPr="008143C7">
              <w:rPr>
                <w:sz w:val="20"/>
                <w:szCs w:val="20"/>
              </w:rPr>
              <w:t>Single Bid Analysis results in Inadequate Competition</w:t>
            </w:r>
          </w:p>
          <w:p w14:paraId="5871003C" w14:textId="77777777" w:rsidR="00F149F9" w:rsidRDefault="00F149F9" w:rsidP="008143C7">
            <w:pPr>
              <w:pStyle w:val="ListParagraph"/>
              <w:numPr>
                <w:ilvl w:val="0"/>
                <w:numId w:val="13"/>
              </w:numPr>
              <w:rPr>
                <w:sz w:val="20"/>
                <w:szCs w:val="20"/>
              </w:rPr>
            </w:pPr>
            <w:r w:rsidRPr="008143C7">
              <w:rPr>
                <w:sz w:val="20"/>
                <w:szCs w:val="20"/>
              </w:rPr>
              <w:t>Unusual and Compelling Urgency</w:t>
            </w:r>
          </w:p>
          <w:p w14:paraId="49337909" w14:textId="4E3EC0A3" w:rsidR="00403817" w:rsidRPr="00403817" w:rsidRDefault="00403817" w:rsidP="00403817">
            <w:pPr>
              <w:rPr>
                <w:sz w:val="20"/>
                <w:szCs w:val="20"/>
              </w:rPr>
            </w:pPr>
          </w:p>
        </w:tc>
      </w:tr>
    </w:tbl>
    <w:p w14:paraId="7E07370C" w14:textId="5168B324" w:rsidR="00295C47" w:rsidRDefault="00295C47"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8143C7" w:rsidRPr="00D8631A" w14:paraId="72A55D27" w14:textId="77777777" w:rsidTr="008143C7">
        <w:trPr>
          <w:trHeight w:val="179"/>
        </w:trPr>
        <w:tc>
          <w:tcPr>
            <w:tcW w:w="9350" w:type="dxa"/>
            <w:shd w:val="clear" w:color="auto" w:fill="B8CCE4" w:themeFill="accent1" w:themeFillTint="66"/>
          </w:tcPr>
          <w:p w14:paraId="1EAD1FB0" w14:textId="191CEDEC" w:rsidR="008143C7" w:rsidRPr="00A7360A" w:rsidRDefault="008143C7" w:rsidP="00D27B73">
            <w:pPr>
              <w:rPr>
                <w:b/>
                <w:bCs/>
                <w:sz w:val="20"/>
                <w:szCs w:val="20"/>
              </w:rPr>
            </w:pPr>
            <w:r w:rsidRPr="00A7360A">
              <w:rPr>
                <w:b/>
                <w:bCs/>
                <w:sz w:val="20"/>
                <w:szCs w:val="20"/>
              </w:rPr>
              <w:t>Rationale for the Selection of the Method of Procurement</w:t>
            </w:r>
          </w:p>
        </w:tc>
      </w:tr>
      <w:tr w:rsidR="00A7360A" w:rsidRPr="00D8631A" w14:paraId="34CF8063" w14:textId="77777777" w:rsidTr="00D27B73">
        <w:trPr>
          <w:trHeight w:val="179"/>
        </w:trPr>
        <w:tc>
          <w:tcPr>
            <w:tcW w:w="9350" w:type="dxa"/>
          </w:tcPr>
          <w:p w14:paraId="6D43EB1B" w14:textId="62EDA8E4" w:rsidR="00A7360A" w:rsidRDefault="00823625" w:rsidP="00A7360A">
            <w:pPr>
              <w:rPr>
                <w:sz w:val="20"/>
                <w:szCs w:val="20"/>
              </w:rPr>
            </w:pPr>
            <w:r w:rsidRPr="00823625">
              <w:rPr>
                <w:sz w:val="20"/>
                <w:szCs w:val="20"/>
              </w:rPr>
              <w:t>The entity must maintain records sufficient to detail the history of procurement. These records will include, but are not necessarily limited to, the following:</w:t>
            </w:r>
            <w:r>
              <w:rPr>
                <w:sz w:val="20"/>
                <w:szCs w:val="20"/>
              </w:rPr>
              <w:t xml:space="preserve"> </w:t>
            </w:r>
            <w:r w:rsidRPr="00823625">
              <w:rPr>
                <w:sz w:val="20"/>
                <w:szCs w:val="20"/>
              </w:rPr>
              <w:t>Rationale for the method of procurement,</w:t>
            </w:r>
            <w:r>
              <w:rPr>
                <w:sz w:val="20"/>
                <w:szCs w:val="20"/>
              </w:rPr>
              <w:t xml:space="preserve"> ..</w:t>
            </w:r>
            <w:r w:rsidR="008934ED">
              <w:rPr>
                <w:sz w:val="20"/>
                <w:szCs w:val="20"/>
              </w:rPr>
              <w:t>.</w:t>
            </w:r>
            <w:r w:rsidR="00EB57CA">
              <w:rPr>
                <w:sz w:val="20"/>
                <w:szCs w:val="20"/>
              </w:rPr>
              <w:t xml:space="preserve">  Note any reasons for procurement method selection, as indicated above and for any other reasons.</w:t>
            </w:r>
          </w:p>
          <w:p w14:paraId="43687887" w14:textId="3AE03867" w:rsidR="00A7360A" w:rsidRPr="005E1DC3" w:rsidRDefault="005E1DC3" w:rsidP="005E1DC3">
            <w:pPr>
              <w:rPr>
                <w:sz w:val="16"/>
                <w:szCs w:val="16"/>
              </w:rPr>
            </w:pPr>
            <w:r w:rsidRPr="005E1DC3">
              <w:rPr>
                <w:sz w:val="16"/>
                <w:szCs w:val="16"/>
              </w:rPr>
              <w:t>(4220.1F.III.3.d.(1)(a)) (2 CFR 200.318(i))</w:t>
            </w:r>
          </w:p>
          <w:p w14:paraId="5024F4C8" w14:textId="3A0BAEF6" w:rsidR="00A7360A" w:rsidRPr="00D8631A" w:rsidRDefault="00A7360A" w:rsidP="00A7360A">
            <w:pPr>
              <w:rPr>
                <w:sz w:val="20"/>
                <w:szCs w:val="20"/>
              </w:rPr>
            </w:pPr>
          </w:p>
        </w:tc>
      </w:tr>
      <w:tr w:rsidR="00A7360A" w:rsidRPr="000968CA" w14:paraId="3743F328" w14:textId="77777777" w:rsidTr="00EB57CA">
        <w:trPr>
          <w:trHeight w:val="926"/>
        </w:trPr>
        <w:sdt>
          <w:sdtPr>
            <w:rPr>
              <w:sz w:val="20"/>
              <w:szCs w:val="20"/>
            </w:rPr>
            <w:id w:val="-281425745"/>
            <w:placeholder>
              <w:docPart w:val="DefaultPlaceholder_-1854013440"/>
            </w:placeholder>
            <w:showingPlcHdr/>
          </w:sdtPr>
          <w:sdtEndPr/>
          <w:sdtContent>
            <w:tc>
              <w:tcPr>
                <w:tcW w:w="9350" w:type="dxa"/>
                <w:shd w:val="clear" w:color="auto" w:fill="DDD9C3" w:themeFill="background2" w:themeFillShade="E6"/>
              </w:tcPr>
              <w:p w14:paraId="177D26BE" w14:textId="2013CAA7" w:rsidR="00A7360A" w:rsidRPr="000968CA" w:rsidRDefault="008B76EF" w:rsidP="00D27B73">
                <w:pPr>
                  <w:rPr>
                    <w:sz w:val="20"/>
                    <w:szCs w:val="20"/>
                  </w:rPr>
                </w:pPr>
                <w:r w:rsidRPr="008B76EF">
                  <w:rPr>
                    <w:rStyle w:val="PlaceholderText"/>
                    <w:sz w:val="20"/>
                    <w:szCs w:val="20"/>
                  </w:rPr>
                  <w:t>Click or tap here to enter text.</w:t>
                </w:r>
              </w:p>
            </w:tc>
          </w:sdtContent>
        </w:sdt>
      </w:tr>
    </w:tbl>
    <w:p w14:paraId="6A4090CE" w14:textId="77777777" w:rsidR="00A7360A" w:rsidRPr="00D8631A" w:rsidRDefault="00A7360A" w:rsidP="00615540">
      <w:pPr>
        <w:spacing w:after="0" w:line="240" w:lineRule="auto"/>
        <w:rPr>
          <w:sz w:val="20"/>
          <w:szCs w:val="20"/>
        </w:rPr>
      </w:pPr>
    </w:p>
    <w:tbl>
      <w:tblPr>
        <w:tblStyle w:val="TableGrid"/>
        <w:tblW w:w="0" w:type="auto"/>
        <w:tblInd w:w="-5" w:type="dxa"/>
        <w:tblLook w:val="04A0" w:firstRow="1" w:lastRow="0" w:firstColumn="1" w:lastColumn="0" w:noHBand="0" w:noVBand="1"/>
      </w:tblPr>
      <w:tblGrid>
        <w:gridCol w:w="900"/>
        <w:gridCol w:w="8455"/>
      </w:tblGrid>
      <w:tr w:rsidR="0081473B" w:rsidRPr="00D8631A" w14:paraId="77C9C9F2" w14:textId="77777777" w:rsidTr="008143C7">
        <w:trPr>
          <w:trHeight w:val="242"/>
        </w:trPr>
        <w:tc>
          <w:tcPr>
            <w:tcW w:w="9355" w:type="dxa"/>
            <w:gridSpan w:val="2"/>
            <w:tcBorders>
              <w:bottom w:val="single" w:sz="4" w:space="0" w:color="auto"/>
            </w:tcBorders>
            <w:shd w:val="clear" w:color="auto" w:fill="B8CCE4" w:themeFill="accent1" w:themeFillTint="66"/>
          </w:tcPr>
          <w:p w14:paraId="74478BC4" w14:textId="05E03873" w:rsidR="0081473B" w:rsidRPr="00D8631A" w:rsidRDefault="0081473B" w:rsidP="00335378">
            <w:pPr>
              <w:rPr>
                <w:b/>
                <w:bCs/>
                <w:sz w:val="20"/>
                <w:szCs w:val="20"/>
              </w:rPr>
            </w:pPr>
            <w:r w:rsidRPr="00D8631A">
              <w:rPr>
                <w:b/>
                <w:bCs/>
                <w:sz w:val="20"/>
                <w:szCs w:val="20"/>
              </w:rPr>
              <w:lastRenderedPageBreak/>
              <w:t>Contract Type</w:t>
            </w:r>
          </w:p>
        </w:tc>
      </w:tr>
      <w:tr w:rsidR="004C21CD" w:rsidRPr="00D8631A" w14:paraId="3B8BDC16" w14:textId="77777777" w:rsidTr="004C21CD">
        <w:trPr>
          <w:trHeight w:val="242"/>
        </w:trPr>
        <w:tc>
          <w:tcPr>
            <w:tcW w:w="9355" w:type="dxa"/>
            <w:gridSpan w:val="2"/>
            <w:tcBorders>
              <w:bottom w:val="single" w:sz="4" w:space="0" w:color="auto"/>
            </w:tcBorders>
            <w:shd w:val="clear" w:color="auto" w:fill="auto"/>
          </w:tcPr>
          <w:p w14:paraId="6AB5F7BF" w14:textId="2464C282" w:rsidR="004C21CD" w:rsidRDefault="00823625" w:rsidP="00823625">
            <w:pPr>
              <w:rPr>
                <w:sz w:val="20"/>
                <w:szCs w:val="20"/>
              </w:rPr>
            </w:pPr>
            <w:r>
              <w:rPr>
                <w:sz w:val="20"/>
                <w:szCs w:val="20"/>
              </w:rPr>
              <w:t>Based on factors such a</w:t>
            </w:r>
            <w:r w:rsidR="006A7B4B">
              <w:rPr>
                <w:sz w:val="20"/>
                <w:szCs w:val="20"/>
              </w:rPr>
              <w:t>s ease of transaction, size of procurement, etc. select the contract type used with the selected offeror(s).</w:t>
            </w:r>
          </w:p>
          <w:p w14:paraId="28D62D12" w14:textId="6A7D79C9" w:rsidR="00823625" w:rsidRPr="00D8631A" w:rsidRDefault="00823625" w:rsidP="00823625">
            <w:pPr>
              <w:rPr>
                <w:b/>
                <w:bCs/>
                <w:sz w:val="20"/>
                <w:szCs w:val="20"/>
              </w:rPr>
            </w:pPr>
          </w:p>
        </w:tc>
      </w:tr>
      <w:tr w:rsidR="005E1DC3" w:rsidRPr="00D8631A" w14:paraId="1CC670B3" w14:textId="77777777" w:rsidTr="008A1B74">
        <w:trPr>
          <w:trHeight w:val="70"/>
        </w:trPr>
        <w:sdt>
          <w:sdtPr>
            <w:rPr>
              <w:b/>
              <w:bCs/>
              <w:sz w:val="20"/>
              <w:szCs w:val="20"/>
            </w:rPr>
            <w:id w:val="-1346548536"/>
            <w14:checkbox>
              <w14:checked w14:val="0"/>
              <w14:checkedState w14:val="2612" w14:font="MS Gothic"/>
              <w14:uncheckedState w14:val="2610" w14:font="MS Gothic"/>
            </w14:checkbox>
          </w:sdtPr>
          <w:sdtEndPr/>
          <w:sdtContent>
            <w:tc>
              <w:tcPr>
                <w:tcW w:w="900" w:type="dxa"/>
                <w:tcBorders>
                  <w:top w:val="single" w:sz="4" w:space="0" w:color="auto"/>
                  <w:bottom w:val="single" w:sz="4" w:space="0" w:color="auto"/>
                  <w:right w:val="single" w:sz="4" w:space="0" w:color="auto"/>
                </w:tcBorders>
                <w:shd w:val="clear" w:color="auto" w:fill="DDD9C3" w:themeFill="background2" w:themeFillShade="E6"/>
                <w:vAlign w:val="center"/>
              </w:tcPr>
              <w:p w14:paraId="74B12A95" w14:textId="77777777" w:rsidR="005E1DC3" w:rsidRPr="00874A03" w:rsidRDefault="005E1DC3" w:rsidP="00D27B73">
                <w:pPr>
                  <w:jc w:val="center"/>
                  <w:rPr>
                    <w:b/>
                    <w:bCs/>
                    <w:sz w:val="20"/>
                    <w:szCs w:val="20"/>
                  </w:rPr>
                </w:pPr>
                <w:r w:rsidRPr="00874A03">
                  <w:rPr>
                    <w:rFonts w:ascii="MS Gothic" w:eastAsia="MS Gothic" w:hAnsi="MS Gothic" w:hint="eastAsia"/>
                    <w:b/>
                    <w:bCs/>
                    <w:sz w:val="20"/>
                    <w:szCs w:val="20"/>
                  </w:rPr>
                  <w:t>☐</w:t>
                </w:r>
              </w:p>
            </w:tc>
          </w:sdtContent>
        </w:sdt>
        <w:tc>
          <w:tcPr>
            <w:tcW w:w="8455" w:type="dxa"/>
            <w:tcBorders>
              <w:top w:val="single" w:sz="4" w:space="0" w:color="auto"/>
              <w:left w:val="single" w:sz="4" w:space="0" w:color="auto"/>
              <w:bottom w:val="single" w:sz="4" w:space="0" w:color="auto"/>
            </w:tcBorders>
          </w:tcPr>
          <w:p w14:paraId="53248EDC" w14:textId="261D238B" w:rsidR="005E1DC3" w:rsidRDefault="005E1DC3" w:rsidP="005E1DC3">
            <w:pPr>
              <w:rPr>
                <w:sz w:val="20"/>
                <w:szCs w:val="20"/>
              </w:rPr>
            </w:pPr>
            <w:r>
              <w:rPr>
                <w:sz w:val="20"/>
                <w:szCs w:val="20"/>
              </w:rPr>
              <w:t>Purchase Order with Clauses</w:t>
            </w:r>
            <w:r w:rsidR="00A04C06">
              <w:rPr>
                <w:sz w:val="20"/>
                <w:szCs w:val="20"/>
              </w:rPr>
              <w:t xml:space="preserve"> Attached</w:t>
            </w:r>
          </w:p>
          <w:p w14:paraId="69BC2F97" w14:textId="15596F1B" w:rsidR="005E1DC3" w:rsidRDefault="00823625" w:rsidP="005E1DC3">
            <w:pPr>
              <w:pStyle w:val="ListParagraph"/>
              <w:numPr>
                <w:ilvl w:val="0"/>
                <w:numId w:val="11"/>
              </w:numPr>
              <w:rPr>
                <w:sz w:val="20"/>
                <w:szCs w:val="20"/>
              </w:rPr>
            </w:pPr>
            <w:r>
              <w:rPr>
                <w:sz w:val="20"/>
                <w:szCs w:val="20"/>
              </w:rPr>
              <w:t>Can be used for product or service</w:t>
            </w:r>
          </w:p>
          <w:p w14:paraId="37061FE3" w14:textId="6FE9C072" w:rsidR="00823625" w:rsidRDefault="00823625" w:rsidP="005E1DC3">
            <w:pPr>
              <w:pStyle w:val="ListParagraph"/>
              <w:numPr>
                <w:ilvl w:val="0"/>
                <w:numId w:val="11"/>
              </w:numPr>
              <w:rPr>
                <w:sz w:val="20"/>
                <w:szCs w:val="20"/>
              </w:rPr>
            </w:pPr>
            <w:r>
              <w:rPr>
                <w:sz w:val="20"/>
                <w:szCs w:val="20"/>
              </w:rPr>
              <w:t xml:space="preserve">Ease of use for </w:t>
            </w:r>
            <w:r w:rsidR="000A5185">
              <w:rPr>
                <w:sz w:val="20"/>
                <w:szCs w:val="20"/>
              </w:rPr>
              <w:t>simple</w:t>
            </w:r>
            <w:r>
              <w:rPr>
                <w:sz w:val="20"/>
                <w:szCs w:val="20"/>
              </w:rPr>
              <w:t xml:space="preserve"> specifications</w:t>
            </w:r>
          </w:p>
          <w:p w14:paraId="750D5D6F" w14:textId="6A0555DF" w:rsidR="00403817" w:rsidRPr="00403817" w:rsidRDefault="00403817" w:rsidP="00403817">
            <w:pPr>
              <w:rPr>
                <w:sz w:val="20"/>
                <w:szCs w:val="20"/>
              </w:rPr>
            </w:pPr>
          </w:p>
        </w:tc>
      </w:tr>
      <w:tr w:rsidR="0081473B" w:rsidRPr="00D8631A" w14:paraId="48F8182A" w14:textId="77777777" w:rsidTr="008A1B74">
        <w:trPr>
          <w:trHeight w:val="70"/>
        </w:trPr>
        <w:sdt>
          <w:sdtPr>
            <w:rPr>
              <w:b/>
              <w:bCs/>
              <w:sz w:val="20"/>
              <w:szCs w:val="20"/>
            </w:rPr>
            <w:id w:val="1429936549"/>
            <w14:checkbox>
              <w14:checked w14:val="0"/>
              <w14:checkedState w14:val="2612" w14:font="MS Gothic"/>
              <w14:uncheckedState w14:val="2610" w14:font="MS Gothic"/>
            </w14:checkbox>
          </w:sdtPr>
          <w:sdtEndPr/>
          <w:sdtContent>
            <w:tc>
              <w:tcPr>
                <w:tcW w:w="900" w:type="dxa"/>
                <w:tcBorders>
                  <w:top w:val="single" w:sz="4" w:space="0" w:color="auto"/>
                  <w:bottom w:val="single" w:sz="4" w:space="0" w:color="auto"/>
                  <w:right w:val="single" w:sz="4" w:space="0" w:color="auto"/>
                </w:tcBorders>
                <w:shd w:val="clear" w:color="auto" w:fill="DDD9C3" w:themeFill="background2" w:themeFillShade="E6"/>
                <w:vAlign w:val="center"/>
              </w:tcPr>
              <w:p w14:paraId="135550E9" w14:textId="77777777" w:rsidR="0081473B" w:rsidRPr="00874A03" w:rsidRDefault="0081473B" w:rsidP="00335378">
                <w:pPr>
                  <w:jc w:val="center"/>
                  <w:rPr>
                    <w:b/>
                    <w:bCs/>
                    <w:sz w:val="20"/>
                    <w:szCs w:val="20"/>
                  </w:rPr>
                </w:pPr>
                <w:r w:rsidRPr="00874A03">
                  <w:rPr>
                    <w:rFonts w:ascii="MS Gothic" w:eastAsia="MS Gothic" w:hAnsi="MS Gothic" w:hint="eastAsia"/>
                    <w:b/>
                    <w:bCs/>
                    <w:sz w:val="20"/>
                    <w:szCs w:val="20"/>
                  </w:rPr>
                  <w:t>☐</w:t>
                </w:r>
              </w:p>
            </w:tc>
          </w:sdtContent>
        </w:sdt>
        <w:tc>
          <w:tcPr>
            <w:tcW w:w="8455" w:type="dxa"/>
            <w:tcBorders>
              <w:top w:val="single" w:sz="4" w:space="0" w:color="auto"/>
              <w:left w:val="single" w:sz="4" w:space="0" w:color="auto"/>
              <w:bottom w:val="single" w:sz="4" w:space="0" w:color="auto"/>
            </w:tcBorders>
          </w:tcPr>
          <w:p w14:paraId="4B0DC832" w14:textId="77777777" w:rsidR="0081473B" w:rsidRPr="00D8631A" w:rsidRDefault="0081473B" w:rsidP="00335378">
            <w:pPr>
              <w:rPr>
                <w:sz w:val="20"/>
                <w:szCs w:val="20"/>
              </w:rPr>
            </w:pPr>
            <w:r w:rsidRPr="00D8631A">
              <w:rPr>
                <w:sz w:val="20"/>
                <w:szCs w:val="20"/>
              </w:rPr>
              <w:t>Fixed Price Contract</w:t>
            </w:r>
          </w:p>
          <w:p w14:paraId="1017F933" w14:textId="5E4D302B" w:rsidR="0081473B" w:rsidRDefault="0081473B" w:rsidP="00335378">
            <w:pPr>
              <w:pStyle w:val="ListParagraph"/>
              <w:numPr>
                <w:ilvl w:val="0"/>
                <w:numId w:val="7"/>
              </w:numPr>
              <w:rPr>
                <w:sz w:val="20"/>
                <w:szCs w:val="20"/>
              </w:rPr>
            </w:pPr>
            <w:r w:rsidRPr="00D8631A">
              <w:rPr>
                <w:sz w:val="20"/>
                <w:szCs w:val="20"/>
              </w:rPr>
              <w:t>Units or lump sum – price remains fixed regardless of performance</w:t>
            </w:r>
          </w:p>
          <w:p w14:paraId="523DBC5C" w14:textId="0C64FD6F" w:rsidR="000A5185" w:rsidRDefault="000A5185" w:rsidP="00335378">
            <w:pPr>
              <w:pStyle w:val="ListParagraph"/>
              <w:numPr>
                <w:ilvl w:val="0"/>
                <w:numId w:val="7"/>
              </w:numPr>
              <w:rPr>
                <w:sz w:val="20"/>
                <w:szCs w:val="20"/>
              </w:rPr>
            </w:pPr>
            <w:r>
              <w:rPr>
                <w:sz w:val="20"/>
                <w:szCs w:val="20"/>
              </w:rPr>
              <w:t>Certainty as to total cost of project</w:t>
            </w:r>
          </w:p>
          <w:p w14:paraId="6E310971" w14:textId="77777777" w:rsidR="004E3357" w:rsidRDefault="00C958CA" w:rsidP="004E3357">
            <w:pPr>
              <w:pStyle w:val="ListParagraph"/>
              <w:numPr>
                <w:ilvl w:val="0"/>
                <w:numId w:val="7"/>
              </w:numPr>
              <w:rPr>
                <w:sz w:val="20"/>
                <w:szCs w:val="20"/>
              </w:rPr>
            </w:pPr>
            <w:r>
              <w:rPr>
                <w:sz w:val="20"/>
                <w:szCs w:val="20"/>
              </w:rPr>
              <w:t>Usual contract type for</w:t>
            </w:r>
            <w:r w:rsidR="00915097">
              <w:rPr>
                <w:sz w:val="20"/>
                <w:szCs w:val="20"/>
              </w:rPr>
              <w:t xml:space="preserve"> ITB</w:t>
            </w:r>
            <w:r>
              <w:rPr>
                <w:sz w:val="20"/>
                <w:szCs w:val="20"/>
              </w:rPr>
              <w:t xml:space="preserve"> Procurements</w:t>
            </w:r>
            <w:r w:rsidR="00915097">
              <w:rPr>
                <w:sz w:val="20"/>
                <w:szCs w:val="20"/>
              </w:rPr>
              <w:t>.  Can also be used for RFPs.</w:t>
            </w:r>
          </w:p>
          <w:p w14:paraId="6AC5FFED" w14:textId="44117E8F" w:rsidR="00403817" w:rsidRPr="00403817" w:rsidRDefault="00403817" w:rsidP="00403817">
            <w:pPr>
              <w:rPr>
                <w:sz w:val="20"/>
                <w:szCs w:val="20"/>
              </w:rPr>
            </w:pPr>
          </w:p>
        </w:tc>
      </w:tr>
      <w:tr w:rsidR="0081473B" w:rsidRPr="00D8631A" w14:paraId="1B3EBF3B" w14:textId="77777777" w:rsidTr="008A1B74">
        <w:trPr>
          <w:trHeight w:val="305"/>
        </w:trPr>
        <w:sdt>
          <w:sdtPr>
            <w:rPr>
              <w:b/>
              <w:bCs/>
              <w:sz w:val="20"/>
              <w:szCs w:val="20"/>
            </w:rPr>
            <w:id w:val="-734001494"/>
            <w14:checkbox>
              <w14:checked w14:val="0"/>
              <w14:checkedState w14:val="2612" w14:font="MS Gothic"/>
              <w14:uncheckedState w14:val="2610" w14:font="MS Gothic"/>
            </w14:checkbox>
          </w:sdtPr>
          <w:sdtEndPr/>
          <w:sdtContent>
            <w:tc>
              <w:tcPr>
                <w:tcW w:w="900" w:type="dxa"/>
                <w:tcBorders>
                  <w:right w:val="single" w:sz="4" w:space="0" w:color="auto"/>
                </w:tcBorders>
                <w:shd w:val="clear" w:color="auto" w:fill="DDD9C3" w:themeFill="background2" w:themeFillShade="E6"/>
                <w:vAlign w:val="center"/>
              </w:tcPr>
              <w:p w14:paraId="70C3E0D7" w14:textId="77777777" w:rsidR="0081473B" w:rsidRPr="00874A03" w:rsidRDefault="0081473B" w:rsidP="00335378">
                <w:pPr>
                  <w:jc w:val="center"/>
                  <w:rPr>
                    <w:b/>
                    <w:bCs/>
                    <w:sz w:val="20"/>
                    <w:szCs w:val="20"/>
                  </w:rPr>
                </w:pPr>
                <w:r w:rsidRPr="00874A03">
                  <w:rPr>
                    <w:rFonts w:ascii="MS Gothic" w:eastAsia="MS Gothic" w:hAnsi="MS Gothic" w:hint="eastAsia"/>
                    <w:b/>
                    <w:bCs/>
                    <w:sz w:val="20"/>
                    <w:szCs w:val="20"/>
                  </w:rPr>
                  <w:t>☐</w:t>
                </w:r>
              </w:p>
            </w:tc>
          </w:sdtContent>
        </w:sdt>
        <w:tc>
          <w:tcPr>
            <w:tcW w:w="8455" w:type="dxa"/>
            <w:tcBorders>
              <w:top w:val="single" w:sz="4" w:space="0" w:color="auto"/>
              <w:left w:val="single" w:sz="4" w:space="0" w:color="auto"/>
            </w:tcBorders>
          </w:tcPr>
          <w:p w14:paraId="2595934A" w14:textId="56DF7D38" w:rsidR="0081473B" w:rsidRPr="00D8631A" w:rsidRDefault="0081473B" w:rsidP="00335378">
            <w:pPr>
              <w:rPr>
                <w:sz w:val="20"/>
                <w:szCs w:val="20"/>
              </w:rPr>
            </w:pPr>
            <w:r w:rsidRPr="00D8631A">
              <w:rPr>
                <w:sz w:val="20"/>
                <w:szCs w:val="20"/>
              </w:rPr>
              <w:t>Cost Reimbursement Contract</w:t>
            </w:r>
            <w:r w:rsidR="000A5185">
              <w:rPr>
                <w:sz w:val="20"/>
                <w:szCs w:val="20"/>
              </w:rPr>
              <w:t xml:space="preserve"> with or without Fixed Fee</w:t>
            </w:r>
          </w:p>
          <w:p w14:paraId="44AA7770" w14:textId="195B50C9" w:rsidR="004E3357" w:rsidRDefault="0081473B" w:rsidP="004E3357">
            <w:pPr>
              <w:pStyle w:val="ListParagraph"/>
              <w:numPr>
                <w:ilvl w:val="0"/>
                <w:numId w:val="7"/>
              </w:numPr>
              <w:rPr>
                <w:sz w:val="20"/>
                <w:szCs w:val="20"/>
              </w:rPr>
            </w:pPr>
            <w:r w:rsidRPr="00D8631A">
              <w:rPr>
                <w:sz w:val="20"/>
                <w:szCs w:val="20"/>
              </w:rPr>
              <w:t>Reimbursement of allowable costs.</w:t>
            </w:r>
          </w:p>
          <w:p w14:paraId="5F36F11B" w14:textId="5F7DD974" w:rsidR="000A5185" w:rsidRDefault="000A5185" w:rsidP="004E3357">
            <w:pPr>
              <w:pStyle w:val="ListParagraph"/>
              <w:numPr>
                <w:ilvl w:val="0"/>
                <w:numId w:val="7"/>
              </w:numPr>
              <w:rPr>
                <w:sz w:val="20"/>
                <w:szCs w:val="20"/>
              </w:rPr>
            </w:pPr>
            <w:r>
              <w:rPr>
                <w:sz w:val="20"/>
                <w:szCs w:val="20"/>
              </w:rPr>
              <w:t>Less certainty as to total cost of project as in fixed price contract</w:t>
            </w:r>
          </w:p>
          <w:p w14:paraId="5B60BE0B" w14:textId="1FAEA479" w:rsidR="000A5185" w:rsidRDefault="000A5185" w:rsidP="004E3357">
            <w:pPr>
              <w:pStyle w:val="ListParagraph"/>
              <w:numPr>
                <w:ilvl w:val="0"/>
                <w:numId w:val="7"/>
              </w:numPr>
              <w:rPr>
                <w:sz w:val="20"/>
                <w:szCs w:val="20"/>
              </w:rPr>
            </w:pPr>
            <w:r>
              <w:rPr>
                <w:sz w:val="20"/>
                <w:szCs w:val="20"/>
              </w:rPr>
              <w:t>Consulting or service type contracts</w:t>
            </w:r>
          </w:p>
          <w:p w14:paraId="11E204FB" w14:textId="3DE03602" w:rsidR="000A5185" w:rsidRDefault="000A5185" w:rsidP="004E3357">
            <w:pPr>
              <w:pStyle w:val="ListParagraph"/>
              <w:numPr>
                <w:ilvl w:val="0"/>
                <w:numId w:val="7"/>
              </w:numPr>
              <w:rPr>
                <w:sz w:val="20"/>
                <w:szCs w:val="20"/>
              </w:rPr>
            </w:pPr>
            <w:r>
              <w:rPr>
                <w:sz w:val="20"/>
                <w:szCs w:val="20"/>
              </w:rPr>
              <w:t>Cannot use a cost reimbursement contract with percentage of costs (not fixed)</w:t>
            </w:r>
          </w:p>
          <w:p w14:paraId="5D84C803" w14:textId="796C1404" w:rsidR="000A5185" w:rsidRPr="000A5185" w:rsidRDefault="000A5185" w:rsidP="000A5185">
            <w:pPr>
              <w:pStyle w:val="ListParagraph"/>
              <w:rPr>
                <w:sz w:val="16"/>
                <w:szCs w:val="16"/>
              </w:rPr>
            </w:pPr>
            <w:r>
              <w:rPr>
                <w:sz w:val="16"/>
                <w:szCs w:val="16"/>
              </w:rPr>
              <w:t>(4220.1f VI.2.</w:t>
            </w:r>
            <w:r w:rsidR="0067776A">
              <w:rPr>
                <w:sz w:val="16"/>
                <w:szCs w:val="16"/>
              </w:rPr>
              <w:t>c.(2)(a)&amp;(b))</w:t>
            </w:r>
          </w:p>
          <w:p w14:paraId="76404908" w14:textId="3EC63F87" w:rsidR="000A5185" w:rsidRPr="00403817" w:rsidRDefault="000A5185" w:rsidP="00403817">
            <w:pPr>
              <w:rPr>
                <w:sz w:val="20"/>
                <w:szCs w:val="20"/>
              </w:rPr>
            </w:pPr>
          </w:p>
        </w:tc>
      </w:tr>
      <w:tr w:rsidR="0081473B" w:rsidRPr="00D8631A" w14:paraId="4FDD79C7" w14:textId="77777777" w:rsidTr="008A1B74">
        <w:trPr>
          <w:trHeight w:val="305"/>
        </w:trPr>
        <w:sdt>
          <w:sdtPr>
            <w:rPr>
              <w:b/>
              <w:bCs/>
              <w:sz w:val="20"/>
              <w:szCs w:val="20"/>
            </w:rPr>
            <w:id w:val="1590123693"/>
            <w14:checkbox>
              <w14:checked w14:val="0"/>
              <w14:checkedState w14:val="2612" w14:font="MS Gothic"/>
              <w14:uncheckedState w14:val="2610" w14:font="MS Gothic"/>
            </w14:checkbox>
          </w:sdtPr>
          <w:sdtEndPr/>
          <w:sdtContent>
            <w:tc>
              <w:tcPr>
                <w:tcW w:w="900" w:type="dxa"/>
                <w:tcBorders>
                  <w:right w:val="single" w:sz="4" w:space="0" w:color="auto"/>
                </w:tcBorders>
                <w:shd w:val="clear" w:color="auto" w:fill="DDD9C3" w:themeFill="background2" w:themeFillShade="E6"/>
                <w:vAlign w:val="center"/>
              </w:tcPr>
              <w:p w14:paraId="513AEFB5" w14:textId="77777777" w:rsidR="0081473B" w:rsidRPr="00874A03" w:rsidRDefault="0081473B" w:rsidP="00335378">
                <w:pPr>
                  <w:jc w:val="center"/>
                  <w:rPr>
                    <w:b/>
                    <w:bCs/>
                    <w:sz w:val="20"/>
                    <w:szCs w:val="20"/>
                  </w:rPr>
                </w:pPr>
                <w:r w:rsidRPr="00874A03">
                  <w:rPr>
                    <w:rFonts w:ascii="MS Gothic" w:eastAsia="MS Gothic" w:hAnsi="MS Gothic" w:hint="eastAsia"/>
                    <w:b/>
                    <w:bCs/>
                    <w:sz w:val="20"/>
                    <w:szCs w:val="20"/>
                  </w:rPr>
                  <w:t>☐</w:t>
                </w:r>
              </w:p>
            </w:tc>
          </w:sdtContent>
        </w:sdt>
        <w:tc>
          <w:tcPr>
            <w:tcW w:w="8455" w:type="dxa"/>
            <w:tcBorders>
              <w:left w:val="single" w:sz="4" w:space="0" w:color="auto"/>
            </w:tcBorders>
          </w:tcPr>
          <w:p w14:paraId="5D0AD236" w14:textId="120DC6A0" w:rsidR="0081473B" w:rsidRPr="00D8631A" w:rsidRDefault="0081473B" w:rsidP="00335378">
            <w:pPr>
              <w:rPr>
                <w:sz w:val="20"/>
                <w:szCs w:val="20"/>
              </w:rPr>
            </w:pPr>
            <w:r w:rsidRPr="00D8631A">
              <w:rPr>
                <w:sz w:val="20"/>
                <w:szCs w:val="20"/>
              </w:rPr>
              <w:t xml:space="preserve">Time and </w:t>
            </w:r>
            <w:r w:rsidR="005E1DC3">
              <w:rPr>
                <w:sz w:val="20"/>
                <w:szCs w:val="20"/>
              </w:rPr>
              <w:t>M</w:t>
            </w:r>
            <w:r w:rsidRPr="00D8631A">
              <w:rPr>
                <w:sz w:val="20"/>
                <w:szCs w:val="20"/>
              </w:rPr>
              <w:t xml:space="preserve">aterials </w:t>
            </w:r>
            <w:r w:rsidR="005E1DC3">
              <w:rPr>
                <w:sz w:val="20"/>
                <w:szCs w:val="20"/>
              </w:rPr>
              <w:t xml:space="preserve">Contract </w:t>
            </w:r>
            <w:r w:rsidRPr="00D8631A">
              <w:rPr>
                <w:sz w:val="20"/>
                <w:szCs w:val="20"/>
              </w:rPr>
              <w:t>(restricted use)</w:t>
            </w:r>
          </w:p>
          <w:p w14:paraId="032F4B32" w14:textId="77777777" w:rsidR="0081473B" w:rsidRPr="00D8631A" w:rsidRDefault="0081473B" w:rsidP="00335378">
            <w:pPr>
              <w:pStyle w:val="ListParagraph"/>
              <w:numPr>
                <w:ilvl w:val="0"/>
                <w:numId w:val="7"/>
              </w:numPr>
              <w:rPr>
                <w:sz w:val="20"/>
                <w:szCs w:val="20"/>
              </w:rPr>
            </w:pPr>
            <w:r w:rsidRPr="00D8631A">
              <w:rPr>
                <w:sz w:val="20"/>
                <w:szCs w:val="20"/>
              </w:rPr>
              <w:t>After determining other contract types are not suitable.</w:t>
            </w:r>
          </w:p>
          <w:p w14:paraId="122FBEF0" w14:textId="77777777" w:rsidR="004E3357" w:rsidRDefault="0081473B" w:rsidP="004E3357">
            <w:pPr>
              <w:pStyle w:val="ListParagraph"/>
              <w:numPr>
                <w:ilvl w:val="0"/>
                <w:numId w:val="7"/>
              </w:numPr>
              <w:rPr>
                <w:sz w:val="20"/>
                <w:szCs w:val="20"/>
              </w:rPr>
            </w:pPr>
            <w:r w:rsidRPr="00D8631A">
              <w:rPr>
                <w:sz w:val="20"/>
                <w:szCs w:val="20"/>
              </w:rPr>
              <w:t>Must include a ceiling price that the contractor may not exceed except at its own risk</w:t>
            </w:r>
          </w:p>
          <w:p w14:paraId="48646E04" w14:textId="2B23A9A4" w:rsidR="00403817" w:rsidRPr="00403817" w:rsidRDefault="00403817" w:rsidP="00403817">
            <w:pPr>
              <w:rPr>
                <w:sz w:val="20"/>
                <w:szCs w:val="20"/>
              </w:rPr>
            </w:pPr>
          </w:p>
        </w:tc>
      </w:tr>
      <w:tr w:rsidR="004E3357" w:rsidRPr="00D8631A" w14:paraId="53DE3151" w14:textId="77777777" w:rsidTr="008A1B74">
        <w:trPr>
          <w:trHeight w:val="305"/>
        </w:trPr>
        <w:sdt>
          <w:sdtPr>
            <w:rPr>
              <w:b/>
              <w:bCs/>
              <w:sz w:val="20"/>
              <w:szCs w:val="20"/>
            </w:rPr>
            <w:id w:val="-919481233"/>
            <w14:checkbox>
              <w14:checked w14:val="0"/>
              <w14:checkedState w14:val="2612" w14:font="MS Gothic"/>
              <w14:uncheckedState w14:val="2610" w14:font="MS Gothic"/>
            </w14:checkbox>
          </w:sdtPr>
          <w:sdtEndPr/>
          <w:sdtContent>
            <w:tc>
              <w:tcPr>
                <w:tcW w:w="900" w:type="dxa"/>
                <w:vMerge w:val="restart"/>
                <w:tcBorders>
                  <w:right w:val="single" w:sz="4" w:space="0" w:color="auto"/>
                </w:tcBorders>
                <w:shd w:val="clear" w:color="auto" w:fill="DDD9C3" w:themeFill="background2" w:themeFillShade="E6"/>
                <w:vAlign w:val="center"/>
              </w:tcPr>
              <w:p w14:paraId="2C2EC924" w14:textId="5FD2797D" w:rsidR="004E3357" w:rsidRDefault="004E3357" w:rsidP="004E3357">
                <w:pPr>
                  <w:jc w:val="center"/>
                  <w:rPr>
                    <w:b/>
                    <w:bCs/>
                    <w:sz w:val="20"/>
                    <w:szCs w:val="20"/>
                  </w:rPr>
                </w:pPr>
                <w:r w:rsidRPr="00874A03">
                  <w:rPr>
                    <w:rFonts w:ascii="MS Gothic" w:eastAsia="MS Gothic" w:hAnsi="MS Gothic" w:hint="eastAsia"/>
                    <w:b/>
                    <w:bCs/>
                    <w:sz w:val="20"/>
                    <w:szCs w:val="20"/>
                  </w:rPr>
                  <w:t>☐</w:t>
                </w:r>
              </w:p>
            </w:tc>
          </w:sdtContent>
        </w:sdt>
        <w:tc>
          <w:tcPr>
            <w:tcW w:w="8455" w:type="dxa"/>
            <w:tcBorders>
              <w:left w:val="single" w:sz="4" w:space="0" w:color="auto"/>
            </w:tcBorders>
          </w:tcPr>
          <w:p w14:paraId="7E0498CA" w14:textId="63B298AF" w:rsidR="004E3357" w:rsidRDefault="004E3357" w:rsidP="004E3357">
            <w:pPr>
              <w:rPr>
                <w:sz w:val="20"/>
                <w:szCs w:val="20"/>
              </w:rPr>
            </w:pPr>
            <w:r>
              <w:rPr>
                <w:sz w:val="20"/>
                <w:szCs w:val="20"/>
              </w:rPr>
              <w:t>Other Contract Type</w:t>
            </w:r>
          </w:p>
          <w:p w14:paraId="55985381" w14:textId="77777777" w:rsidR="00403817" w:rsidRDefault="00403817" w:rsidP="004E3357">
            <w:pPr>
              <w:rPr>
                <w:sz w:val="20"/>
                <w:szCs w:val="20"/>
              </w:rPr>
            </w:pPr>
          </w:p>
          <w:p w14:paraId="19E7275F" w14:textId="37FEBDA1" w:rsidR="004E3357" w:rsidRPr="00D8631A" w:rsidRDefault="004E3357" w:rsidP="004E3357">
            <w:pPr>
              <w:rPr>
                <w:sz w:val="20"/>
                <w:szCs w:val="20"/>
              </w:rPr>
            </w:pPr>
            <w:r>
              <w:rPr>
                <w:sz w:val="20"/>
                <w:szCs w:val="20"/>
              </w:rPr>
              <w:t>Describe (Discuss the type and the allowability to use the type):</w:t>
            </w:r>
          </w:p>
        </w:tc>
      </w:tr>
      <w:tr w:rsidR="004E3357" w:rsidRPr="000968CA" w14:paraId="53D5FC03" w14:textId="532D4E6C" w:rsidTr="008A1B74">
        <w:trPr>
          <w:trHeight w:val="665"/>
        </w:trPr>
        <w:tc>
          <w:tcPr>
            <w:tcW w:w="900" w:type="dxa"/>
            <w:vMerge/>
            <w:tcBorders>
              <w:right w:val="single" w:sz="4" w:space="0" w:color="auto"/>
            </w:tcBorders>
            <w:shd w:val="clear" w:color="auto" w:fill="DDD9C3" w:themeFill="background2" w:themeFillShade="E6"/>
          </w:tcPr>
          <w:p w14:paraId="25AC08B0" w14:textId="1AC69D3A" w:rsidR="004E3357" w:rsidRPr="000968CA" w:rsidRDefault="004E3357" w:rsidP="00D27B73">
            <w:pPr>
              <w:rPr>
                <w:sz w:val="20"/>
                <w:szCs w:val="20"/>
              </w:rPr>
            </w:pPr>
          </w:p>
        </w:tc>
        <w:sdt>
          <w:sdtPr>
            <w:rPr>
              <w:sz w:val="20"/>
              <w:szCs w:val="20"/>
            </w:rPr>
            <w:id w:val="1099288247"/>
            <w:placeholder>
              <w:docPart w:val="DefaultPlaceholder_-1854013440"/>
            </w:placeholder>
            <w:showingPlcHdr/>
          </w:sdtPr>
          <w:sdtEndPr/>
          <w:sdtContent>
            <w:tc>
              <w:tcPr>
                <w:tcW w:w="8455" w:type="dxa"/>
                <w:tcBorders>
                  <w:left w:val="single" w:sz="4" w:space="0" w:color="auto"/>
                </w:tcBorders>
                <w:shd w:val="clear" w:color="auto" w:fill="DDD9C3" w:themeFill="background2" w:themeFillShade="E6"/>
              </w:tcPr>
              <w:p w14:paraId="0C26728F" w14:textId="4DF68C7E" w:rsidR="004E3357" w:rsidRPr="000968CA" w:rsidRDefault="00E25B79" w:rsidP="00D27B73">
                <w:pPr>
                  <w:rPr>
                    <w:sz w:val="20"/>
                    <w:szCs w:val="20"/>
                  </w:rPr>
                </w:pPr>
                <w:r w:rsidRPr="00E25B79">
                  <w:rPr>
                    <w:rStyle w:val="PlaceholderText"/>
                    <w:sz w:val="20"/>
                    <w:szCs w:val="20"/>
                  </w:rPr>
                  <w:t>Click or tap here to enter text.</w:t>
                </w:r>
              </w:p>
            </w:tc>
          </w:sdtContent>
        </w:sdt>
      </w:tr>
    </w:tbl>
    <w:p w14:paraId="115BC497" w14:textId="77777777" w:rsidR="004E3357" w:rsidRDefault="004E3357"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8143C7" w:rsidRPr="00D8631A" w14:paraId="7AE23D84" w14:textId="77777777" w:rsidTr="008143C7">
        <w:trPr>
          <w:trHeight w:val="179"/>
        </w:trPr>
        <w:tc>
          <w:tcPr>
            <w:tcW w:w="9350" w:type="dxa"/>
            <w:shd w:val="clear" w:color="auto" w:fill="B8CCE4" w:themeFill="accent1" w:themeFillTint="66"/>
          </w:tcPr>
          <w:p w14:paraId="010A155D" w14:textId="4817A828" w:rsidR="008143C7" w:rsidRPr="00A7360A" w:rsidRDefault="008143C7" w:rsidP="00D27B73">
            <w:pPr>
              <w:rPr>
                <w:b/>
                <w:bCs/>
                <w:sz w:val="20"/>
                <w:szCs w:val="20"/>
              </w:rPr>
            </w:pPr>
            <w:r w:rsidRPr="00A7360A">
              <w:rPr>
                <w:b/>
                <w:bCs/>
                <w:sz w:val="20"/>
                <w:szCs w:val="20"/>
              </w:rPr>
              <w:t xml:space="preserve">Rationale for the Selection of the </w:t>
            </w:r>
            <w:r>
              <w:rPr>
                <w:b/>
                <w:bCs/>
                <w:sz w:val="20"/>
                <w:szCs w:val="20"/>
              </w:rPr>
              <w:t>Contract Type</w:t>
            </w:r>
          </w:p>
        </w:tc>
      </w:tr>
      <w:tr w:rsidR="004E3357" w:rsidRPr="00D8631A" w14:paraId="31B0874F" w14:textId="77777777" w:rsidTr="00D27B73">
        <w:trPr>
          <w:trHeight w:val="179"/>
        </w:trPr>
        <w:tc>
          <w:tcPr>
            <w:tcW w:w="9350" w:type="dxa"/>
          </w:tcPr>
          <w:p w14:paraId="04845DB0" w14:textId="77777777" w:rsidR="00823625" w:rsidRDefault="00823625" w:rsidP="00823625">
            <w:pPr>
              <w:rPr>
                <w:sz w:val="20"/>
                <w:szCs w:val="20"/>
              </w:rPr>
            </w:pPr>
            <w:r w:rsidRPr="00823625">
              <w:rPr>
                <w:sz w:val="20"/>
                <w:szCs w:val="20"/>
              </w:rPr>
              <w:t xml:space="preserve">The entity must maintain records sufficient to detail the history of procurement. These records will include, but are not necessarily limited to, the following: </w:t>
            </w:r>
            <w:r>
              <w:rPr>
                <w:sz w:val="20"/>
                <w:szCs w:val="20"/>
              </w:rPr>
              <w:t xml:space="preserve">… </w:t>
            </w:r>
            <w:r w:rsidRPr="00823625">
              <w:rPr>
                <w:sz w:val="20"/>
                <w:szCs w:val="20"/>
              </w:rPr>
              <w:t xml:space="preserve">selection of contract type, ...  </w:t>
            </w:r>
            <w:r>
              <w:rPr>
                <w:sz w:val="20"/>
                <w:szCs w:val="20"/>
              </w:rPr>
              <w:t xml:space="preserve"> Note any reasons for the selection of contract type, as indicated above and for any other reasons.</w:t>
            </w:r>
          </w:p>
          <w:p w14:paraId="650ACD93" w14:textId="77777777" w:rsidR="00823625" w:rsidRPr="005E1DC3" w:rsidRDefault="00823625" w:rsidP="00823625">
            <w:pPr>
              <w:rPr>
                <w:sz w:val="16"/>
                <w:szCs w:val="16"/>
              </w:rPr>
            </w:pPr>
            <w:r w:rsidRPr="005E1DC3">
              <w:rPr>
                <w:sz w:val="16"/>
                <w:szCs w:val="16"/>
              </w:rPr>
              <w:t>(4220.1F.III.3.d.(1)(</w:t>
            </w:r>
            <w:r>
              <w:rPr>
                <w:sz w:val="16"/>
                <w:szCs w:val="16"/>
              </w:rPr>
              <w:t>b</w:t>
            </w:r>
            <w:r w:rsidRPr="005E1DC3">
              <w:rPr>
                <w:sz w:val="16"/>
                <w:szCs w:val="16"/>
              </w:rPr>
              <w:t>)) (2 CFR 200.318(i))</w:t>
            </w:r>
          </w:p>
          <w:p w14:paraId="459C730E" w14:textId="77777777" w:rsidR="004E3357" w:rsidRDefault="004E3357" w:rsidP="00D27B73">
            <w:pPr>
              <w:rPr>
                <w:sz w:val="20"/>
                <w:szCs w:val="20"/>
              </w:rPr>
            </w:pPr>
          </w:p>
          <w:p w14:paraId="343D609F" w14:textId="4AC038CC" w:rsidR="00C958CA" w:rsidRPr="00D8631A" w:rsidRDefault="00C958CA" w:rsidP="00D27B73">
            <w:pPr>
              <w:rPr>
                <w:sz w:val="20"/>
                <w:szCs w:val="20"/>
              </w:rPr>
            </w:pPr>
            <w:r>
              <w:rPr>
                <w:sz w:val="20"/>
                <w:szCs w:val="20"/>
              </w:rPr>
              <w:t xml:space="preserve">Discuss the selection of contract type and </w:t>
            </w:r>
            <w:r w:rsidR="00844C33">
              <w:rPr>
                <w:sz w:val="20"/>
                <w:szCs w:val="20"/>
              </w:rPr>
              <w:t xml:space="preserve">any </w:t>
            </w:r>
            <w:r>
              <w:rPr>
                <w:sz w:val="20"/>
                <w:szCs w:val="20"/>
              </w:rPr>
              <w:t>further details of contract structure.</w:t>
            </w:r>
          </w:p>
        </w:tc>
      </w:tr>
      <w:tr w:rsidR="004E3357" w:rsidRPr="000968CA" w14:paraId="2AC9ADF9" w14:textId="77777777" w:rsidTr="00D27B73">
        <w:trPr>
          <w:trHeight w:val="665"/>
        </w:trPr>
        <w:sdt>
          <w:sdtPr>
            <w:rPr>
              <w:sz w:val="20"/>
              <w:szCs w:val="20"/>
            </w:rPr>
            <w:id w:val="2063286124"/>
            <w:placeholder>
              <w:docPart w:val="DefaultPlaceholder_-1854013440"/>
            </w:placeholder>
            <w:showingPlcHdr/>
          </w:sdtPr>
          <w:sdtEndPr/>
          <w:sdtContent>
            <w:tc>
              <w:tcPr>
                <w:tcW w:w="9350" w:type="dxa"/>
                <w:shd w:val="clear" w:color="auto" w:fill="DDD9C3" w:themeFill="background2" w:themeFillShade="E6"/>
              </w:tcPr>
              <w:p w14:paraId="5C43A97B" w14:textId="3473901F" w:rsidR="004E3357" w:rsidRPr="000968CA" w:rsidRDefault="00E25B79" w:rsidP="00D27B73">
                <w:pPr>
                  <w:rPr>
                    <w:sz w:val="20"/>
                    <w:szCs w:val="20"/>
                  </w:rPr>
                </w:pPr>
                <w:r w:rsidRPr="00E25B79">
                  <w:rPr>
                    <w:rStyle w:val="PlaceholderText"/>
                    <w:sz w:val="20"/>
                    <w:szCs w:val="20"/>
                  </w:rPr>
                  <w:t>Click or tap here to enter text.</w:t>
                </w:r>
              </w:p>
            </w:tc>
          </w:sdtContent>
        </w:sdt>
      </w:tr>
    </w:tbl>
    <w:p w14:paraId="6ABCD0C0" w14:textId="215E5577" w:rsidR="004F4950" w:rsidRDefault="004F4950" w:rsidP="00C72933">
      <w:pPr>
        <w:spacing w:after="0"/>
        <w:rPr>
          <w:sz w:val="20"/>
          <w:szCs w:val="20"/>
        </w:rPr>
      </w:pPr>
    </w:p>
    <w:tbl>
      <w:tblPr>
        <w:tblStyle w:val="TableGrid"/>
        <w:tblW w:w="0" w:type="auto"/>
        <w:tblLook w:val="04A0" w:firstRow="1" w:lastRow="0" w:firstColumn="1" w:lastColumn="0" w:noHBand="0" w:noVBand="1"/>
      </w:tblPr>
      <w:tblGrid>
        <w:gridCol w:w="6883"/>
        <w:gridCol w:w="819"/>
        <w:gridCol w:w="863"/>
        <w:gridCol w:w="785"/>
      </w:tblGrid>
      <w:tr w:rsidR="00A83E8F" w:rsidRPr="00D8631A" w14:paraId="35169633" w14:textId="77777777" w:rsidTr="002D0A16">
        <w:trPr>
          <w:trHeight w:val="539"/>
        </w:trPr>
        <w:tc>
          <w:tcPr>
            <w:tcW w:w="9350" w:type="dxa"/>
            <w:gridSpan w:val="4"/>
            <w:shd w:val="clear" w:color="auto" w:fill="B8CCE4" w:themeFill="accent1" w:themeFillTint="66"/>
          </w:tcPr>
          <w:p w14:paraId="5222BBFD" w14:textId="77777777" w:rsidR="00A83E8F" w:rsidRDefault="00A83E8F" w:rsidP="002D0A16">
            <w:pPr>
              <w:rPr>
                <w:sz w:val="20"/>
                <w:szCs w:val="20"/>
              </w:rPr>
            </w:pPr>
            <w:r>
              <w:rPr>
                <w:b/>
                <w:bCs/>
                <w:sz w:val="20"/>
                <w:szCs w:val="20"/>
              </w:rPr>
              <w:t>Evaluation Planning</w:t>
            </w:r>
          </w:p>
          <w:p w14:paraId="1992B238" w14:textId="77777777" w:rsidR="00A83E8F" w:rsidRDefault="00A83E8F" w:rsidP="002D0A16">
            <w:pPr>
              <w:rPr>
                <w:sz w:val="16"/>
                <w:szCs w:val="16"/>
              </w:rPr>
            </w:pPr>
            <w:r w:rsidRPr="005D7B5F">
              <w:rPr>
                <w:sz w:val="16"/>
                <w:szCs w:val="16"/>
              </w:rPr>
              <w:t>(4220.1F.V</w:t>
            </w:r>
            <w:r>
              <w:rPr>
                <w:sz w:val="16"/>
                <w:szCs w:val="16"/>
              </w:rPr>
              <w:t>I</w:t>
            </w:r>
            <w:r w:rsidRPr="005D7B5F">
              <w:rPr>
                <w:sz w:val="16"/>
                <w:szCs w:val="16"/>
              </w:rPr>
              <w:t>.</w:t>
            </w:r>
            <w:r>
              <w:rPr>
                <w:sz w:val="16"/>
                <w:szCs w:val="16"/>
              </w:rPr>
              <w:t>2</w:t>
            </w:r>
            <w:r w:rsidRPr="005D7B5F">
              <w:rPr>
                <w:sz w:val="16"/>
                <w:szCs w:val="16"/>
              </w:rPr>
              <w:t>.</w:t>
            </w:r>
            <w:r>
              <w:rPr>
                <w:sz w:val="16"/>
                <w:szCs w:val="16"/>
              </w:rPr>
              <w:t>b</w:t>
            </w:r>
            <w:r w:rsidRPr="005D7B5F">
              <w:rPr>
                <w:sz w:val="16"/>
                <w:szCs w:val="16"/>
              </w:rPr>
              <w:t>.) (4220.1F.V</w:t>
            </w:r>
            <w:r>
              <w:rPr>
                <w:sz w:val="16"/>
                <w:szCs w:val="16"/>
              </w:rPr>
              <w:t>I</w:t>
            </w:r>
            <w:r w:rsidRPr="005D7B5F">
              <w:rPr>
                <w:sz w:val="16"/>
                <w:szCs w:val="16"/>
              </w:rPr>
              <w:t>.</w:t>
            </w:r>
            <w:r>
              <w:rPr>
                <w:sz w:val="16"/>
                <w:szCs w:val="16"/>
              </w:rPr>
              <w:t>7)</w:t>
            </w:r>
            <w:r w:rsidRPr="005D7B5F">
              <w:rPr>
                <w:sz w:val="16"/>
                <w:szCs w:val="16"/>
              </w:rPr>
              <w:t xml:space="preserve"> (4220.1F.V</w:t>
            </w:r>
            <w:r>
              <w:rPr>
                <w:sz w:val="16"/>
                <w:szCs w:val="16"/>
              </w:rPr>
              <w:t>I</w:t>
            </w:r>
            <w:r w:rsidRPr="005D7B5F">
              <w:rPr>
                <w:sz w:val="16"/>
                <w:szCs w:val="16"/>
              </w:rPr>
              <w:t>.</w:t>
            </w:r>
            <w:r>
              <w:rPr>
                <w:sz w:val="16"/>
                <w:szCs w:val="16"/>
              </w:rPr>
              <w:t>2</w:t>
            </w:r>
            <w:r w:rsidRPr="005D7B5F">
              <w:rPr>
                <w:sz w:val="16"/>
                <w:szCs w:val="16"/>
              </w:rPr>
              <w:t>.</w:t>
            </w:r>
            <w:r>
              <w:rPr>
                <w:sz w:val="16"/>
                <w:szCs w:val="16"/>
              </w:rPr>
              <w:t>f</w:t>
            </w:r>
            <w:r w:rsidRPr="005D7B5F">
              <w:rPr>
                <w:sz w:val="16"/>
                <w:szCs w:val="16"/>
              </w:rPr>
              <w:t>.) (4220.1F.V</w:t>
            </w:r>
            <w:r>
              <w:rPr>
                <w:sz w:val="16"/>
                <w:szCs w:val="16"/>
              </w:rPr>
              <w:t>I</w:t>
            </w:r>
            <w:r w:rsidRPr="005D7B5F">
              <w:rPr>
                <w:sz w:val="16"/>
                <w:szCs w:val="16"/>
              </w:rPr>
              <w:t>.</w:t>
            </w:r>
            <w:r>
              <w:rPr>
                <w:sz w:val="16"/>
                <w:szCs w:val="16"/>
              </w:rPr>
              <w:t>2</w:t>
            </w:r>
            <w:r w:rsidRPr="005D7B5F">
              <w:rPr>
                <w:sz w:val="16"/>
                <w:szCs w:val="16"/>
              </w:rPr>
              <w:t>.</w:t>
            </w:r>
            <w:r>
              <w:rPr>
                <w:sz w:val="16"/>
                <w:szCs w:val="16"/>
              </w:rPr>
              <w:t>g</w:t>
            </w:r>
            <w:r w:rsidRPr="005D7B5F">
              <w:rPr>
                <w:sz w:val="16"/>
                <w:szCs w:val="16"/>
              </w:rPr>
              <w:t>.)</w:t>
            </w:r>
          </w:p>
          <w:p w14:paraId="2BCBC651" w14:textId="77777777" w:rsidR="00A83E8F" w:rsidRDefault="00A83E8F" w:rsidP="002D0A16">
            <w:pPr>
              <w:rPr>
                <w:sz w:val="20"/>
                <w:szCs w:val="20"/>
              </w:rPr>
            </w:pPr>
          </w:p>
          <w:p w14:paraId="4383DF34" w14:textId="68B244EA" w:rsidR="00A83E8F" w:rsidRPr="00E87F58" w:rsidRDefault="00A83E8F" w:rsidP="002D0A16">
            <w:pPr>
              <w:rPr>
                <w:sz w:val="20"/>
                <w:szCs w:val="20"/>
              </w:rPr>
            </w:pPr>
            <w:r>
              <w:rPr>
                <w:sz w:val="20"/>
                <w:szCs w:val="20"/>
              </w:rPr>
              <w:t xml:space="preserve">Primarily an issue for formal purchase solicitations.  </w:t>
            </w:r>
            <w:r w:rsidRPr="00AB6252">
              <w:rPr>
                <w:sz w:val="20"/>
                <w:szCs w:val="20"/>
              </w:rPr>
              <w:t>The solicitation must identify all factors to be used in evaluating</w:t>
            </w:r>
            <w:r>
              <w:rPr>
                <w:sz w:val="20"/>
                <w:szCs w:val="20"/>
              </w:rPr>
              <w:t xml:space="preserve"> </w:t>
            </w:r>
            <w:r w:rsidRPr="00AB6252">
              <w:rPr>
                <w:sz w:val="20"/>
                <w:szCs w:val="20"/>
              </w:rPr>
              <w:t>bids or proposals</w:t>
            </w:r>
            <w:r>
              <w:rPr>
                <w:sz w:val="20"/>
                <w:szCs w:val="20"/>
              </w:rPr>
              <w:t xml:space="preserve"> and the recipient may not modify the solicitation factors after bids or proposals have been submitted without re-opening the solicitation.  If </w:t>
            </w:r>
            <w:r w:rsidRPr="005D63A0">
              <w:rPr>
                <w:sz w:val="20"/>
                <w:szCs w:val="20"/>
              </w:rPr>
              <w:t>the recipient intends to reserve its right to</w:t>
            </w:r>
            <w:r>
              <w:rPr>
                <w:sz w:val="20"/>
                <w:szCs w:val="20"/>
              </w:rPr>
              <w:t xml:space="preserve"> </w:t>
            </w:r>
            <w:r w:rsidRPr="005D63A0">
              <w:rPr>
                <w:sz w:val="20"/>
                <w:szCs w:val="20"/>
              </w:rPr>
              <w:t>award to other than the low bidder or offeror</w:t>
            </w:r>
            <w:r>
              <w:rPr>
                <w:sz w:val="20"/>
                <w:szCs w:val="20"/>
              </w:rPr>
              <w:t xml:space="preserve"> or to reject all bids or offers, that must be stated in the solicitation.  If the recipient intends to exercise option quantities or periods after the award is made, then the options must be included in the evaluation.</w:t>
            </w:r>
          </w:p>
        </w:tc>
      </w:tr>
      <w:tr w:rsidR="00A83E8F" w:rsidRPr="008F0F8B" w14:paraId="75236904" w14:textId="77777777" w:rsidTr="002D0A16">
        <w:tc>
          <w:tcPr>
            <w:tcW w:w="6883" w:type="dxa"/>
          </w:tcPr>
          <w:p w14:paraId="3E8CE0DE" w14:textId="77777777" w:rsidR="00A83E8F" w:rsidRPr="008F0F8B" w:rsidRDefault="00A83E8F" w:rsidP="002D0A16">
            <w:pPr>
              <w:rPr>
                <w:sz w:val="20"/>
                <w:szCs w:val="20"/>
              </w:rPr>
            </w:pPr>
          </w:p>
        </w:tc>
        <w:tc>
          <w:tcPr>
            <w:tcW w:w="819" w:type="dxa"/>
          </w:tcPr>
          <w:p w14:paraId="3D9B8349" w14:textId="77777777" w:rsidR="00A83E8F" w:rsidRPr="008F0F8B" w:rsidRDefault="00A83E8F" w:rsidP="002D0A16">
            <w:pPr>
              <w:jc w:val="center"/>
              <w:rPr>
                <w:b/>
                <w:bCs/>
                <w:sz w:val="20"/>
                <w:szCs w:val="20"/>
              </w:rPr>
            </w:pPr>
            <w:r>
              <w:rPr>
                <w:b/>
                <w:bCs/>
                <w:sz w:val="20"/>
                <w:szCs w:val="20"/>
              </w:rPr>
              <w:t>N/A</w:t>
            </w:r>
          </w:p>
        </w:tc>
        <w:tc>
          <w:tcPr>
            <w:tcW w:w="863" w:type="dxa"/>
          </w:tcPr>
          <w:p w14:paraId="12084ACF" w14:textId="77777777" w:rsidR="00A83E8F" w:rsidRPr="008F0F8B" w:rsidRDefault="00A83E8F" w:rsidP="002D0A16">
            <w:pPr>
              <w:jc w:val="center"/>
              <w:rPr>
                <w:b/>
                <w:bCs/>
                <w:sz w:val="20"/>
                <w:szCs w:val="20"/>
              </w:rPr>
            </w:pPr>
            <w:r w:rsidRPr="008F0F8B">
              <w:rPr>
                <w:b/>
                <w:bCs/>
                <w:sz w:val="20"/>
                <w:szCs w:val="20"/>
              </w:rPr>
              <w:t>True</w:t>
            </w:r>
          </w:p>
        </w:tc>
        <w:tc>
          <w:tcPr>
            <w:tcW w:w="785" w:type="dxa"/>
          </w:tcPr>
          <w:p w14:paraId="632A9F05" w14:textId="77777777" w:rsidR="00A83E8F" w:rsidRPr="008F0F8B" w:rsidRDefault="00A83E8F" w:rsidP="002D0A16">
            <w:pPr>
              <w:jc w:val="center"/>
              <w:rPr>
                <w:b/>
                <w:bCs/>
                <w:sz w:val="20"/>
                <w:szCs w:val="20"/>
              </w:rPr>
            </w:pPr>
            <w:r w:rsidRPr="008F0F8B">
              <w:rPr>
                <w:b/>
                <w:bCs/>
                <w:sz w:val="20"/>
                <w:szCs w:val="20"/>
              </w:rPr>
              <w:t>False</w:t>
            </w:r>
          </w:p>
        </w:tc>
      </w:tr>
      <w:tr w:rsidR="00A83E8F" w:rsidRPr="008F0F8B" w14:paraId="2CD2A6E1" w14:textId="77777777" w:rsidTr="002D0A16">
        <w:trPr>
          <w:trHeight w:val="494"/>
        </w:trPr>
        <w:tc>
          <w:tcPr>
            <w:tcW w:w="6883" w:type="dxa"/>
            <w:vAlign w:val="center"/>
          </w:tcPr>
          <w:p w14:paraId="6A80B55D" w14:textId="77777777" w:rsidR="00A83E8F" w:rsidRPr="0094070F" w:rsidRDefault="00A83E8F" w:rsidP="002D0A16">
            <w:pPr>
              <w:rPr>
                <w:b/>
                <w:bCs/>
                <w:sz w:val="20"/>
                <w:szCs w:val="20"/>
              </w:rPr>
            </w:pPr>
            <w:r>
              <w:rPr>
                <w:b/>
                <w:bCs/>
                <w:sz w:val="20"/>
                <w:szCs w:val="20"/>
              </w:rPr>
              <w:t>Evaluation Factors</w:t>
            </w:r>
          </w:p>
          <w:p w14:paraId="66BA94D0" w14:textId="77777777" w:rsidR="00A83E8F" w:rsidRDefault="00A83E8F" w:rsidP="002D0A16">
            <w:pPr>
              <w:rPr>
                <w:sz w:val="16"/>
                <w:szCs w:val="16"/>
              </w:rPr>
            </w:pPr>
            <w:r>
              <w:rPr>
                <w:sz w:val="20"/>
                <w:szCs w:val="20"/>
              </w:rPr>
              <w:t>Does the solicitation identify all the factors to be used in evaluation</w:t>
            </w:r>
            <w:r w:rsidRPr="0094070F">
              <w:rPr>
                <w:sz w:val="20"/>
                <w:szCs w:val="20"/>
              </w:rPr>
              <w:t>?</w:t>
            </w:r>
          </w:p>
          <w:p w14:paraId="1EEBDC36" w14:textId="77777777" w:rsidR="00A83E8F" w:rsidRDefault="00A83E8F" w:rsidP="002D0A16">
            <w:pPr>
              <w:rPr>
                <w:sz w:val="16"/>
                <w:szCs w:val="16"/>
              </w:rPr>
            </w:pPr>
            <w:r w:rsidRPr="00E87F58">
              <w:rPr>
                <w:sz w:val="16"/>
                <w:szCs w:val="16"/>
              </w:rPr>
              <w:lastRenderedPageBreak/>
              <w:t>(4220.1F.VI.2.b.)</w:t>
            </w:r>
          </w:p>
          <w:p w14:paraId="596BC5A1" w14:textId="77777777" w:rsidR="00A83E8F" w:rsidRPr="008F0F8B" w:rsidRDefault="00A83E8F" w:rsidP="002D0A16">
            <w:pPr>
              <w:rPr>
                <w:sz w:val="20"/>
                <w:szCs w:val="20"/>
              </w:rPr>
            </w:pPr>
          </w:p>
        </w:tc>
        <w:sdt>
          <w:sdtPr>
            <w:rPr>
              <w:b/>
              <w:bCs/>
              <w:sz w:val="20"/>
              <w:szCs w:val="20"/>
            </w:rPr>
            <w:id w:val="-1179737568"/>
            <w14:checkbox>
              <w14:checked w14:val="0"/>
              <w14:checkedState w14:val="2612" w14:font="MS Gothic"/>
              <w14:uncheckedState w14:val="2610" w14:font="MS Gothic"/>
            </w14:checkbox>
          </w:sdtPr>
          <w:sdtEndPr/>
          <w:sdtContent>
            <w:tc>
              <w:tcPr>
                <w:tcW w:w="819" w:type="dxa"/>
                <w:shd w:val="clear" w:color="auto" w:fill="DDD9C3" w:themeFill="background2" w:themeFillShade="E6"/>
                <w:vAlign w:val="center"/>
              </w:tcPr>
              <w:p w14:paraId="16898C4E" w14:textId="77777777" w:rsidR="00A83E8F" w:rsidRPr="00AB6252" w:rsidRDefault="00A83E8F"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96669402"/>
            <w14:checkbox>
              <w14:checked w14:val="0"/>
              <w14:checkedState w14:val="2612" w14:font="MS Gothic"/>
              <w14:uncheckedState w14:val="2610" w14:font="MS Gothic"/>
            </w14:checkbox>
          </w:sdtPr>
          <w:sdtEndPr/>
          <w:sdtContent>
            <w:tc>
              <w:tcPr>
                <w:tcW w:w="863" w:type="dxa"/>
                <w:shd w:val="clear" w:color="auto" w:fill="DDD9C3" w:themeFill="background2" w:themeFillShade="E6"/>
                <w:vAlign w:val="center"/>
              </w:tcPr>
              <w:p w14:paraId="35D84582" w14:textId="77777777" w:rsidR="00A83E8F" w:rsidRPr="008F0F8B" w:rsidRDefault="00A83E8F"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29083481"/>
            <w14:checkbox>
              <w14:checked w14:val="0"/>
              <w14:checkedState w14:val="2612" w14:font="MS Gothic"/>
              <w14:uncheckedState w14:val="2610" w14:font="MS Gothic"/>
            </w14:checkbox>
          </w:sdtPr>
          <w:sdtEndPr/>
          <w:sdtContent>
            <w:tc>
              <w:tcPr>
                <w:tcW w:w="785" w:type="dxa"/>
                <w:shd w:val="clear" w:color="auto" w:fill="DDD9C3" w:themeFill="background2" w:themeFillShade="E6"/>
                <w:vAlign w:val="center"/>
              </w:tcPr>
              <w:p w14:paraId="44EF5668" w14:textId="77777777" w:rsidR="00A83E8F" w:rsidRPr="008F0F8B" w:rsidRDefault="00A83E8F" w:rsidP="002D0A16">
                <w:pPr>
                  <w:jc w:val="center"/>
                  <w:rPr>
                    <w:b/>
                    <w:bCs/>
                    <w:sz w:val="20"/>
                    <w:szCs w:val="20"/>
                  </w:rPr>
                </w:pPr>
                <w:r w:rsidRPr="00AB6252">
                  <w:rPr>
                    <w:rFonts w:ascii="Segoe UI Symbol" w:hAnsi="Segoe UI Symbol" w:cs="Segoe UI Symbol"/>
                    <w:b/>
                    <w:bCs/>
                    <w:sz w:val="20"/>
                    <w:szCs w:val="20"/>
                  </w:rPr>
                  <w:t>☐</w:t>
                </w:r>
              </w:p>
            </w:tc>
          </w:sdtContent>
        </w:sdt>
      </w:tr>
      <w:tr w:rsidR="00A83E8F" w:rsidRPr="008F0F8B" w14:paraId="7AE80DD1" w14:textId="77777777" w:rsidTr="002D0A16">
        <w:trPr>
          <w:trHeight w:val="494"/>
        </w:trPr>
        <w:tc>
          <w:tcPr>
            <w:tcW w:w="6883" w:type="dxa"/>
            <w:vAlign w:val="center"/>
          </w:tcPr>
          <w:p w14:paraId="2858CA13" w14:textId="77777777" w:rsidR="00A83E8F" w:rsidRPr="0094070F" w:rsidRDefault="00A83E8F" w:rsidP="002D0A16">
            <w:pPr>
              <w:rPr>
                <w:b/>
                <w:bCs/>
                <w:sz w:val="20"/>
                <w:szCs w:val="20"/>
              </w:rPr>
            </w:pPr>
            <w:r>
              <w:rPr>
                <w:b/>
                <w:bCs/>
                <w:sz w:val="20"/>
                <w:szCs w:val="20"/>
              </w:rPr>
              <w:t>Evaluation of Options</w:t>
            </w:r>
          </w:p>
          <w:p w14:paraId="714D078D" w14:textId="77777777" w:rsidR="00A83E8F" w:rsidRDefault="00A83E8F" w:rsidP="002D0A16">
            <w:pPr>
              <w:rPr>
                <w:sz w:val="16"/>
                <w:szCs w:val="16"/>
              </w:rPr>
            </w:pPr>
            <w:r>
              <w:rPr>
                <w:sz w:val="20"/>
                <w:szCs w:val="20"/>
              </w:rPr>
              <w:t>If option quantities or periods are planned to be exercised are the options included in the solicitation evaluation plans, including the development of the independent estimate</w:t>
            </w:r>
            <w:r w:rsidRPr="0094070F">
              <w:rPr>
                <w:sz w:val="20"/>
                <w:szCs w:val="20"/>
              </w:rPr>
              <w:t>?</w:t>
            </w:r>
          </w:p>
          <w:p w14:paraId="3327A575" w14:textId="77777777" w:rsidR="00A83E8F" w:rsidRDefault="00A83E8F" w:rsidP="002D0A16">
            <w:pPr>
              <w:rPr>
                <w:sz w:val="16"/>
                <w:szCs w:val="16"/>
              </w:rPr>
            </w:pPr>
            <w:r w:rsidRPr="00E87F58">
              <w:rPr>
                <w:sz w:val="16"/>
                <w:szCs w:val="16"/>
              </w:rPr>
              <w:t>(4220.1F.VI.</w:t>
            </w:r>
            <w:r>
              <w:rPr>
                <w:sz w:val="16"/>
                <w:szCs w:val="16"/>
              </w:rPr>
              <w:t>7</w:t>
            </w:r>
            <w:r w:rsidRPr="00E87F58">
              <w:rPr>
                <w:sz w:val="16"/>
                <w:szCs w:val="16"/>
              </w:rPr>
              <w:t>)</w:t>
            </w:r>
          </w:p>
          <w:p w14:paraId="13034F73" w14:textId="77777777" w:rsidR="00A83E8F" w:rsidRPr="008F0F8B" w:rsidRDefault="00A83E8F" w:rsidP="002D0A16">
            <w:pPr>
              <w:rPr>
                <w:sz w:val="20"/>
                <w:szCs w:val="20"/>
              </w:rPr>
            </w:pPr>
          </w:p>
        </w:tc>
        <w:sdt>
          <w:sdtPr>
            <w:rPr>
              <w:b/>
              <w:bCs/>
              <w:sz w:val="20"/>
              <w:szCs w:val="20"/>
            </w:rPr>
            <w:id w:val="-472906933"/>
            <w14:checkbox>
              <w14:checked w14:val="0"/>
              <w14:checkedState w14:val="2612" w14:font="MS Gothic"/>
              <w14:uncheckedState w14:val="2610" w14:font="MS Gothic"/>
            </w14:checkbox>
          </w:sdtPr>
          <w:sdtEndPr/>
          <w:sdtContent>
            <w:tc>
              <w:tcPr>
                <w:tcW w:w="819" w:type="dxa"/>
                <w:shd w:val="clear" w:color="auto" w:fill="DDD9C3" w:themeFill="background2" w:themeFillShade="E6"/>
                <w:vAlign w:val="center"/>
              </w:tcPr>
              <w:p w14:paraId="010BAF5F" w14:textId="77777777" w:rsidR="00A83E8F" w:rsidRPr="00AB6252" w:rsidRDefault="00A83E8F"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662278210"/>
            <w14:checkbox>
              <w14:checked w14:val="0"/>
              <w14:checkedState w14:val="2612" w14:font="MS Gothic"/>
              <w14:uncheckedState w14:val="2610" w14:font="MS Gothic"/>
            </w14:checkbox>
          </w:sdtPr>
          <w:sdtEndPr/>
          <w:sdtContent>
            <w:tc>
              <w:tcPr>
                <w:tcW w:w="863" w:type="dxa"/>
                <w:shd w:val="clear" w:color="auto" w:fill="DDD9C3" w:themeFill="background2" w:themeFillShade="E6"/>
                <w:vAlign w:val="center"/>
              </w:tcPr>
              <w:p w14:paraId="385372A7" w14:textId="77777777" w:rsidR="00A83E8F" w:rsidRPr="008F0F8B" w:rsidRDefault="00A83E8F"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137316558"/>
            <w14:checkbox>
              <w14:checked w14:val="0"/>
              <w14:checkedState w14:val="2612" w14:font="MS Gothic"/>
              <w14:uncheckedState w14:val="2610" w14:font="MS Gothic"/>
            </w14:checkbox>
          </w:sdtPr>
          <w:sdtEndPr/>
          <w:sdtContent>
            <w:tc>
              <w:tcPr>
                <w:tcW w:w="785" w:type="dxa"/>
                <w:shd w:val="clear" w:color="auto" w:fill="DDD9C3" w:themeFill="background2" w:themeFillShade="E6"/>
                <w:vAlign w:val="center"/>
              </w:tcPr>
              <w:p w14:paraId="746251C6" w14:textId="77777777" w:rsidR="00A83E8F" w:rsidRPr="008F0F8B" w:rsidRDefault="00A83E8F" w:rsidP="002D0A16">
                <w:pPr>
                  <w:jc w:val="center"/>
                  <w:rPr>
                    <w:b/>
                    <w:bCs/>
                    <w:sz w:val="20"/>
                    <w:szCs w:val="20"/>
                  </w:rPr>
                </w:pPr>
                <w:r w:rsidRPr="00AB6252">
                  <w:rPr>
                    <w:rFonts w:ascii="Segoe UI Symbol" w:hAnsi="Segoe UI Symbol" w:cs="Segoe UI Symbol"/>
                    <w:b/>
                    <w:bCs/>
                    <w:sz w:val="20"/>
                    <w:szCs w:val="20"/>
                  </w:rPr>
                  <w:t>☐</w:t>
                </w:r>
              </w:p>
            </w:tc>
          </w:sdtContent>
        </w:sdt>
      </w:tr>
      <w:tr w:rsidR="00A83E8F" w:rsidRPr="008F0F8B" w14:paraId="099EC7B2" w14:textId="77777777" w:rsidTr="002D0A16">
        <w:trPr>
          <w:trHeight w:val="494"/>
        </w:trPr>
        <w:tc>
          <w:tcPr>
            <w:tcW w:w="6883" w:type="dxa"/>
            <w:vAlign w:val="center"/>
          </w:tcPr>
          <w:p w14:paraId="3366F28D" w14:textId="77777777" w:rsidR="00A83E8F" w:rsidRPr="0094070F" w:rsidRDefault="00A83E8F" w:rsidP="002D0A16">
            <w:pPr>
              <w:rPr>
                <w:b/>
                <w:bCs/>
                <w:sz w:val="20"/>
                <w:szCs w:val="20"/>
              </w:rPr>
            </w:pPr>
            <w:r>
              <w:rPr>
                <w:b/>
                <w:bCs/>
                <w:sz w:val="20"/>
                <w:szCs w:val="20"/>
              </w:rPr>
              <w:t>Award to Other Than the Low Bidder</w:t>
            </w:r>
          </w:p>
          <w:p w14:paraId="0F73ED28" w14:textId="77777777" w:rsidR="00A83E8F" w:rsidRDefault="00A83E8F" w:rsidP="002D0A16">
            <w:pPr>
              <w:rPr>
                <w:sz w:val="16"/>
                <w:szCs w:val="16"/>
              </w:rPr>
            </w:pPr>
            <w:r>
              <w:rPr>
                <w:sz w:val="20"/>
                <w:szCs w:val="20"/>
              </w:rPr>
              <w:t>If the recipient intends to reserve its right to award to other than the lower bidder or offeror is that information included in the solicitation document</w:t>
            </w:r>
            <w:r w:rsidRPr="0094070F">
              <w:rPr>
                <w:sz w:val="20"/>
                <w:szCs w:val="20"/>
              </w:rPr>
              <w:t>?</w:t>
            </w:r>
          </w:p>
          <w:p w14:paraId="6D5DDA84" w14:textId="77777777" w:rsidR="00A83E8F" w:rsidRDefault="00A83E8F" w:rsidP="002D0A16">
            <w:pPr>
              <w:rPr>
                <w:sz w:val="16"/>
                <w:szCs w:val="16"/>
              </w:rPr>
            </w:pPr>
            <w:r w:rsidRPr="00E87F58">
              <w:rPr>
                <w:sz w:val="16"/>
                <w:szCs w:val="16"/>
              </w:rPr>
              <w:t>(4220.1F.VI.</w:t>
            </w:r>
            <w:r>
              <w:rPr>
                <w:sz w:val="16"/>
                <w:szCs w:val="16"/>
              </w:rPr>
              <w:t xml:space="preserve"> 2</w:t>
            </w:r>
            <w:r w:rsidRPr="005D7B5F">
              <w:rPr>
                <w:sz w:val="16"/>
                <w:szCs w:val="16"/>
              </w:rPr>
              <w:t>.</w:t>
            </w:r>
            <w:r>
              <w:rPr>
                <w:sz w:val="16"/>
                <w:szCs w:val="16"/>
              </w:rPr>
              <w:t>f</w:t>
            </w:r>
            <w:r w:rsidRPr="005D7B5F">
              <w:rPr>
                <w:sz w:val="16"/>
                <w:szCs w:val="16"/>
              </w:rPr>
              <w:t>.</w:t>
            </w:r>
            <w:r w:rsidRPr="00E87F58">
              <w:rPr>
                <w:sz w:val="16"/>
                <w:szCs w:val="16"/>
              </w:rPr>
              <w:t>)</w:t>
            </w:r>
          </w:p>
          <w:p w14:paraId="4494E2A1" w14:textId="77777777" w:rsidR="00A83E8F" w:rsidRPr="008F0F8B" w:rsidRDefault="00A83E8F" w:rsidP="002D0A16">
            <w:pPr>
              <w:rPr>
                <w:sz w:val="20"/>
                <w:szCs w:val="20"/>
              </w:rPr>
            </w:pPr>
          </w:p>
        </w:tc>
        <w:sdt>
          <w:sdtPr>
            <w:rPr>
              <w:b/>
              <w:bCs/>
              <w:sz w:val="20"/>
              <w:szCs w:val="20"/>
            </w:rPr>
            <w:id w:val="-711718832"/>
            <w14:checkbox>
              <w14:checked w14:val="0"/>
              <w14:checkedState w14:val="2612" w14:font="MS Gothic"/>
              <w14:uncheckedState w14:val="2610" w14:font="MS Gothic"/>
            </w14:checkbox>
          </w:sdtPr>
          <w:sdtEndPr/>
          <w:sdtContent>
            <w:tc>
              <w:tcPr>
                <w:tcW w:w="819" w:type="dxa"/>
                <w:shd w:val="clear" w:color="auto" w:fill="DDD9C3" w:themeFill="background2" w:themeFillShade="E6"/>
                <w:vAlign w:val="center"/>
              </w:tcPr>
              <w:p w14:paraId="1EC70AE4" w14:textId="77777777" w:rsidR="00A83E8F" w:rsidRPr="00AB6252" w:rsidRDefault="00A83E8F"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524671494"/>
            <w14:checkbox>
              <w14:checked w14:val="0"/>
              <w14:checkedState w14:val="2612" w14:font="MS Gothic"/>
              <w14:uncheckedState w14:val="2610" w14:font="MS Gothic"/>
            </w14:checkbox>
          </w:sdtPr>
          <w:sdtEndPr/>
          <w:sdtContent>
            <w:tc>
              <w:tcPr>
                <w:tcW w:w="863" w:type="dxa"/>
                <w:shd w:val="clear" w:color="auto" w:fill="DDD9C3" w:themeFill="background2" w:themeFillShade="E6"/>
                <w:vAlign w:val="center"/>
              </w:tcPr>
              <w:p w14:paraId="54F97C7B" w14:textId="77777777" w:rsidR="00A83E8F" w:rsidRPr="008F0F8B" w:rsidRDefault="00A83E8F"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48241762"/>
            <w14:checkbox>
              <w14:checked w14:val="0"/>
              <w14:checkedState w14:val="2612" w14:font="MS Gothic"/>
              <w14:uncheckedState w14:val="2610" w14:font="MS Gothic"/>
            </w14:checkbox>
          </w:sdtPr>
          <w:sdtEndPr/>
          <w:sdtContent>
            <w:tc>
              <w:tcPr>
                <w:tcW w:w="785" w:type="dxa"/>
                <w:shd w:val="clear" w:color="auto" w:fill="DDD9C3" w:themeFill="background2" w:themeFillShade="E6"/>
                <w:vAlign w:val="center"/>
              </w:tcPr>
              <w:p w14:paraId="0229689C" w14:textId="77777777" w:rsidR="00A83E8F" w:rsidRPr="008F0F8B" w:rsidRDefault="00A83E8F" w:rsidP="002D0A16">
                <w:pPr>
                  <w:jc w:val="center"/>
                  <w:rPr>
                    <w:b/>
                    <w:bCs/>
                    <w:sz w:val="20"/>
                    <w:szCs w:val="20"/>
                  </w:rPr>
                </w:pPr>
                <w:r w:rsidRPr="00AB6252">
                  <w:rPr>
                    <w:rFonts w:ascii="Segoe UI Symbol" w:hAnsi="Segoe UI Symbol" w:cs="Segoe UI Symbol"/>
                    <w:b/>
                    <w:bCs/>
                    <w:sz w:val="20"/>
                    <w:szCs w:val="20"/>
                  </w:rPr>
                  <w:t>☐</w:t>
                </w:r>
              </w:p>
            </w:tc>
          </w:sdtContent>
        </w:sdt>
      </w:tr>
      <w:tr w:rsidR="00A83E8F" w:rsidRPr="00AB6252" w14:paraId="5EBEB153" w14:textId="77777777" w:rsidTr="002D0A16">
        <w:trPr>
          <w:trHeight w:val="494"/>
        </w:trPr>
        <w:tc>
          <w:tcPr>
            <w:tcW w:w="6883" w:type="dxa"/>
            <w:vAlign w:val="center"/>
          </w:tcPr>
          <w:p w14:paraId="2B5FB2C9" w14:textId="3223E9FC" w:rsidR="00A83E8F" w:rsidRPr="0094070F" w:rsidRDefault="00A83E8F" w:rsidP="002D0A16">
            <w:pPr>
              <w:rPr>
                <w:b/>
                <w:bCs/>
                <w:sz w:val="20"/>
                <w:szCs w:val="20"/>
              </w:rPr>
            </w:pPr>
            <w:r>
              <w:rPr>
                <w:b/>
                <w:bCs/>
                <w:sz w:val="20"/>
                <w:szCs w:val="20"/>
              </w:rPr>
              <w:t>Rejection of All Bids or Offers</w:t>
            </w:r>
          </w:p>
          <w:p w14:paraId="115A9F8E" w14:textId="77777777" w:rsidR="00A83E8F" w:rsidRDefault="00A83E8F" w:rsidP="002D0A16">
            <w:pPr>
              <w:rPr>
                <w:sz w:val="16"/>
                <w:szCs w:val="16"/>
              </w:rPr>
            </w:pPr>
            <w:r>
              <w:rPr>
                <w:sz w:val="20"/>
                <w:szCs w:val="20"/>
              </w:rPr>
              <w:t>If the recipient intends to reserve its right to reject all bids or offers is that information included in the solicitation document</w:t>
            </w:r>
            <w:r w:rsidRPr="0094070F">
              <w:rPr>
                <w:sz w:val="20"/>
                <w:szCs w:val="20"/>
              </w:rPr>
              <w:t>?</w:t>
            </w:r>
          </w:p>
          <w:p w14:paraId="5CA7CD4F" w14:textId="77777777" w:rsidR="00A83E8F" w:rsidRDefault="00A83E8F" w:rsidP="002D0A16">
            <w:pPr>
              <w:rPr>
                <w:sz w:val="16"/>
                <w:szCs w:val="16"/>
              </w:rPr>
            </w:pPr>
            <w:r w:rsidRPr="00E87F58">
              <w:rPr>
                <w:sz w:val="16"/>
                <w:szCs w:val="16"/>
              </w:rPr>
              <w:t>(4220.1F.VI.</w:t>
            </w:r>
            <w:r>
              <w:rPr>
                <w:sz w:val="16"/>
                <w:szCs w:val="16"/>
              </w:rPr>
              <w:t xml:space="preserve"> 2</w:t>
            </w:r>
            <w:r w:rsidRPr="005D7B5F">
              <w:rPr>
                <w:sz w:val="16"/>
                <w:szCs w:val="16"/>
              </w:rPr>
              <w:t>.</w:t>
            </w:r>
            <w:r>
              <w:rPr>
                <w:sz w:val="16"/>
                <w:szCs w:val="16"/>
              </w:rPr>
              <w:t>f</w:t>
            </w:r>
            <w:r w:rsidRPr="005D7B5F">
              <w:rPr>
                <w:sz w:val="16"/>
                <w:szCs w:val="16"/>
              </w:rPr>
              <w:t>.</w:t>
            </w:r>
            <w:r w:rsidRPr="00E87F58">
              <w:rPr>
                <w:sz w:val="16"/>
                <w:szCs w:val="16"/>
              </w:rPr>
              <w:t>)</w:t>
            </w:r>
          </w:p>
          <w:p w14:paraId="2C7C332B" w14:textId="77777777" w:rsidR="00A83E8F" w:rsidRPr="008F0F8B" w:rsidRDefault="00A83E8F" w:rsidP="002D0A16">
            <w:pPr>
              <w:rPr>
                <w:sz w:val="20"/>
                <w:szCs w:val="20"/>
              </w:rPr>
            </w:pPr>
          </w:p>
        </w:tc>
        <w:sdt>
          <w:sdtPr>
            <w:rPr>
              <w:b/>
              <w:bCs/>
              <w:sz w:val="20"/>
              <w:szCs w:val="20"/>
            </w:rPr>
            <w:id w:val="723652266"/>
            <w14:checkbox>
              <w14:checked w14:val="0"/>
              <w14:checkedState w14:val="2612" w14:font="MS Gothic"/>
              <w14:uncheckedState w14:val="2610" w14:font="MS Gothic"/>
            </w14:checkbox>
          </w:sdtPr>
          <w:sdtEndPr/>
          <w:sdtContent>
            <w:tc>
              <w:tcPr>
                <w:tcW w:w="819" w:type="dxa"/>
                <w:shd w:val="clear" w:color="auto" w:fill="DDD9C3" w:themeFill="background2" w:themeFillShade="E6"/>
                <w:vAlign w:val="center"/>
              </w:tcPr>
              <w:p w14:paraId="33C3C426" w14:textId="77777777" w:rsidR="00A83E8F" w:rsidRPr="00AB6252" w:rsidRDefault="00A83E8F"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62299603"/>
            <w14:checkbox>
              <w14:checked w14:val="0"/>
              <w14:checkedState w14:val="2612" w14:font="MS Gothic"/>
              <w14:uncheckedState w14:val="2610" w14:font="MS Gothic"/>
            </w14:checkbox>
          </w:sdtPr>
          <w:sdtEndPr/>
          <w:sdtContent>
            <w:tc>
              <w:tcPr>
                <w:tcW w:w="863" w:type="dxa"/>
                <w:shd w:val="clear" w:color="auto" w:fill="DDD9C3" w:themeFill="background2" w:themeFillShade="E6"/>
                <w:vAlign w:val="center"/>
              </w:tcPr>
              <w:p w14:paraId="7848C33D" w14:textId="77777777" w:rsidR="00A83E8F" w:rsidRPr="008F0F8B" w:rsidRDefault="00A83E8F"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46361942"/>
            <w14:checkbox>
              <w14:checked w14:val="0"/>
              <w14:checkedState w14:val="2612" w14:font="MS Gothic"/>
              <w14:uncheckedState w14:val="2610" w14:font="MS Gothic"/>
            </w14:checkbox>
          </w:sdtPr>
          <w:sdtEndPr/>
          <w:sdtContent>
            <w:tc>
              <w:tcPr>
                <w:tcW w:w="785" w:type="dxa"/>
                <w:shd w:val="clear" w:color="auto" w:fill="DDD9C3" w:themeFill="background2" w:themeFillShade="E6"/>
                <w:vAlign w:val="center"/>
              </w:tcPr>
              <w:p w14:paraId="1A76E869" w14:textId="77777777" w:rsidR="00A83E8F" w:rsidRPr="008F0F8B" w:rsidRDefault="00A83E8F" w:rsidP="002D0A16">
                <w:pPr>
                  <w:jc w:val="center"/>
                  <w:rPr>
                    <w:b/>
                    <w:bCs/>
                    <w:sz w:val="20"/>
                    <w:szCs w:val="20"/>
                  </w:rPr>
                </w:pPr>
                <w:r w:rsidRPr="00AB6252">
                  <w:rPr>
                    <w:rFonts w:ascii="Segoe UI Symbol" w:hAnsi="Segoe UI Symbol" w:cs="Segoe UI Symbol"/>
                    <w:b/>
                    <w:bCs/>
                    <w:sz w:val="20"/>
                    <w:szCs w:val="20"/>
                  </w:rPr>
                  <w:t>☐</w:t>
                </w:r>
              </w:p>
            </w:tc>
          </w:sdtContent>
        </w:sdt>
      </w:tr>
    </w:tbl>
    <w:p w14:paraId="52FB65FC" w14:textId="02802446" w:rsidR="00C72933" w:rsidRDefault="00C72933" w:rsidP="00C72933">
      <w:pPr>
        <w:spacing w:after="0"/>
        <w:rPr>
          <w:sz w:val="20"/>
          <w:szCs w:val="20"/>
        </w:rPr>
      </w:pPr>
    </w:p>
    <w:p w14:paraId="08FC4D00" w14:textId="77777777" w:rsidR="00A83E8F" w:rsidRDefault="00A83E8F" w:rsidP="00C72933">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4F4950" w:rsidRPr="008F0F8B" w14:paraId="446E18F4" w14:textId="77777777" w:rsidTr="002D0A16">
        <w:tc>
          <w:tcPr>
            <w:tcW w:w="9350" w:type="dxa"/>
            <w:gridSpan w:val="3"/>
            <w:tcBorders>
              <w:bottom w:val="single" w:sz="4" w:space="0" w:color="auto"/>
            </w:tcBorders>
            <w:shd w:val="clear" w:color="auto" w:fill="E5B8B7" w:themeFill="accent2" w:themeFillTint="66"/>
          </w:tcPr>
          <w:p w14:paraId="68A15521" w14:textId="77777777" w:rsidR="004F4950" w:rsidRDefault="004F4950" w:rsidP="002D0A16">
            <w:pPr>
              <w:jc w:val="center"/>
              <w:rPr>
                <w:sz w:val="20"/>
                <w:szCs w:val="20"/>
              </w:rPr>
            </w:pPr>
            <w:r>
              <w:rPr>
                <w:b/>
                <w:bCs/>
                <w:sz w:val="36"/>
                <w:szCs w:val="36"/>
              </w:rPr>
              <w:t>PART</w:t>
            </w:r>
            <w:r w:rsidRPr="00111D29">
              <w:rPr>
                <w:b/>
                <w:bCs/>
                <w:sz w:val="36"/>
                <w:szCs w:val="36"/>
              </w:rPr>
              <w:t xml:space="preserve"> 1 – </w:t>
            </w:r>
            <w:r>
              <w:rPr>
                <w:b/>
                <w:bCs/>
                <w:sz w:val="36"/>
                <w:szCs w:val="36"/>
              </w:rPr>
              <w:t xml:space="preserve">End </w:t>
            </w:r>
            <w:r w:rsidRPr="00111D29">
              <w:rPr>
                <w:b/>
                <w:bCs/>
                <w:sz w:val="36"/>
                <w:szCs w:val="36"/>
              </w:rPr>
              <w:t>Check Point</w:t>
            </w:r>
          </w:p>
          <w:p w14:paraId="104BBBBE" w14:textId="7BB6BC70" w:rsidR="004F4950" w:rsidRPr="008A5E97" w:rsidRDefault="00BC0253" w:rsidP="002D0A16">
            <w:pPr>
              <w:jc w:val="center"/>
              <w:rPr>
                <w:sz w:val="20"/>
                <w:szCs w:val="20"/>
              </w:rPr>
            </w:pPr>
            <w:r>
              <w:rPr>
                <w:i/>
                <w:iCs/>
              </w:rPr>
              <w:t>Completed and submitted</w:t>
            </w:r>
            <w:r w:rsidRPr="00BC0253">
              <w:rPr>
                <w:i/>
                <w:iCs/>
              </w:rPr>
              <w:t xml:space="preserve"> prior to </w:t>
            </w:r>
            <w:r>
              <w:rPr>
                <w:i/>
                <w:iCs/>
              </w:rPr>
              <w:t xml:space="preserve">requesting </w:t>
            </w:r>
            <w:r w:rsidRPr="00BC0253">
              <w:rPr>
                <w:i/>
                <w:iCs/>
              </w:rPr>
              <w:t xml:space="preserve">price quotes or </w:t>
            </w:r>
            <w:r>
              <w:rPr>
                <w:i/>
                <w:iCs/>
              </w:rPr>
              <w:t xml:space="preserve">launching </w:t>
            </w:r>
            <w:r w:rsidRPr="00BC0253">
              <w:rPr>
                <w:i/>
                <w:iCs/>
              </w:rPr>
              <w:t xml:space="preserve">publicity </w:t>
            </w:r>
            <w:r>
              <w:rPr>
                <w:i/>
                <w:iCs/>
              </w:rPr>
              <w:t>plan</w:t>
            </w:r>
          </w:p>
        </w:tc>
      </w:tr>
      <w:tr w:rsidR="004F4950" w:rsidRPr="008F0F8B" w14:paraId="39BB9418" w14:textId="77777777" w:rsidTr="002D0A16">
        <w:tc>
          <w:tcPr>
            <w:tcW w:w="9350" w:type="dxa"/>
            <w:gridSpan w:val="3"/>
            <w:tcBorders>
              <w:top w:val="single" w:sz="4" w:space="0" w:color="auto"/>
              <w:left w:val="nil"/>
              <w:bottom w:val="single" w:sz="4" w:space="0" w:color="auto"/>
              <w:right w:val="nil"/>
            </w:tcBorders>
          </w:tcPr>
          <w:p w14:paraId="4EC01391" w14:textId="77777777" w:rsidR="004F4950" w:rsidRPr="008F0F8B" w:rsidRDefault="004F4950" w:rsidP="002D0A16">
            <w:pPr>
              <w:jc w:val="center"/>
              <w:rPr>
                <w:b/>
                <w:bCs/>
                <w:sz w:val="20"/>
                <w:szCs w:val="20"/>
              </w:rPr>
            </w:pPr>
          </w:p>
        </w:tc>
      </w:tr>
      <w:tr w:rsidR="004F4950" w:rsidRPr="008F0F8B" w14:paraId="41AD125D" w14:textId="77777777" w:rsidTr="002D0A16">
        <w:tc>
          <w:tcPr>
            <w:tcW w:w="9350" w:type="dxa"/>
            <w:gridSpan w:val="3"/>
            <w:tcBorders>
              <w:top w:val="single" w:sz="4" w:space="0" w:color="auto"/>
            </w:tcBorders>
            <w:shd w:val="clear" w:color="auto" w:fill="B8CCE4" w:themeFill="accent1" w:themeFillTint="66"/>
          </w:tcPr>
          <w:p w14:paraId="19ECA7A8" w14:textId="07E45ADC" w:rsidR="004F4950" w:rsidRDefault="004F4950" w:rsidP="002D0A16">
            <w:pPr>
              <w:rPr>
                <w:sz w:val="20"/>
                <w:szCs w:val="20"/>
              </w:rPr>
            </w:pPr>
            <w:r>
              <w:rPr>
                <w:sz w:val="20"/>
                <w:szCs w:val="20"/>
              </w:rPr>
              <w:t xml:space="preserve">Before requesting price or rate quotations or advertising the procurement, submit the planning and solicitation documents to TDOT for review and to receive the letter to proceed with request for price quotes or publicity.  After receiving letter to proceed, request price or rate quotations or start solicitation publicity plan.  </w:t>
            </w:r>
            <w:r w:rsidR="00BC0253">
              <w:rPr>
                <w:sz w:val="20"/>
                <w:szCs w:val="20"/>
              </w:rPr>
              <w:t>Prior to making an award, s</w:t>
            </w:r>
            <w:r>
              <w:rPr>
                <w:sz w:val="20"/>
                <w:szCs w:val="20"/>
              </w:rPr>
              <w:t>ee Part 2 for next steps.</w:t>
            </w:r>
          </w:p>
          <w:p w14:paraId="26E887C3" w14:textId="77777777" w:rsidR="004F4950" w:rsidRPr="008F0F8B" w:rsidRDefault="004F4950" w:rsidP="002D0A16">
            <w:pPr>
              <w:jc w:val="center"/>
              <w:rPr>
                <w:b/>
                <w:bCs/>
                <w:sz w:val="20"/>
                <w:szCs w:val="20"/>
              </w:rPr>
            </w:pPr>
          </w:p>
        </w:tc>
      </w:tr>
      <w:tr w:rsidR="004F4950" w:rsidRPr="008F0F8B" w14:paraId="597B8308" w14:textId="77777777" w:rsidTr="002D0A16">
        <w:tc>
          <w:tcPr>
            <w:tcW w:w="7285" w:type="dxa"/>
          </w:tcPr>
          <w:p w14:paraId="27A6616A" w14:textId="77777777" w:rsidR="004F4950" w:rsidRPr="008F0F8B" w:rsidRDefault="004F4950" w:rsidP="002D0A16">
            <w:pPr>
              <w:rPr>
                <w:sz w:val="20"/>
                <w:szCs w:val="20"/>
              </w:rPr>
            </w:pPr>
          </w:p>
        </w:tc>
        <w:tc>
          <w:tcPr>
            <w:tcW w:w="1032" w:type="dxa"/>
          </w:tcPr>
          <w:p w14:paraId="34F3DB00" w14:textId="77777777" w:rsidR="004F4950" w:rsidRPr="008F0F8B" w:rsidRDefault="004F4950" w:rsidP="002D0A16">
            <w:pPr>
              <w:jc w:val="center"/>
              <w:rPr>
                <w:b/>
                <w:bCs/>
                <w:sz w:val="20"/>
                <w:szCs w:val="20"/>
              </w:rPr>
            </w:pPr>
            <w:r w:rsidRPr="008F0F8B">
              <w:rPr>
                <w:b/>
                <w:bCs/>
                <w:sz w:val="20"/>
                <w:szCs w:val="20"/>
              </w:rPr>
              <w:t>True</w:t>
            </w:r>
          </w:p>
        </w:tc>
        <w:tc>
          <w:tcPr>
            <w:tcW w:w="1033" w:type="dxa"/>
          </w:tcPr>
          <w:p w14:paraId="0A257162" w14:textId="77777777" w:rsidR="004F4950" w:rsidRPr="008F0F8B" w:rsidRDefault="004F4950" w:rsidP="002D0A16">
            <w:pPr>
              <w:jc w:val="center"/>
              <w:rPr>
                <w:b/>
                <w:bCs/>
                <w:sz w:val="20"/>
                <w:szCs w:val="20"/>
              </w:rPr>
            </w:pPr>
            <w:r w:rsidRPr="008F0F8B">
              <w:rPr>
                <w:b/>
                <w:bCs/>
                <w:sz w:val="20"/>
                <w:szCs w:val="20"/>
              </w:rPr>
              <w:t>False</w:t>
            </w:r>
          </w:p>
        </w:tc>
      </w:tr>
      <w:tr w:rsidR="004F4950" w:rsidRPr="008F0F8B" w14:paraId="06265AA3" w14:textId="77777777" w:rsidTr="002D0A16">
        <w:tc>
          <w:tcPr>
            <w:tcW w:w="7285" w:type="dxa"/>
            <w:vAlign w:val="center"/>
          </w:tcPr>
          <w:p w14:paraId="725EC037" w14:textId="5A24AB10" w:rsidR="004F4950" w:rsidRDefault="004F4950" w:rsidP="002D0A16">
            <w:pPr>
              <w:rPr>
                <w:sz w:val="20"/>
                <w:szCs w:val="20"/>
              </w:rPr>
            </w:pPr>
            <w:r>
              <w:rPr>
                <w:sz w:val="20"/>
                <w:szCs w:val="20"/>
              </w:rPr>
              <w:t>Before requesting price or rate quotations or advertising the procurement, will the planning and solicitation documents be submitted to TDOT for review and to issue a letter to proceed with the price quotes or publicity</w:t>
            </w:r>
            <w:r w:rsidRPr="0091763E">
              <w:rPr>
                <w:sz w:val="20"/>
                <w:szCs w:val="20"/>
              </w:rPr>
              <w:t>?</w:t>
            </w:r>
            <w:r>
              <w:rPr>
                <w:sz w:val="20"/>
                <w:szCs w:val="20"/>
              </w:rPr>
              <w:t xml:space="preserve"> </w:t>
            </w:r>
          </w:p>
          <w:p w14:paraId="3800F6EA" w14:textId="77777777" w:rsidR="004F4950" w:rsidRPr="008F0F8B" w:rsidRDefault="004F4950" w:rsidP="002D0A16">
            <w:pPr>
              <w:ind w:left="337" w:hanging="337"/>
              <w:rPr>
                <w:sz w:val="20"/>
                <w:szCs w:val="20"/>
              </w:rPr>
            </w:pPr>
          </w:p>
        </w:tc>
        <w:sdt>
          <w:sdtPr>
            <w:rPr>
              <w:b/>
              <w:bCs/>
              <w:sz w:val="20"/>
              <w:szCs w:val="20"/>
            </w:rPr>
            <w:id w:val="-129582372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80D4F71" w14:textId="77777777" w:rsidR="004F4950" w:rsidRPr="008F0F8B" w:rsidRDefault="004F4950" w:rsidP="002D0A16">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2960574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51AD731F" w14:textId="77777777" w:rsidR="004F4950" w:rsidRPr="008F0F8B" w:rsidRDefault="004F4950" w:rsidP="002D0A16">
                <w:pPr>
                  <w:jc w:val="center"/>
                  <w:rPr>
                    <w:b/>
                    <w:bCs/>
                    <w:sz w:val="20"/>
                    <w:szCs w:val="20"/>
                  </w:rPr>
                </w:pPr>
                <w:r w:rsidRPr="008F0F8B">
                  <w:rPr>
                    <w:rFonts w:ascii="MS Gothic" w:eastAsia="MS Gothic" w:hAnsi="MS Gothic" w:hint="eastAsia"/>
                    <w:b/>
                    <w:bCs/>
                    <w:sz w:val="20"/>
                    <w:szCs w:val="20"/>
                  </w:rPr>
                  <w:t>☐</w:t>
                </w:r>
              </w:p>
            </w:tc>
          </w:sdtContent>
        </w:sdt>
      </w:tr>
    </w:tbl>
    <w:p w14:paraId="78AD192C" w14:textId="03478B6F" w:rsidR="00D8631A" w:rsidRDefault="00D8631A">
      <w:pPr>
        <w:rPr>
          <w:sz w:val="20"/>
          <w:szCs w:val="20"/>
        </w:rPr>
      </w:pPr>
      <w:r>
        <w:rPr>
          <w:sz w:val="20"/>
          <w:szCs w:val="20"/>
        </w:rPr>
        <w:br w:type="page"/>
      </w:r>
    </w:p>
    <w:tbl>
      <w:tblPr>
        <w:tblStyle w:val="TableGrid"/>
        <w:tblW w:w="0" w:type="auto"/>
        <w:tblLook w:val="04A0" w:firstRow="1" w:lastRow="0" w:firstColumn="1" w:lastColumn="0" w:noHBand="0" w:noVBand="1"/>
      </w:tblPr>
      <w:tblGrid>
        <w:gridCol w:w="9350"/>
      </w:tblGrid>
      <w:tr w:rsidR="00010A79" w14:paraId="2D7075E1" w14:textId="77777777" w:rsidTr="00C27945">
        <w:tc>
          <w:tcPr>
            <w:tcW w:w="9350" w:type="dxa"/>
            <w:shd w:val="clear" w:color="auto" w:fill="E5B8B7" w:themeFill="accent2" w:themeFillTint="66"/>
          </w:tcPr>
          <w:p w14:paraId="30CAF702" w14:textId="77777777" w:rsidR="00010A79" w:rsidRDefault="00010A79" w:rsidP="00D27B73">
            <w:pPr>
              <w:jc w:val="center"/>
              <w:rPr>
                <w:b/>
                <w:bCs/>
                <w:sz w:val="36"/>
                <w:szCs w:val="36"/>
              </w:rPr>
            </w:pPr>
            <w:r>
              <w:rPr>
                <w:b/>
                <w:bCs/>
                <w:sz w:val="36"/>
                <w:szCs w:val="36"/>
              </w:rPr>
              <w:lastRenderedPageBreak/>
              <w:t>Post</w:t>
            </w:r>
            <w:r w:rsidR="004F40FF">
              <w:rPr>
                <w:b/>
                <w:bCs/>
                <w:sz w:val="36"/>
                <w:szCs w:val="36"/>
              </w:rPr>
              <w:t>-</w:t>
            </w:r>
            <w:r>
              <w:rPr>
                <w:b/>
                <w:bCs/>
                <w:sz w:val="36"/>
                <w:szCs w:val="36"/>
              </w:rPr>
              <w:t xml:space="preserve">Solicitation, </w:t>
            </w:r>
            <w:r w:rsidRPr="00010A79">
              <w:rPr>
                <w:b/>
                <w:bCs/>
                <w:sz w:val="36"/>
                <w:szCs w:val="36"/>
              </w:rPr>
              <w:t>Pre</w:t>
            </w:r>
            <w:r w:rsidR="004F40FF">
              <w:rPr>
                <w:b/>
                <w:bCs/>
                <w:sz w:val="36"/>
                <w:szCs w:val="36"/>
              </w:rPr>
              <w:t>-</w:t>
            </w:r>
            <w:r>
              <w:rPr>
                <w:b/>
                <w:bCs/>
                <w:sz w:val="36"/>
                <w:szCs w:val="36"/>
              </w:rPr>
              <w:t>Award</w:t>
            </w:r>
            <w:r w:rsidR="004F40FF">
              <w:rPr>
                <w:b/>
                <w:bCs/>
                <w:sz w:val="36"/>
                <w:szCs w:val="36"/>
              </w:rPr>
              <w:t xml:space="preserve"> – Part 2</w:t>
            </w:r>
          </w:p>
          <w:p w14:paraId="703E9F41" w14:textId="0778C079" w:rsidR="00BC0253" w:rsidRPr="00BC0253" w:rsidRDefault="00BC0253" w:rsidP="00D27B73">
            <w:pPr>
              <w:jc w:val="center"/>
              <w:rPr>
                <w:i/>
                <w:iCs/>
              </w:rPr>
            </w:pPr>
            <w:r>
              <w:rPr>
                <w:i/>
                <w:iCs/>
              </w:rPr>
              <w:t>Completed and submitted prior to making award</w:t>
            </w:r>
          </w:p>
        </w:tc>
      </w:tr>
    </w:tbl>
    <w:p w14:paraId="3E240421" w14:textId="36F323E5" w:rsidR="00560E8A" w:rsidRDefault="00560E8A" w:rsidP="000A1879">
      <w:pPr>
        <w:spacing w:after="0"/>
        <w:rPr>
          <w:sz w:val="20"/>
          <w:szCs w:val="20"/>
        </w:rPr>
      </w:pPr>
    </w:p>
    <w:tbl>
      <w:tblPr>
        <w:tblStyle w:val="TableGrid"/>
        <w:tblW w:w="0" w:type="auto"/>
        <w:tblLook w:val="04A0" w:firstRow="1" w:lastRow="0" w:firstColumn="1" w:lastColumn="0" w:noHBand="0" w:noVBand="1"/>
      </w:tblPr>
      <w:tblGrid>
        <w:gridCol w:w="4675"/>
        <w:gridCol w:w="4675"/>
      </w:tblGrid>
      <w:tr w:rsidR="008143C7" w14:paraId="641B845E" w14:textId="77777777" w:rsidTr="008143C7">
        <w:tc>
          <w:tcPr>
            <w:tcW w:w="9350" w:type="dxa"/>
            <w:gridSpan w:val="2"/>
            <w:shd w:val="clear" w:color="auto" w:fill="B8CCE4" w:themeFill="accent1" w:themeFillTint="66"/>
          </w:tcPr>
          <w:p w14:paraId="2603352B" w14:textId="39835402" w:rsidR="008143C7" w:rsidRDefault="008143C7" w:rsidP="00D27B73">
            <w:pPr>
              <w:rPr>
                <w:b/>
                <w:bCs/>
                <w:sz w:val="20"/>
                <w:szCs w:val="20"/>
              </w:rPr>
            </w:pPr>
            <w:r>
              <w:rPr>
                <w:b/>
                <w:bCs/>
                <w:sz w:val="20"/>
                <w:szCs w:val="20"/>
              </w:rPr>
              <w:t>Rationale for</w:t>
            </w:r>
            <w:r w:rsidRPr="00D141B4">
              <w:rPr>
                <w:b/>
                <w:bCs/>
                <w:sz w:val="20"/>
                <w:szCs w:val="20"/>
              </w:rPr>
              <w:t xml:space="preserve"> Contractor Selection or Rejection</w:t>
            </w:r>
          </w:p>
        </w:tc>
      </w:tr>
      <w:tr w:rsidR="00D141B4" w14:paraId="7F44932B" w14:textId="77777777" w:rsidTr="00C27945">
        <w:trPr>
          <w:trHeight w:val="539"/>
        </w:trPr>
        <w:tc>
          <w:tcPr>
            <w:tcW w:w="9350" w:type="dxa"/>
            <w:gridSpan w:val="2"/>
          </w:tcPr>
          <w:p w14:paraId="00F810AE" w14:textId="4BB07926" w:rsidR="00D141B4" w:rsidRDefault="00D141B4" w:rsidP="00D141B4">
            <w:pPr>
              <w:rPr>
                <w:sz w:val="20"/>
                <w:szCs w:val="20"/>
              </w:rPr>
            </w:pPr>
            <w:r w:rsidRPr="00D141B4">
              <w:rPr>
                <w:sz w:val="20"/>
                <w:szCs w:val="20"/>
              </w:rPr>
              <w:t>A recipient must state its reasons for contractor selection or rejection.</w:t>
            </w:r>
          </w:p>
          <w:p w14:paraId="3AD11E5A" w14:textId="77777777" w:rsidR="00D141B4" w:rsidRDefault="00D141B4" w:rsidP="00D141B4">
            <w:pPr>
              <w:rPr>
                <w:sz w:val="16"/>
                <w:szCs w:val="16"/>
              </w:rPr>
            </w:pPr>
            <w:r w:rsidRPr="00D141B4">
              <w:rPr>
                <w:sz w:val="16"/>
                <w:szCs w:val="16"/>
              </w:rPr>
              <w:t>(4220.1F.III.3.d.(c)) (2 CFR 200.318(i))</w:t>
            </w:r>
          </w:p>
          <w:p w14:paraId="3399DC0E" w14:textId="77777777" w:rsidR="00EB0A7B" w:rsidRDefault="00EB0A7B" w:rsidP="00D141B4">
            <w:pPr>
              <w:rPr>
                <w:sz w:val="20"/>
                <w:szCs w:val="20"/>
              </w:rPr>
            </w:pPr>
          </w:p>
          <w:p w14:paraId="6B006EAB" w14:textId="5054079E" w:rsidR="00EB0A7B" w:rsidRDefault="00EB0A7B" w:rsidP="00D141B4">
            <w:pPr>
              <w:rPr>
                <w:sz w:val="20"/>
                <w:szCs w:val="20"/>
              </w:rPr>
            </w:pPr>
            <w:r>
              <w:rPr>
                <w:sz w:val="20"/>
                <w:szCs w:val="20"/>
              </w:rPr>
              <w:t>Note below the selected offeror(s) and the rational for their selection, such as lowest offer, best value to the recipient, etc.  Also note below any offeror(s) that were rejected, such as the submission was not responsive and why or the offeror did not show to be responsible and why, etc.</w:t>
            </w:r>
          </w:p>
          <w:p w14:paraId="284BCEAD" w14:textId="3F24348A" w:rsidR="00EB0A7B" w:rsidRPr="00EB0A7B" w:rsidRDefault="00EB0A7B" w:rsidP="00D141B4">
            <w:pPr>
              <w:rPr>
                <w:sz w:val="20"/>
                <w:szCs w:val="20"/>
              </w:rPr>
            </w:pPr>
          </w:p>
        </w:tc>
      </w:tr>
      <w:tr w:rsidR="00D141B4" w:rsidRPr="005C634B" w14:paraId="321D00CD" w14:textId="77777777" w:rsidTr="002F7253">
        <w:trPr>
          <w:trHeight w:val="386"/>
        </w:trPr>
        <w:tc>
          <w:tcPr>
            <w:tcW w:w="9350" w:type="dxa"/>
            <w:gridSpan w:val="2"/>
          </w:tcPr>
          <w:p w14:paraId="2CFAF1DA" w14:textId="061DD463" w:rsidR="00EF2F87" w:rsidRPr="002F7253" w:rsidRDefault="00D141B4" w:rsidP="002F7253">
            <w:pPr>
              <w:jc w:val="center"/>
              <w:rPr>
                <w:b/>
                <w:bCs/>
                <w:sz w:val="24"/>
                <w:szCs w:val="24"/>
              </w:rPr>
            </w:pPr>
            <w:r w:rsidRPr="002F7253">
              <w:rPr>
                <w:b/>
                <w:bCs/>
                <w:sz w:val="24"/>
                <w:szCs w:val="24"/>
              </w:rPr>
              <w:t>Selected Offeror</w:t>
            </w:r>
          </w:p>
        </w:tc>
      </w:tr>
      <w:tr w:rsidR="00D141B4" w:rsidRPr="005C634B" w14:paraId="1084CC05" w14:textId="77777777" w:rsidTr="00D27B73">
        <w:tc>
          <w:tcPr>
            <w:tcW w:w="4675" w:type="dxa"/>
          </w:tcPr>
          <w:p w14:paraId="7A011714" w14:textId="77777777" w:rsidR="00D141B4" w:rsidRPr="005C634B" w:rsidRDefault="00D141B4" w:rsidP="00D27B73">
            <w:pPr>
              <w:jc w:val="center"/>
              <w:rPr>
                <w:b/>
                <w:bCs/>
                <w:sz w:val="20"/>
                <w:szCs w:val="20"/>
              </w:rPr>
            </w:pPr>
            <w:r>
              <w:rPr>
                <w:b/>
                <w:bCs/>
                <w:sz w:val="20"/>
                <w:szCs w:val="20"/>
              </w:rPr>
              <w:t>Offeror</w:t>
            </w:r>
          </w:p>
        </w:tc>
        <w:tc>
          <w:tcPr>
            <w:tcW w:w="4675" w:type="dxa"/>
          </w:tcPr>
          <w:p w14:paraId="16DF5321" w14:textId="060A4985" w:rsidR="00D141B4" w:rsidRPr="005C634B" w:rsidRDefault="00D141B4" w:rsidP="00D27B73">
            <w:pPr>
              <w:jc w:val="center"/>
              <w:rPr>
                <w:b/>
                <w:bCs/>
                <w:sz w:val="20"/>
                <w:szCs w:val="20"/>
              </w:rPr>
            </w:pPr>
            <w:r>
              <w:rPr>
                <w:b/>
                <w:bCs/>
                <w:sz w:val="20"/>
                <w:szCs w:val="20"/>
              </w:rPr>
              <w:t>Rationale for Selection</w:t>
            </w:r>
          </w:p>
        </w:tc>
      </w:tr>
      <w:tr w:rsidR="00D141B4" w14:paraId="779AD92F" w14:textId="77777777" w:rsidTr="00D27B73">
        <w:trPr>
          <w:trHeight w:val="476"/>
        </w:trPr>
        <w:sdt>
          <w:sdtPr>
            <w:rPr>
              <w:sz w:val="20"/>
              <w:szCs w:val="20"/>
            </w:rPr>
            <w:id w:val="-483011380"/>
            <w:placeholder>
              <w:docPart w:val="53651F949909406BA592425986635171"/>
            </w:placeholder>
            <w:showingPlcHdr/>
          </w:sdtPr>
          <w:sdtEndPr/>
          <w:sdtContent>
            <w:tc>
              <w:tcPr>
                <w:tcW w:w="4675" w:type="dxa"/>
                <w:shd w:val="clear" w:color="auto" w:fill="DDD9C3" w:themeFill="background2" w:themeFillShade="E6"/>
              </w:tcPr>
              <w:p w14:paraId="34DE9C6A" w14:textId="77777777" w:rsidR="00D141B4" w:rsidRDefault="00D141B4" w:rsidP="00D27B73">
                <w:pPr>
                  <w:rPr>
                    <w:sz w:val="20"/>
                    <w:szCs w:val="20"/>
                  </w:rPr>
                </w:pPr>
                <w:r w:rsidRPr="008E7115">
                  <w:rPr>
                    <w:rStyle w:val="PlaceholderText"/>
                    <w:sz w:val="20"/>
                    <w:szCs w:val="20"/>
                  </w:rPr>
                  <w:t>Click or tap here to enter text.</w:t>
                </w:r>
              </w:p>
            </w:tc>
          </w:sdtContent>
        </w:sdt>
        <w:sdt>
          <w:sdtPr>
            <w:rPr>
              <w:sz w:val="20"/>
              <w:szCs w:val="20"/>
            </w:rPr>
            <w:id w:val="-255518932"/>
            <w:placeholder>
              <w:docPart w:val="53651F949909406BA592425986635171"/>
            </w:placeholder>
            <w:showingPlcHdr/>
          </w:sdtPr>
          <w:sdtEndPr/>
          <w:sdtContent>
            <w:tc>
              <w:tcPr>
                <w:tcW w:w="4675" w:type="dxa"/>
                <w:shd w:val="clear" w:color="auto" w:fill="DDD9C3" w:themeFill="background2" w:themeFillShade="E6"/>
              </w:tcPr>
              <w:p w14:paraId="5B236307" w14:textId="77777777" w:rsidR="00D141B4" w:rsidRDefault="00D141B4" w:rsidP="00D27B73">
                <w:pPr>
                  <w:rPr>
                    <w:sz w:val="20"/>
                    <w:szCs w:val="20"/>
                  </w:rPr>
                </w:pPr>
                <w:r w:rsidRPr="008E7115">
                  <w:rPr>
                    <w:rStyle w:val="PlaceholderText"/>
                    <w:sz w:val="20"/>
                    <w:szCs w:val="20"/>
                  </w:rPr>
                  <w:t>Click or tap here to enter text.</w:t>
                </w:r>
              </w:p>
            </w:tc>
          </w:sdtContent>
        </w:sdt>
      </w:tr>
      <w:tr w:rsidR="00D141B4" w:rsidRPr="005C634B" w14:paraId="4D0C14EA" w14:textId="77777777" w:rsidTr="00A207C8">
        <w:tc>
          <w:tcPr>
            <w:tcW w:w="9350" w:type="dxa"/>
            <w:gridSpan w:val="2"/>
          </w:tcPr>
          <w:p w14:paraId="1C46392C" w14:textId="41699C6D" w:rsidR="00EF2F87" w:rsidRPr="002F7253" w:rsidRDefault="00D141B4" w:rsidP="002F7253">
            <w:pPr>
              <w:jc w:val="center"/>
              <w:rPr>
                <w:b/>
                <w:bCs/>
                <w:sz w:val="24"/>
                <w:szCs w:val="24"/>
              </w:rPr>
            </w:pPr>
            <w:r w:rsidRPr="002F7253">
              <w:rPr>
                <w:b/>
                <w:bCs/>
                <w:sz w:val="24"/>
                <w:szCs w:val="24"/>
              </w:rPr>
              <w:t>Rejected Offerors</w:t>
            </w:r>
          </w:p>
        </w:tc>
      </w:tr>
      <w:tr w:rsidR="00D141B4" w:rsidRPr="005C634B" w14:paraId="255251A1" w14:textId="77777777" w:rsidTr="00F15D2B">
        <w:tc>
          <w:tcPr>
            <w:tcW w:w="4675" w:type="dxa"/>
          </w:tcPr>
          <w:p w14:paraId="4DEE889E" w14:textId="77777777" w:rsidR="00D141B4" w:rsidRPr="005C634B" w:rsidRDefault="00D141B4" w:rsidP="00F15D2B">
            <w:pPr>
              <w:jc w:val="center"/>
              <w:rPr>
                <w:b/>
                <w:bCs/>
                <w:sz w:val="20"/>
                <w:szCs w:val="20"/>
              </w:rPr>
            </w:pPr>
            <w:r>
              <w:rPr>
                <w:b/>
                <w:bCs/>
                <w:sz w:val="20"/>
                <w:szCs w:val="20"/>
              </w:rPr>
              <w:t>Offeror</w:t>
            </w:r>
          </w:p>
        </w:tc>
        <w:tc>
          <w:tcPr>
            <w:tcW w:w="4675" w:type="dxa"/>
          </w:tcPr>
          <w:p w14:paraId="52FBEA24" w14:textId="188AC7EF" w:rsidR="00D141B4" w:rsidRPr="005C634B" w:rsidRDefault="00D141B4" w:rsidP="00F15D2B">
            <w:pPr>
              <w:jc w:val="center"/>
              <w:rPr>
                <w:b/>
                <w:bCs/>
                <w:sz w:val="20"/>
                <w:szCs w:val="20"/>
              </w:rPr>
            </w:pPr>
            <w:r>
              <w:rPr>
                <w:b/>
                <w:bCs/>
                <w:sz w:val="20"/>
                <w:szCs w:val="20"/>
              </w:rPr>
              <w:t>Rationale for Rejection</w:t>
            </w:r>
          </w:p>
        </w:tc>
      </w:tr>
      <w:tr w:rsidR="00D141B4" w14:paraId="004252E8" w14:textId="77777777" w:rsidTr="00D27B73">
        <w:trPr>
          <w:trHeight w:val="440"/>
        </w:trPr>
        <w:sdt>
          <w:sdtPr>
            <w:rPr>
              <w:sz w:val="20"/>
              <w:szCs w:val="20"/>
            </w:rPr>
            <w:id w:val="1125815535"/>
            <w:placeholder>
              <w:docPart w:val="3C19CC91CE2945649BC25C04E45A6A8F"/>
            </w:placeholder>
            <w:showingPlcHdr/>
          </w:sdtPr>
          <w:sdtEndPr/>
          <w:sdtContent>
            <w:tc>
              <w:tcPr>
                <w:tcW w:w="4675" w:type="dxa"/>
                <w:shd w:val="clear" w:color="auto" w:fill="DDD9C3" w:themeFill="background2" w:themeFillShade="E6"/>
              </w:tcPr>
              <w:p w14:paraId="0A8AD185" w14:textId="77777777" w:rsidR="00D141B4" w:rsidRDefault="00D141B4" w:rsidP="00D27B73">
                <w:pPr>
                  <w:rPr>
                    <w:sz w:val="20"/>
                    <w:szCs w:val="20"/>
                  </w:rPr>
                </w:pPr>
                <w:r w:rsidRPr="008E7115">
                  <w:rPr>
                    <w:rStyle w:val="PlaceholderText"/>
                    <w:sz w:val="20"/>
                    <w:szCs w:val="20"/>
                  </w:rPr>
                  <w:t>Click or tap here to enter text.</w:t>
                </w:r>
              </w:p>
            </w:tc>
          </w:sdtContent>
        </w:sdt>
        <w:sdt>
          <w:sdtPr>
            <w:rPr>
              <w:sz w:val="20"/>
              <w:szCs w:val="20"/>
            </w:rPr>
            <w:id w:val="106938821"/>
            <w:placeholder>
              <w:docPart w:val="3C19CC91CE2945649BC25C04E45A6A8F"/>
            </w:placeholder>
            <w:showingPlcHdr/>
          </w:sdtPr>
          <w:sdtEndPr/>
          <w:sdtContent>
            <w:tc>
              <w:tcPr>
                <w:tcW w:w="4675" w:type="dxa"/>
                <w:shd w:val="clear" w:color="auto" w:fill="DDD9C3" w:themeFill="background2" w:themeFillShade="E6"/>
              </w:tcPr>
              <w:p w14:paraId="0A948F18" w14:textId="77777777" w:rsidR="00D141B4" w:rsidRDefault="00D141B4" w:rsidP="00D27B73">
                <w:pPr>
                  <w:rPr>
                    <w:sz w:val="20"/>
                    <w:szCs w:val="20"/>
                  </w:rPr>
                </w:pPr>
                <w:r w:rsidRPr="008E7115">
                  <w:rPr>
                    <w:rStyle w:val="PlaceholderText"/>
                    <w:sz w:val="20"/>
                    <w:szCs w:val="20"/>
                  </w:rPr>
                  <w:t>Click or tap here to enter text.</w:t>
                </w:r>
              </w:p>
            </w:tc>
          </w:sdtContent>
        </w:sdt>
      </w:tr>
      <w:tr w:rsidR="00D141B4" w14:paraId="6A73FB47" w14:textId="77777777" w:rsidTr="00D27B73">
        <w:trPr>
          <w:trHeight w:val="440"/>
        </w:trPr>
        <w:sdt>
          <w:sdtPr>
            <w:rPr>
              <w:sz w:val="20"/>
              <w:szCs w:val="20"/>
            </w:rPr>
            <w:id w:val="7650355"/>
            <w:placeholder>
              <w:docPart w:val="7F4417A756CF413A822CBEA636599BEE"/>
            </w:placeholder>
            <w:showingPlcHdr/>
          </w:sdtPr>
          <w:sdtEndPr/>
          <w:sdtContent>
            <w:tc>
              <w:tcPr>
                <w:tcW w:w="4675" w:type="dxa"/>
                <w:shd w:val="clear" w:color="auto" w:fill="DDD9C3" w:themeFill="background2" w:themeFillShade="E6"/>
              </w:tcPr>
              <w:p w14:paraId="0B7330D4" w14:textId="77777777" w:rsidR="00D141B4" w:rsidRDefault="00D141B4" w:rsidP="00D27B73">
                <w:pPr>
                  <w:rPr>
                    <w:sz w:val="20"/>
                    <w:szCs w:val="20"/>
                  </w:rPr>
                </w:pPr>
                <w:r w:rsidRPr="008E7115">
                  <w:rPr>
                    <w:rStyle w:val="PlaceholderText"/>
                    <w:sz w:val="20"/>
                    <w:szCs w:val="20"/>
                  </w:rPr>
                  <w:t>Click or tap here to enter text.</w:t>
                </w:r>
              </w:p>
            </w:tc>
          </w:sdtContent>
        </w:sdt>
        <w:sdt>
          <w:sdtPr>
            <w:rPr>
              <w:sz w:val="20"/>
              <w:szCs w:val="20"/>
            </w:rPr>
            <w:id w:val="1629742061"/>
            <w:placeholder>
              <w:docPart w:val="7F4417A756CF413A822CBEA636599BEE"/>
            </w:placeholder>
            <w:showingPlcHdr/>
          </w:sdtPr>
          <w:sdtEndPr/>
          <w:sdtContent>
            <w:tc>
              <w:tcPr>
                <w:tcW w:w="4675" w:type="dxa"/>
                <w:shd w:val="clear" w:color="auto" w:fill="DDD9C3" w:themeFill="background2" w:themeFillShade="E6"/>
              </w:tcPr>
              <w:p w14:paraId="5D24DE60" w14:textId="77777777" w:rsidR="00D141B4" w:rsidRDefault="00D141B4" w:rsidP="00D27B73">
                <w:pPr>
                  <w:rPr>
                    <w:sz w:val="20"/>
                    <w:szCs w:val="20"/>
                  </w:rPr>
                </w:pPr>
                <w:r w:rsidRPr="008E7115">
                  <w:rPr>
                    <w:rStyle w:val="PlaceholderText"/>
                    <w:sz w:val="20"/>
                    <w:szCs w:val="20"/>
                  </w:rPr>
                  <w:t>Click or tap here to enter text.</w:t>
                </w:r>
              </w:p>
            </w:tc>
          </w:sdtContent>
        </w:sdt>
      </w:tr>
    </w:tbl>
    <w:p w14:paraId="28B4DA9E" w14:textId="3D3396D9" w:rsidR="00010A79" w:rsidRDefault="00010A79" w:rsidP="000A1879">
      <w:pPr>
        <w:spacing w:after="0"/>
        <w:rPr>
          <w:sz w:val="20"/>
          <w:szCs w:val="20"/>
        </w:rPr>
      </w:pPr>
    </w:p>
    <w:tbl>
      <w:tblPr>
        <w:tblStyle w:val="TableGrid"/>
        <w:tblW w:w="0" w:type="auto"/>
        <w:tblLook w:val="04A0" w:firstRow="1" w:lastRow="0" w:firstColumn="1" w:lastColumn="0" w:noHBand="0" w:noVBand="1"/>
      </w:tblPr>
      <w:tblGrid>
        <w:gridCol w:w="9350"/>
      </w:tblGrid>
      <w:tr w:rsidR="008143C7" w:rsidRPr="00D8631A" w14:paraId="69308F3C" w14:textId="77777777" w:rsidTr="008143C7">
        <w:trPr>
          <w:trHeight w:val="179"/>
        </w:trPr>
        <w:tc>
          <w:tcPr>
            <w:tcW w:w="9350" w:type="dxa"/>
            <w:shd w:val="clear" w:color="auto" w:fill="B8CCE4" w:themeFill="accent1" w:themeFillTint="66"/>
          </w:tcPr>
          <w:p w14:paraId="29136C5A" w14:textId="7868575A" w:rsidR="008143C7" w:rsidRPr="00A7360A" w:rsidRDefault="008143C7" w:rsidP="00D27B73">
            <w:pPr>
              <w:rPr>
                <w:b/>
                <w:bCs/>
                <w:sz w:val="20"/>
                <w:szCs w:val="20"/>
              </w:rPr>
            </w:pPr>
            <w:r w:rsidRPr="00A7360A">
              <w:rPr>
                <w:b/>
                <w:bCs/>
                <w:sz w:val="20"/>
                <w:szCs w:val="20"/>
              </w:rPr>
              <w:t xml:space="preserve">Rationale for the </w:t>
            </w:r>
            <w:r>
              <w:rPr>
                <w:b/>
                <w:bCs/>
                <w:sz w:val="20"/>
                <w:szCs w:val="20"/>
              </w:rPr>
              <w:t>Basis of the Contract Price</w:t>
            </w:r>
          </w:p>
        </w:tc>
      </w:tr>
      <w:tr w:rsidR="00D141B4" w:rsidRPr="00D8631A" w14:paraId="04455A82" w14:textId="77777777" w:rsidTr="00D27B73">
        <w:trPr>
          <w:trHeight w:val="179"/>
        </w:trPr>
        <w:tc>
          <w:tcPr>
            <w:tcW w:w="9350" w:type="dxa"/>
          </w:tcPr>
          <w:p w14:paraId="43C9F216" w14:textId="6AF49085" w:rsidR="00D141B4" w:rsidRDefault="00D141B4" w:rsidP="00D141B4">
            <w:pPr>
              <w:rPr>
                <w:sz w:val="20"/>
                <w:szCs w:val="20"/>
              </w:rPr>
            </w:pPr>
            <w:r w:rsidRPr="00D141B4">
              <w:rPr>
                <w:sz w:val="20"/>
                <w:szCs w:val="20"/>
              </w:rPr>
              <w:t>Each recipient must evaluate and state its justification for the contract cost or price.</w:t>
            </w:r>
          </w:p>
          <w:p w14:paraId="35591E85" w14:textId="658903E2" w:rsidR="00D141B4" w:rsidRPr="005E1DC3" w:rsidRDefault="00D141B4" w:rsidP="00D27B73">
            <w:pPr>
              <w:rPr>
                <w:sz w:val="16"/>
                <w:szCs w:val="16"/>
              </w:rPr>
            </w:pPr>
            <w:r w:rsidRPr="005E1DC3">
              <w:rPr>
                <w:sz w:val="16"/>
                <w:szCs w:val="16"/>
              </w:rPr>
              <w:t>(</w:t>
            </w:r>
            <w:r w:rsidRPr="004E3357">
              <w:rPr>
                <w:sz w:val="16"/>
                <w:szCs w:val="16"/>
              </w:rPr>
              <w:t>4220.1F.III.3.d</w:t>
            </w:r>
            <w:r>
              <w:rPr>
                <w:sz w:val="16"/>
                <w:szCs w:val="16"/>
              </w:rPr>
              <w:t>(1)</w:t>
            </w:r>
            <w:r w:rsidRPr="004E3357">
              <w:rPr>
                <w:sz w:val="16"/>
                <w:szCs w:val="16"/>
              </w:rPr>
              <w:t>(</w:t>
            </w:r>
            <w:r>
              <w:rPr>
                <w:sz w:val="16"/>
                <w:szCs w:val="16"/>
              </w:rPr>
              <w:t>d</w:t>
            </w:r>
            <w:r w:rsidRPr="004E3357">
              <w:rPr>
                <w:sz w:val="16"/>
                <w:szCs w:val="16"/>
              </w:rPr>
              <w:t>)</w:t>
            </w:r>
            <w:r w:rsidRPr="005E1DC3">
              <w:rPr>
                <w:sz w:val="16"/>
                <w:szCs w:val="16"/>
              </w:rPr>
              <w:t>) (2 CFR 200.318(i))</w:t>
            </w:r>
          </w:p>
          <w:p w14:paraId="36F496B4" w14:textId="77777777" w:rsidR="00D141B4" w:rsidRDefault="00D141B4" w:rsidP="00D27B73">
            <w:pPr>
              <w:rPr>
                <w:sz w:val="20"/>
                <w:szCs w:val="20"/>
              </w:rPr>
            </w:pPr>
          </w:p>
          <w:p w14:paraId="60464EAE" w14:textId="3EFF7E1F" w:rsidR="00D141B4" w:rsidRPr="00D8631A" w:rsidRDefault="00D141B4" w:rsidP="00D27B73">
            <w:pPr>
              <w:rPr>
                <w:sz w:val="20"/>
                <w:szCs w:val="20"/>
              </w:rPr>
            </w:pPr>
            <w:r>
              <w:rPr>
                <w:sz w:val="20"/>
                <w:szCs w:val="20"/>
              </w:rPr>
              <w:t>Discuss the basis of the contract price.  (e.g. Winning bid which is in alignment with independent estimate.)</w:t>
            </w:r>
          </w:p>
        </w:tc>
      </w:tr>
      <w:tr w:rsidR="00D141B4" w:rsidRPr="000968CA" w14:paraId="6E8142DB" w14:textId="77777777" w:rsidTr="00D27B73">
        <w:trPr>
          <w:trHeight w:val="665"/>
        </w:trPr>
        <w:sdt>
          <w:sdtPr>
            <w:rPr>
              <w:sz w:val="20"/>
              <w:szCs w:val="20"/>
            </w:rPr>
            <w:id w:val="-2009357923"/>
            <w:placeholder>
              <w:docPart w:val="DefaultPlaceholder_-1854013440"/>
            </w:placeholder>
            <w:showingPlcHdr/>
          </w:sdtPr>
          <w:sdtEndPr/>
          <w:sdtContent>
            <w:tc>
              <w:tcPr>
                <w:tcW w:w="9350" w:type="dxa"/>
                <w:shd w:val="clear" w:color="auto" w:fill="DDD9C3" w:themeFill="background2" w:themeFillShade="E6"/>
              </w:tcPr>
              <w:p w14:paraId="73ADD2EA" w14:textId="308E2BAD" w:rsidR="00D141B4" w:rsidRPr="000968CA" w:rsidRDefault="00E25B79" w:rsidP="00D27B73">
                <w:pPr>
                  <w:rPr>
                    <w:sz w:val="20"/>
                    <w:szCs w:val="20"/>
                  </w:rPr>
                </w:pPr>
                <w:r w:rsidRPr="00E25B79">
                  <w:rPr>
                    <w:rStyle w:val="PlaceholderText"/>
                    <w:sz w:val="20"/>
                    <w:szCs w:val="20"/>
                  </w:rPr>
                  <w:t>Click or tap here to enter text.</w:t>
                </w:r>
              </w:p>
            </w:tc>
          </w:sdtContent>
        </w:sdt>
      </w:tr>
    </w:tbl>
    <w:p w14:paraId="7F2EC630" w14:textId="2328C77B" w:rsidR="00010A79" w:rsidRDefault="00010A79" w:rsidP="000A1879">
      <w:pPr>
        <w:spacing w:after="0"/>
        <w:rPr>
          <w:sz w:val="20"/>
          <w:szCs w:val="20"/>
        </w:rPr>
      </w:pPr>
    </w:p>
    <w:tbl>
      <w:tblPr>
        <w:tblStyle w:val="TableGrid"/>
        <w:tblW w:w="0" w:type="auto"/>
        <w:tblLook w:val="04A0" w:firstRow="1" w:lastRow="0" w:firstColumn="1" w:lastColumn="0" w:noHBand="0" w:noVBand="1"/>
      </w:tblPr>
      <w:tblGrid>
        <w:gridCol w:w="6883"/>
        <w:gridCol w:w="819"/>
        <w:gridCol w:w="863"/>
        <w:gridCol w:w="785"/>
      </w:tblGrid>
      <w:tr w:rsidR="009B1510" w:rsidRPr="00E87F58" w14:paraId="3EF8611F" w14:textId="77777777" w:rsidTr="002D0A16">
        <w:trPr>
          <w:trHeight w:val="539"/>
        </w:trPr>
        <w:tc>
          <w:tcPr>
            <w:tcW w:w="9350" w:type="dxa"/>
            <w:gridSpan w:val="4"/>
            <w:shd w:val="clear" w:color="auto" w:fill="B8CCE4" w:themeFill="accent1" w:themeFillTint="66"/>
          </w:tcPr>
          <w:p w14:paraId="17B505E4" w14:textId="62CC0A26" w:rsidR="009B1510" w:rsidRDefault="009B1510" w:rsidP="002D0A16">
            <w:pPr>
              <w:rPr>
                <w:sz w:val="20"/>
                <w:szCs w:val="20"/>
              </w:rPr>
            </w:pPr>
            <w:r>
              <w:rPr>
                <w:b/>
                <w:bCs/>
                <w:sz w:val="20"/>
                <w:szCs w:val="20"/>
              </w:rPr>
              <w:t>Evaluation</w:t>
            </w:r>
          </w:p>
          <w:p w14:paraId="16AFB29B" w14:textId="77777777" w:rsidR="009B1510" w:rsidRDefault="009B1510" w:rsidP="002D0A16">
            <w:pPr>
              <w:rPr>
                <w:sz w:val="16"/>
                <w:szCs w:val="16"/>
              </w:rPr>
            </w:pPr>
            <w:r w:rsidRPr="005D7B5F">
              <w:rPr>
                <w:sz w:val="16"/>
                <w:szCs w:val="16"/>
              </w:rPr>
              <w:t>(4220.1F.V</w:t>
            </w:r>
            <w:r>
              <w:rPr>
                <w:sz w:val="16"/>
                <w:szCs w:val="16"/>
              </w:rPr>
              <w:t>I</w:t>
            </w:r>
            <w:r w:rsidRPr="005D7B5F">
              <w:rPr>
                <w:sz w:val="16"/>
                <w:szCs w:val="16"/>
              </w:rPr>
              <w:t>.</w:t>
            </w:r>
            <w:r>
              <w:rPr>
                <w:sz w:val="16"/>
                <w:szCs w:val="16"/>
              </w:rPr>
              <w:t>2</w:t>
            </w:r>
            <w:r w:rsidRPr="005D7B5F">
              <w:rPr>
                <w:sz w:val="16"/>
                <w:szCs w:val="16"/>
              </w:rPr>
              <w:t>.</w:t>
            </w:r>
            <w:r>
              <w:rPr>
                <w:sz w:val="16"/>
                <w:szCs w:val="16"/>
              </w:rPr>
              <w:t>b</w:t>
            </w:r>
            <w:r w:rsidRPr="005D7B5F">
              <w:rPr>
                <w:sz w:val="16"/>
                <w:szCs w:val="16"/>
              </w:rPr>
              <w:t>.) (4220.1F.V</w:t>
            </w:r>
            <w:r>
              <w:rPr>
                <w:sz w:val="16"/>
                <w:szCs w:val="16"/>
              </w:rPr>
              <w:t>I</w:t>
            </w:r>
            <w:r w:rsidRPr="005D7B5F">
              <w:rPr>
                <w:sz w:val="16"/>
                <w:szCs w:val="16"/>
              </w:rPr>
              <w:t>.</w:t>
            </w:r>
            <w:r>
              <w:rPr>
                <w:sz w:val="16"/>
                <w:szCs w:val="16"/>
              </w:rPr>
              <w:t>7)</w:t>
            </w:r>
            <w:r w:rsidRPr="005D7B5F">
              <w:rPr>
                <w:sz w:val="16"/>
                <w:szCs w:val="16"/>
              </w:rPr>
              <w:t xml:space="preserve"> (4220.1F.V</w:t>
            </w:r>
            <w:r>
              <w:rPr>
                <w:sz w:val="16"/>
                <w:szCs w:val="16"/>
              </w:rPr>
              <w:t>I</w:t>
            </w:r>
            <w:r w:rsidRPr="005D7B5F">
              <w:rPr>
                <w:sz w:val="16"/>
                <w:szCs w:val="16"/>
              </w:rPr>
              <w:t>.</w:t>
            </w:r>
            <w:r>
              <w:rPr>
                <w:sz w:val="16"/>
                <w:szCs w:val="16"/>
              </w:rPr>
              <w:t>2</w:t>
            </w:r>
            <w:r w:rsidRPr="005D7B5F">
              <w:rPr>
                <w:sz w:val="16"/>
                <w:szCs w:val="16"/>
              </w:rPr>
              <w:t>.</w:t>
            </w:r>
            <w:r>
              <w:rPr>
                <w:sz w:val="16"/>
                <w:szCs w:val="16"/>
              </w:rPr>
              <w:t>f</w:t>
            </w:r>
            <w:r w:rsidRPr="005D7B5F">
              <w:rPr>
                <w:sz w:val="16"/>
                <w:szCs w:val="16"/>
              </w:rPr>
              <w:t>.) (4220.1F.V</w:t>
            </w:r>
            <w:r>
              <w:rPr>
                <w:sz w:val="16"/>
                <w:szCs w:val="16"/>
              </w:rPr>
              <w:t>I</w:t>
            </w:r>
            <w:r w:rsidRPr="005D7B5F">
              <w:rPr>
                <w:sz w:val="16"/>
                <w:szCs w:val="16"/>
              </w:rPr>
              <w:t>.</w:t>
            </w:r>
            <w:r>
              <w:rPr>
                <w:sz w:val="16"/>
                <w:szCs w:val="16"/>
              </w:rPr>
              <w:t>2</w:t>
            </w:r>
            <w:r w:rsidRPr="005D7B5F">
              <w:rPr>
                <w:sz w:val="16"/>
                <w:szCs w:val="16"/>
              </w:rPr>
              <w:t>.</w:t>
            </w:r>
            <w:r>
              <w:rPr>
                <w:sz w:val="16"/>
                <w:szCs w:val="16"/>
              </w:rPr>
              <w:t>g</w:t>
            </w:r>
            <w:r w:rsidRPr="005D7B5F">
              <w:rPr>
                <w:sz w:val="16"/>
                <w:szCs w:val="16"/>
              </w:rPr>
              <w:t>.)</w:t>
            </w:r>
          </w:p>
          <w:p w14:paraId="6D638F51" w14:textId="77777777" w:rsidR="009B1510" w:rsidRDefault="009B1510" w:rsidP="002D0A16">
            <w:pPr>
              <w:rPr>
                <w:sz w:val="20"/>
                <w:szCs w:val="20"/>
              </w:rPr>
            </w:pPr>
          </w:p>
          <w:p w14:paraId="1F7DFA4F" w14:textId="66E06D5D" w:rsidR="00EB0A7B" w:rsidRPr="00E87F58" w:rsidRDefault="009B1510" w:rsidP="002D0A16">
            <w:pPr>
              <w:rPr>
                <w:sz w:val="20"/>
                <w:szCs w:val="20"/>
              </w:rPr>
            </w:pPr>
            <w:r>
              <w:rPr>
                <w:sz w:val="20"/>
                <w:szCs w:val="20"/>
              </w:rPr>
              <w:t xml:space="preserve">Primarily an issue for formal purchase solicitations.  </w:t>
            </w:r>
            <w:r w:rsidRPr="00AB6252">
              <w:rPr>
                <w:sz w:val="20"/>
                <w:szCs w:val="20"/>
              </w:rPr>
              <w:t>The solicitation must identify all factors to be used in evaluating</w:t>
            </w:r>
            <w:r>
              <w:rPr>
                <w:sz w:val="20"/>
                <w:szCs w:val="20"/>
              </w:rPr>
              <w:t xml:space="preserve"> </w:t>
            </w:r>
            <w:r w:rsidRPr="00AB6252">
              <w:rPr>
                <w:sz w:val="20"/>
                <w:szCs w:val="20"/>
              </w:rPr>
              <w:t>bids or proposals</w:t>
            </w:r>
            <w:r>
              <w:rPr>
                <w:sz w:val="20"/>
                <w:szCs w:val="20"/>
              </w:rPr>
              <w:t xml:space="preserve"> and the recipient may not modify the solicitation factors after bids or proposals have been submitted without re-opening the solicitation.  If </w:t>
            </w:r>
            <w:r w:rsidRPr="005D63A0">
              <w:rPr>
                <w:sz w:val="20"/>
                <w:szCs w:val="20"/>
              </w:rPr>
              <w:t>the recipient intends to reserve its right to</w:t>
            </w:r>
            <w:r>
              <w:rPr>
                <w:sz w:val="20"/>
                <w:szCs w:val="20"/>
              </w:rPr>
              <w:t xml:space="preserve"> </w:t>
            </w:r>
            <w:r w:rsidRPr="005D63A0">
              <w:rPr>
                <w:sz w:val="20"/>
                <w:szCs w:val="20"/>
              </w:rPr>
              <w:t>award to other than the low bidder or offeror</w:t>
            </w:r>
            <w:r>
              <w:rPr>
                <w:sz w:val="20"/>
                <w:szCs w:val="20"/>
              </w:rPr>
              <w:t xml:space="preserve"> or to reject all bids or offers, that must be stated in the solicitation.  If the recipient intends to exercise option quantities or periods after the award is made, then the options must be included in the evaluation.</w:t>
            </w:r>
          </w:p>
        </w:tc>
      </w:tr>
      <w:tr w:rsidR="009B1510" w:rsidRPr="008F0F8B" w14:paraId="4AED967D" w14:textId="77777777" w:rsidTr="002D0A16">
        <w:tc>
          <w:tcPr>
            <w:tcW w:w="6883" w:type="dxa"/>
          </w:tcPr>
          <w:p w14:paraId="59B2B37C" w14:textId="77777777" w:rsidR="009B1510" w:rsidRPr="008F0F8B" w:rsidRDefault="009B1510" w:rsidP="002D0A16">
            <w:pPr>
              <w:rPr>
                <w:sz w:val="20"/>
                <w:szCs w:val="20"/>
              </w:rPr>
            </w:pPr>
          </w:p>
        </w:tc>
        <w:tc>
          <w:tcPr>
            <w:tcW w:w="819" w:type="dxa"/>
          </w:tcPr>
          <w:p w14:paraId="379C71FE" w14:textId="77777777" w:rsidR="009B1510" w:rsidRPr="008F0F8B" w:rsidRDefault="009B1510" w:rsidP="002D0A16">
            <w:pPr>
              <w:jc w:val="center"/>
              <w:rPr>
                <w:b/>
                <w:bCs/>
                <w:sz w:val="20"/>
                <w:szCs w:val="20"/>
              </w:rPr>
            </w:pPr>
            <w:r>
              <w:rPr>
                <w:b/>
                <w:bCs/>
                <w:sz w:val="20"/>
                <w:szCs w:val="20"/>
              </w:rPr>
              <w:t>N/A</w:t>
            </w:r>
          </w:p>
        </w:tc>
        <w:tc>
          <w:tcPr>
            <w:tcW w:w="863" w:type="dxa"/>
          </w:tcPr>
          <w:p w14:paraId="07CDDDDE" w14:textId="77777777" w:rsidR="009B1510" w:rsidRPr="008F0F8B" w:rsidRDefault="009B1510" w:rsidP="002D0A16">
            <w:pPr>
              <w:jc w:val="center"/>
              <w:rPr>
                <w:b/>
                <w:bCs/>
                <w:sz w:val="20"/>
                <w:szCs w:val="20"/>
              </w:rPr>
            </w:pPr>
            <w:r w:rsidRPr="008F0F8B">
              <w:rPr>
                <w:b/>
                <w:bCs/>
                <w:sz w:val="20"/>
                <w:szCs w:val="20"/>
              </w:rPr>
              <w:t>True</w:t>
            </w:r>
          </w:p>
        </w:tc>
        <w:tc>
          <w:tcPr>
            <w:tcW w:w="785" w:type="dxa"/>
          </w:tcPr>
          <w:p w14:paraId="7FC530C9" w14:textId="77777777" w:rsidR="009B1510" w:rsidRPr="008F0F8B" w:rsidRDefault="009B1510" w:rsidP="002D0A16">
            <w:pPr>
              <w:jc w:val="center"/>
              <w:rPr>
                <w:b/>
                <w:bCs/>
                <w:sz w:val="20"/>
                <w:szCs w:val="20"/>
              </w:rPr>
            </w:pPr>
            <w:r w:rsidRPr="008F0F8B">
              <w:rPr>
                <w:b/>
                <w:bCs/>
                <w:sz w:val="20"/>
                <w:szCs w:val="20"/>
              </w:rPr>
              <w:t>False</w:t>
            </w:r>
          </w:p>
        </w:tc>
      </w:tr>
      <w:tr w:rsidR="009B1510" w:rsidRPr="008F0F8B" w14:paraId="6B53C17A" w14:textId="77777777" w:rsidTr="002D0A16">
        <w:trPr>
          <w:trHeight w:val="494"/>
        </w:trPr>
        <w:tc>
          <w:tcPr>
            <w:tcW w:w="6883" w:type="dxa"/>
            <w:vAlign w:val="center"/>
          </w:tcPr>
          <w:p w14:paraId="17B322D6" w14:textId="77777777" w:rsidR="009B1510" w:rsidRPr="0094070F" w:rsidRDefault="009B1510" w:rsidP="002D0A16">
            <w:pPr>
              <w:rPr>
                <w:b/>
                <w:bCs/>
                <w:sz w:val="20"/>
                <w:szCs w:val="20"/>
              </w:rPr>
            </w:pPr>
            <w:r>
              <w:rPr>
                <w:b/>
                <w:bCs/>
                <w:sz w:val="20"/>
                <w:szCs w:val="20"/>
              </w:rPr>
              <w:t>Evaluation Factors</w:t>
            </w:r>
          </w:p>
          <w:p w14:paraId="4E4C3506" w14:textId="76199C48" w:rsidR="009B1510" w:rsidRDefault="009B1510" w:rsidP="002D0A16">
            <w:pPr>
              <w:rPr>
                <w:sz w:val="16"/>
                <w:szCs w:val="16"/>
              </w:rPr>
            </w:pPr>
            <w:r>
              <w:rPr>
                <w:sz w:val="20"/>
                <w:szCs w:val="20"/>
              </w:rPr>
              <w:t>Did the solicitation evaluation to select the vendor(s) for award use only the evaluation factors identified in the advertised solicitation</w:t>
            </w:r>
            <w:r w:rsidRPr="0094070F">
              <w:rPr>
                <w:sz w:val="20"/>
                <w:szCs w:val="20"/>
              </w:rPr>
              <w:t>?</w:t>
            </w:r>
          </w:p>
          <w:p w14:paraId="5C9AF361" w14:textId="77777777" w:rsidR="009B1510" w:rsidRDefault="009B1510" w:rsidP="002D0A16">
            <w:pPr>
              <w:rPr>
                <w:sz w:val="16"/>
                <w:szCs w:val="16"/>
              </w:rPr>
            </w:pPr>
            <w:r w:rsidRPr="00E87F58">
              <w:rPr>
                <w:sz w:val="16"/>
                <w:szCs w:val="16"/>
              </w:rPr>
              <w:t>(4220.1F.VI.2.b.)</w:t>
            </w:r>
          </w:p>
          <w:p w14:paraId="3F77C607" w14:textId="77777777" w:rsidR="009B1510" w:rsidRPr="008F0F8B" w:rsidRDefault="009B1510" w:rsidP="002D0A16">
            <w:pPr>
              <w:rPr>
                <w:sz w:val="20"/>
                <w:szCs w:val="20"/>
              </w:rPr>
            </w:pPr>
          </w:p>
        </w:tc>
        <w:sdt>
          <w:sdtPr>
            <w:rPr>
              <w:b/>
              <w:bCs/>
              <w:sz w:val="20"/>
              <w:szCs w:val="20"/>
            </w:rPr>
            <w:id w:val="-1888406493"/>
            <w14:checkbox>
              <w14:checked w14:val="0"/>
              <w14:checkedState w14:val="2612" w14:font="MS Gothic"/>
              <w14:uncheckedState w14:val="2610" w14:font="MS Gothic"/>
            </w14:checkbox>
          </w:sdtPr>
          <w:sdtEndPr/>
          <w:sdtContent>
            <w:tc>
              <w:tcPr>
                <w:tcW w:w="819" w:type="dxa"/>
                <w:shd w:val="clear" w:color="auto" w:fill="DDD9C3" w:themeFill="background2" w:themeFillShade="E6"/>
                <w:vAlign w:val="center"/>
              </w:tcPr>
              <w:p w14:paraId="70F4C2B2" w14:textId="77777777" w:rsidR="009B1510" w:rsidRPr="00AB6252" w:rsidRDefault="009B1510"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137240406"/>
            <w14:checkbox>
              <w14:checked w14:val="0"/>
              <w14:checkedState w14:val="2612" w14:font="MS Gothic"/>
              <w14:uncheckedState w14:val="2610" w14:font="MS Gothic"/>
            </w14:checkbox>
          </w:sdtPr>
          <w:sdtEndPr/>
          <w:sdtContent>
            <w:tc>
              <w:tcPr>
                <w:tcW w:w="863" w:type="dxa"/>
                <w:shd w:val="clear" w:color="auto" w:fill="DDD9C3" w:themeFill="background2" w:themeFillShade="E6"/>
                <w:vAlign w:val="center"/>
              </w:tcPr>
              <w:p w14:paraId="78DE23CB" w14:textId="77777777" w:rsidR="009B1510" w:rsidRPr="008F0F8B" w:rsidRDefault="009B1510"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489449667"/>
            <w14:checkbox>
              <w14:checked w14:val="0"/>
              <w14:checkedState w14:val="2612" w14:font="MS Gothic"/>
              <w14:uncheckedState w14:val="2610" w14:font="MS Gothic"/>
            </w14:checkbox>
          </w:sdtPr>
          <w:sdtEndPr/>
          <w:sdtContent>
            <w:tc>
              <w:tcPr>
                <w:tcW w:w="785" w:type="dxa"/>
                <w:shd w:val="clear" w:color="auto" w:fill="DDD9C3" w:themeFill="background2" w:themeFillShade="E6"/>
                <w:vAlign w:val="center"/>
              </w:tcPr>
              <w:p w14:paraId="7D1009C5" w14:textId="77777777" w:rsidR="009B1510" w:rsidRPr="008F0F8B" w:rsidRDefault="009B1510" w:rsidP="002D0A16">
                <w:pPr>
                  <w:jc w:val="center"/>
                  <w:rPr>
                    <w:b/>
                    <w:bCs/>
                    <w:sz w:val="20"/>
                    <w:szCs w:val="20"/>
                  </w:rPr>
                </w:pPr>
                <w:r w:rsidRPr="00AB6252">
                  <w:rPr>
                    <w:rFonts w:ascii="Segoe UI Symbol" w:hAnsi="Segoe UI Symbol" w:cs="Segoe UI Symbol"/>
                    <w:b/>
                    <w:bCs/>
                    <w:sz w:val="20"/>
                    <w:szCs w:val="20"/>
                  </w:rPr>
                  <w:t>☐</w:t>
                </w:r>
              </w:p>
            </w:tc>
          </w:sdtContent>
        </w:sdt>
      </w:tr>
      <w:tr w:rsidR="009B1510" w:rsidRPr="008F0F8B" w14:paraId="7375A076" w14:textId="77777777" w:rsidTr="002D0A16">
        <w:trPr>
          <w:trHeight w:val="494"/>
        </w:trPr>
        <w:tc>
          <w:tcPr>
            <w:tcW w:w="6883" w:type="dxa"/>
            <w:vAlign w:val="center"/>
          </w:tcPr>
          <w:p w14:paraId="0732495A" w14:textId="77777777" w:rsidR="009B1510" w:rsidRPr="0094070F" w:rsidRDefault="009B1510" w:rsidP="002D0A16">
            <w:pPr>
              <w:rPr>
                <w:b/>
                <w:bCs/>
                <w:sz w:val="20"/>
                <w:szCs w:val="20"/>
              </w:rPr>
            </w:pPr>
            <w:r>
              <w:rPr>
                <w:b/>
                <w:bCs/>
                <w:sz w:val="20"/>
                <w:szCs w:val="20"/>
              </w:rPr>
              <w:t>Evaluation of Options</w:t>
            </w:r>
          </w:p>
          <w:p w14:paraId="2F34C80E" w14:textId="3943A2D3" w:rsidR="009B1510" w:rsidRDefault="009B1510" w:rsidP="002D0A16">
            <w:pPr>
              <w:rPr>
                <w:sz w:val="16"/>
                <w:szCs w:val="16"/>
              </w:rPr>
            </w:pPr>
            <w:r>
              <w:rPr>
                <w:sz w:val="20"/>
                <w:szCs w:val="20"/>
              </w:rPr>
              <w:t>If option quantities or periods are planned to be exercised were the option quantities or periods included in the solicitation evaluation</w:t>
            </w:r>
            <w:r w:rsidR="00340326">
              <w:rPr>
                <w:sz w:val="20"/>
                <w:szCs w:val="20"/>
              </w:rPr>
              <w:t xml:space="preserve"> and</w:t>
            </w:r>
            <w:r>
              <w:rPr>
                <w:sz w:val="20"/>
                <w:szCs w:val="20"/>
              </w:rPr>
              <w:t xml:space="preserve"> includ</w:t>
            </w:r>
            <w:r w:rsidR="00340326">
              <w:rPr>
                <w:sz w:val="20"/>
                <w:szCs w:val="20"/>
              </w:rPr>
              <w:t>ed in</w:t>
            </w:r>
            <w:r>
              <w:rPr>
                <w:sz w:val="20"/>
                <w:szCs w:val="20"/>
              </w:rPr>
              <w:t xml:space="preserve"> the price or cost analysis, to select the vendor(s) for award</w:t>
            </w:r>
            <w:r w:rsidRPr="0094070F">
              <w:rPr>
                <w:sz w:val="20"/>
                <w:szCs w:val="20"/>
              </w:rPr>
              <w:t>?</w:t>
            </w:r>
          </w:p>
          <w:p w14:paraId="651C84DE" w14:textId="295D584A" w:rsidR="009B1510" w:rsidRPr="009B1510" w:rsidRDefault="009B1510" w:rsidP="002D0A16">
            <w:pPr>
              <w:rPr>
                <w:sz w:val="16"/>
                <w:szCs w:val="16"/>
              </w:rPr>
            </w:pPr>
            <w:r w:rsidRPr="00E87F58">
              <w:rPr>
                <w:sz w:val="16"/>
                <w:szCs w:val="16"/>
              </w:rPr>
              <w:t>(4220.1F.VI.</w:t>
            </w:r>
            <w:r>
              <w:rPr>
                <w:sz w:val="16"/>
                <w:szCs w:val="16"/>
              </w:rPr>
              <w:t>7</w:t>
            </w:r>
            <w:r w:rsidRPr="00E87F58">
              <w:rPr>
                <w:sz w:val="16"/>
                <w:szCs w:val="16"/>
              </w:rPr>
              <w:t>)</w:t>
            </w:r>
          </w:p>
        </w:tc>
        <w:sdt>
          <w:sdtPr>
            <w:rPr>
              <w:b/>
              <w:bCs/>
              <w:sz w:val="20"/>
              <w:szCs w:val="20"/>
            </w:rPr>
            <w:id w:val="-1186442381"/>
            <w14:checkbox>
              <w14:checked w14:val="0"/>
              <w14:checkedState w14:val="2612" w14:font="MS Gothic"/>
              <w14:uncheckedState w14:val="2610" w14:font="MS Gothic"/>
            </w14:checkbox>
          </w:sdtPr>
          <w:sdtEndPr/>
          <w:sdtContent>
            <w:tc>
              <w:tcPr>
                <w:tcW w:w="819" w:type="dxa"/>
                <w:shd w:val="clear" w:color="auto" w:fill="DDD9C3" w:themeFill="background2" w:themeFillShade="E6"/>
                <w:vAlign w:val="center"/>
              </w:tcPr>
              <w:p w14:paraId="1222188F" w14:textId="77777777" w:rsidR="009B1510" w:rsidRPr="00AB6252" w:rsidRDefault="009B1510"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42615065"/>
            <w14:checkbox>
              <w14:checked w14:val="0"/>
              <w14:checkedState w14:val="2612" w14:font="MS Gothic"/>
              <w14:uncheckedState w14:val="2610" w14:font="MS Gothic"/>
            </w14:checkbox>
          </w:sdtPr>
          <w:sdtEndPr/>
          <w:sdtContent>
            <w:tc>
              <w:tcPr>
                <w:tcW w:w="863" w:type="dxa"/>
                <w:shd w:val="clear" w:color="auto" w:fill="DDD9C3" w:themeFill="background2" w:themeFillShade="E6"/>
                <w:vAlign w:val="center"/>
              </w:tcPr>
              <w:p w14:paraId="4114EC9B" w14:textId="77777777" w:rsidR="009B1510" w:rsidRPr="008F0F8B" w:rsidRDefault="009B1510"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20235818"/>
            <w14:checkbox>
              <w14:checked w14:val="0"/>
              <w14:checkedState w14:val="2612" w14:font="MS Gothic"/>
              <w14:uncheckedState w14:val="2610" w14:font="MS Gothic"/>
            </w14:checkbox>
          </w:sdtPr>
          <w:sdtEndPr/>
          <w:sdtContent>
            <w:tc>
              <w:tcPr>
                <w:tcW w:w="785" w:type="dxa"/>
                <w:shd w:val="clear" w:color="auto" w:fill="DDD9C3" w:themeFill="background2" w:themeFillShade="E6"/>
                <w:vAlign w:val="center"/>
              </w:tcPr>
              <w:p w14:paraId="5AC5DB29" w14:textId="77777777" w:rsidR="009B1510" w:rsidRPr="008F0F8B" w:rsidRDefault="009B1510" w:rsidP="002D0A16">
                <w:pPr>
                  <w:jc w:val="center"/>
                  <w:rPr>
                    <w:b/>
                    <w:bCs/>
                    <w:sz w:val="20"/>
                    <w:szCs w:val="20"/>
                  </w:rPr>
                </w:pPr>
                <w:r w:rsidRPr="00AB6252">
                  <w:rPr>
                    <w:rFonts w:ascii="Segoe UI Symbol" w:hAnsi="Segoe UI Symbol" w:cs="Segoe UI Symbol"/>
                    <w:b/>
                    <w:bCs/>
                    <w:sz w:val="20"/>
                    <w:szCs w:val="20"/>
                  </w:rPr>
                  <w:t>☐</w:t>
                </w:r>
              </w:p>
            </w:tc>
          </w:sdtContent>
        </w:sdt>
      </w:tr>
    </w:tbl>
    <w:p w14:paraId="72064F30" w14:textId="77777777" w:rsidR="00C72933" w:rsidRDefault="00C72933" w:rsidP="000A1879">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BC0253" w:rsidRPr="008F0F8B" w14:paraId="685CFBC7" w14:textId="77777777" w:rsidTr="002D0A16">
        <w:tc>
          <w:tcPr>
            <w:tcW w:w="9350" w:type="dxa"/>
            <w:gridSpan w:val="3"/>
            <w:tcBorders>
              <w:bottom w:val="single" w:sz="4" w:space="0" w:color="auto"/>
            </w:tcBorders>
            <w:shd w:val="clear" w:color="auto" w:fill="E5B8B7" w:themeFill="accent2" w:themeFillTint="66"/>
          </w:tcPr>
          <w:p w14:paraId="41BC759D" w14:textId="77777777" w:rsidR="00BC0253" w:rsidRDefault="00BC0253" w:rsidP="002D0A16">
            <w:pPr>
              <w:jc w:val="center"/>
              <w:rPr>
                <w:sz w:val="20"/>
                <w:szCs w:val="20"/>
              </w:rPr>
            </w:pPr>
            <w:r>
              <w:rPr>
                <w:b/>
                <w:bCs/>
                <w:sz w:val="36"/>
                <w:szCs w:val="36"/>
              </w:rPr>
              <w:t>PART</w:t>
            </w:r>
            <w:r w:rsidRPr="00111D29">
              <w:rPr>
                <w:b/>
                <w:bCs/>
                <w:sz w:val="36"/>
                <w:szCs w:val="36"/>
              </w:rPr>
              <w:t xml:space="preserve"> </w:t>
            </w:r>
            <w:r w:rsidR="001E4924">
              <w:rPr>
                <w:b/>
                <w:bCs/>
                <w:sz w:val="36"/>
                <w:szCs w:val="36"/>
              </w:rPr>
              <w:t>2</w:t>
            </w:r>
            <w:r w:rsidRPr="00111D29">
              <w:rPr>
                <w:b/>
                <w:bCs/>
                <w:sz w:val="36"/>
                <w:szCs w:val="36"/>
              </w:rPr>
              <w:t xml:space="preserve"> – </w:t>
            </w:r>
            <w:r>
              <w:rPr>
                <w:b/>
                <w:bCs/>
                <w:sz w:val="36"/>
                <w:szCs w:val="36"/>
              </w:rPr>
              <w:t xml:space="preserve">End </w:t>
            </w:r>
            <w:r w:rsidRPr="00111D29">
              <w:rPr>
                <w:b/>
                <w:bCs/>
                <w:sz w:val="36"/>
                <w:szCs w:val="36"/>
              </w:rPr>
              <w:t>Check Point</w:t>
            </w:r>
          </w:p>
          <w:p w14:paraId="75F8E458" w14:textId="7BF51299" w:rsidR="00BC0253" w:rsidRPr="00BC0253" w:rsidRDefault="00BC0253" w:rsidP="002D0A16">
            <w:pPr>
              <w:jc w:val="center"/>
              <w:rPr>
                <w:i/>
                <w:iCs/>
                <w:sz w:val="20"/>
                <w:szCs w:val="20"/>
              </w:rPr>
            </w:pPr>
            <w:r>
              <w:rPr>
                <w:i/>
                <w:iCs/>
              </w:rPr>
              <w:t>Completed and submitted prior to making award</w:t>
            </w:r>
          </w:p>
        </w:tc>
      </w:tr>
      <w:tr w:rsidR="00BC0253" w:rsidRPr="008F0F8B" w14:paraId="2CF9DB8A" w14:textId="77777777" w:rsidTr="002D0A16">
        <w:tc>
          <w:tcPr>
            <w:tcW w:w="9350" w:type="dxa"/>
            <w:gridSpan w:val="3"/>
            <w:tcBorders>
              <w:top w:val="single" w:sz="4" w:space="0" w:color="auto"/>
              <w:left w:val="nil"/>
              <w:bottom w:val="single" w:sz="4" w:space="0" w:color="auto"/>
              <w:right w:val="nil"/>
            </w:tcBorders>
          </w:tcPr>
          <w:p w14:paraId="5233EC37" w14:textId="77777777" w:rsidR="00BC0253" w:rsidRPr="008F0F8B" w:rsidRDefault="00BC0253" w:rsidP="002D0A16">
            <w:pPr>
              <w:jc w:val="center"/>
              <w:rPr>
                <w:b/>
                <w:bCs/>
                <w:sz w:val="20"/>
                <w:szCs w:val="20"/>
              </w:rPr>
            </w:pPr>
          </w:p>
        </w:tc>
      </w:tr>
      <w:tr w:rsidR="00BC0253" w:rsidRPr="008F0F8B" w14:paraId="2654B397" w14:textId="77777777" w:rsidTr="002D0A16">
        <w:tc>
          <w:tcPr>
            <w:tcW w:w="9350" w:type="dxa"/>
            <w:gridSpan w:val="3"/>
            <w:tcBorders>
              <w:top w:val="single" w:sz="4" w:space="0" w:color="auto"/>
            </w:tcBorders>
            <w:shd w:val="clear" w:color="auto" w:fill="B8CCE4" w:themeFill="accent1" w:themeFillTint="66"/>
          </w:tcPr>
          <w:p w14:paraId="086803A5" w14:textId="5BD106DF" w:rsidR="00BC0253" w:rsidRDefault="00A81EC8" w:rsidP="002D0A16">
            <w:pPr>
              <w:rPr>
                <w:sz w:val="20"/>
                <w:szCs w:val="20"/>
              </w:rPr>
            </w:pPr>
            <w:r>
              <w:rPr>
                <w:sz w:val="20"/>
                <w:szCs w:val="20"/>
              </w:rPr>
              <w:t>Prior to issuing a purchase order or executing a contract with selected vendor(s)</w:t>
            </w:r>
            <w:r w:rsidR="00BC0253">
              <w:rPr>
                <w:sz w:val="20"/>
                <w:szCs w:val="20"/>
              </w:rPr>
              <w:t xml:space="preserve">, submit the </w:t>
            </w:r>
            <w:r>
              <w:rPr>
                <w:sz w:val="20"/>
                <w:szCs w:val="20"/>
              </w:rPr>
              <w:t>evaluation and award</w:t>
            </w:r>
            <w:r w:rsidR="00BC0253">
              <w:rPr>
                <w:sz w:val="20"/>
                <w:szCs w:val="20"/>
              </w:rPr>
              <w:t xml:space="preserve"> documents to TDOT for review and to receive the letter to proceed with </w:t>
            </w:r>
            <w:r>
              <w:rPr>
                <w:sz w:val="20"/>
                <w:szCs w:val="20"/>
              </w:rPr>
              <w:t>award</w:t>
            </w:r>
            <w:r w:rsidR="00BC0253">
              <w:rPr>
                <w:sz w:val="20"/>
                <w:szCs w:val="20"/>
              </w:rPr>
              <w:t xml:space="preserve">.  After receiving letter to proceed, </w:t>
            </w:r>
            <w:r>
              <w:rPr>
                <w:sz w:val="20"/>
                <w:szCs w:val="20"/>
              </w:rPr>
              <w:t>a purchase order can be issued, or contract can be executed with selected vendor(s)</w:t>
            </w:r>
            <w:r w:rsidR="00BC0253">
              <w:rPr>
                <w:sz w:val="20"/>
                <w:szCs w:val="20"/>
              </w:rPr>
              <w:t>.</w:t>
            </w:r>
          </w:p>
          <w:p w14:paraId="1960817F" w14:textId="77777777" w:rsidR="00BC0253" w:rsidRPr="008F0F8B" w:rsidRDefault="00BC0253" w:rsidP="002D0A16">
            <w:pPr>
              <w:jc w:val="center"/>
              <w:rPr>
                <w:b/>
                <w:bCs/>
                <w:sz w:val="20"/>
                <w:szCs w:val="20"/>
              </w:rPr>
            </w:pPr>
          </w:p>
        </w:tc>
      </w:tr>
      <w:tr w:rsidR="00BC0253" w:rsidRPr="008F0F8B" w14:paraId="611AEEB6" w14:textId="77777777" w:rsidTr="002D0A16">
        <w:tc>
          <w:tcPr>
            <w:tcW w:w="7285" w:type="dxa"/>
          </w:tcPr>
          <w:p w14:paraId="1A7A6227" w14:textId="77777777" w:rsidR="00BC0253" w:rsidRPr="008F0F8B" w:rsidRDefault="00BC0253" w:rsidP="002D0A16">
            <w:pPr>
              <w:rPr>
                <w:sz w:val="20"/>
                <w:szCs w:val="20"/>
              </w:rPr>
            </w:pPr>
          </w:p>
        </w:tc>
        <w:tc>
          <w:tcPr>
            <w:tcW w:w="1032" w:type="dxa"/>
          </w:tcPr>
          <w:p w14:paraId="641431C8" w14:textId="77777777" w:rsidR="00BC0253" w:rsidRPr="008F0F8B" w:rsidRDefault="00BC0253" w:rsidP="002D0A16">
            <w:pPr>
              <w:jc w:val="center"/>
              <w:rPr>
                <w:b/>
                <w:bCs/>
                <w:sz w:val="20"/>
                <w:szCs w:val="20"/>
              </w:rPr>
            </w:pPr>
            <w:r w:rsidRPr="008F0F8B">
              <w:rPr>
                <w:b/>
                <w:bCs/>
                <w:sz w:val="20"/>
                <w:szCs w:val="20"/>
              </w:rPr>
              <w:t>True</w:t>
            </w:r>
          </w:p>
        </w:tc>
        <w:tc>
          <w:tcPr>
            <w:tcW w:w="1033" w:type="dxa"/>
          </w:tcPr>
          <w:p w14:paraId="75C6A7A9" w14:textId="77777777" w:rsidR="00BC0253" w:rsidRPr="008F0F8B" w:rsidRDefault="00BC0253" w:rsidP="002D0A16">
            <w:pPr>
              <w:jc w:val="center"/>
              <w:rPr>
                <w:b/>
                <w:bCs/>
                <w:sz w:val="20"/>
                <w:szCs w:val="20"/>
              </w:rPr>
            </w:pPr>
            <w:r w:rsidRPr="008F0F8B">
              <w:rPr>
                <w:b/>
                <w:bCs/>
                <w:sz w:val="20"/>
                <w:szCs w:val="20"/>
              </w:rPr>
              <w:t>False</w:t>
            </w:r>
          </w:p>
        </w:tc>
      </w:tr>
      <w:tr w:rsidR="00BC0253" w:rsidRPr="008F0F8B" w14:paraId="0D4173DB" w14:textId="77777777" w:rsidTr="002D0A16">
        <w:tc>
          <w:tcPr>
            <w:tcW w:w="7285" w:type="dxa"/>
            <w:vAlign w:val="center"/>
          </w:tcPr>
          <w:p w14:paraId="6144A0BF" w14:textId="435F0122" w:rsidR="00BC0253" w:rsidRDefault="00BC0253" w:rsidP="002D0A16">
            <w:pPr>
              <w:rPr>
                <w:sz w:val="20"/>
                <w:szCs w:val="20"/>
              </w:rPr>
            </w:pPr>
            <w:r>
              <w:rPr>
                <w:sz w:val="20"/>
                <w:szCs w:val="20"/>
              </w:rPr>
              <w:t xml:space="preserve">Before </w:t>
            </w:r>
            <w:r w:rsidR="00A81EC8">
              <w:rPr>
                <w:sz w:val="20"/>
                <w:szCs w:val="20"/>
              </w:rPr>
              <w:t>issuing a purchase order or executing a contract</w:t>
            </w:r>
            <w:r>
              <w:rPr>
                <w:sz w:val="20"/>
                <w:szCs w:val="20"/>
              </w:rPr>
              <w:t xml:space="preserve">, will the </w:t>
            </w:r>
            <w:r w:rsidR="00A3002A">
              <w:rPr>
                <w:sz w:val="20"/>
                <w:szCs w:val="20"/>
              </w:rPr>
              <w:t>evaluation and award</w:t>
            </w:r>
            <w:r>
              <w:rPr>
                <w:sz w:val="20"/>
                <w:szCs w:val="20"/>
              </w:rPr>
              <w:t xml:space="preserve"> documents be submitted to TDOT for review and to issue a letter to proceed with the </w:t>
            </w:r>
            <w:r w:rsidR="00A3002A">
              <w:rPr>
                <w:sz w:val="20"/>
                <w:szCs w:val="20"/>
              </w:rPr>
              <w:t>award (issue purchase order or execute contract)</w:t>
            </w:r>
            <w:r w:rsidRPr="0091763E">
              <w:rPr>
                <w:sz w:val="20"/>
                <w:szCs w:val="20"/>
              </w:rPr>
              <w:t>?</w:t>
            </w:r>
            <w:r>
              <w:rPr>
                <w:sz w:val="20"/>
                <w:szCs w:val="20"/>
              </w:rPr>
              <w:t xml:space="preserve"> </w:t>
            </w:r>
          </w:p>
          <w:p w14:paraId="20D7970E" w14:textId="77777777" w:rsidR="00BC0253" w:rsidRPr="008F0F8B" w:rsidRDefault="00BC0253" w:rsidP="002D0A16">
            <w:pPr>
              <w:ind w:left="337" w:hanging="337"/>
              <w:rPr>
                <w:sz w:val="20"/>
                <w:szCs w:val="20"/>
              </w:rPr>
            </w:pPr>
          </w:p>
        </w:tc>
        <w:sdt>
          <w:sdtPr>
            <w:rPr>
              <w:b/>
              <w:bCs/>
              <w:sz w:val="20"/>
              <w:szCs w:val="20"/>
            </w:rPr>
            <w:id w:val="-192766239"/>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9CABB7F" w14:textId="77777777" w:rsidR="00BC0253" w:rsidRPr="008F0F8B" w:rsidRDefault="00BC0253" w:rsidP="002D0A16">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06454997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187AE95" w14:textId="77777777" w:rsidR="00BC0253" w:rsidRPr="008F0F8B" w:rsidRDefault="00BC0253" w:rsidP="002D0A16">
                <w:pPr>
                  <w:jc w:val="center"/>
                  <w:rPr>
                    <w:b/>
                    <w:bCs/>
                    <w:sz w:val="20"/>
                    <w:szCs w:val="20"/>
                  </w:rPr>
                </w:pPr>
                <w:r w:rsidRPr="008F0F8B">
                  <w:rPr>
                    <w:rFonts w:ascii="MS Gothic" w:eastAsia="MS Gothic" w:hAnsi="MS Gothic" w:hint="eastAsia"/>
                    <w:b/>
                    <w:bCs/>
                    <w:sz w:val="20"/>
                    <w:szCs w:val="20"/>
                  </w:rPr>
                  <w:t>☐</w:t>
                </w:r>
              </w:p>
            </w:tc>
          </w:sdtContent>
        </w:sdt>
      </w:tr>
    </w:tbl>
    <w:p w14:paraId="0FAABD94" w14:textId="77777777" w:rsidR="007D5326" w:rsidRDefault="007D5326" w:rsidP="000A1879">
      <w:pPr>
        <w:spacing w:after="0"/>
        <w:rPr>
          <w:sz w:val="20"/>
          <w:szCs w:val="20"/>
        </w:rPr>
      </w:pPr>
    </w:p>
    <w:sectPr w:rsidR="007D53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360D87" w:rsidRDefault="00360D87" w:rsidP="00744ECF">
      <w:pPr>
        <w:spacing w:after="0" w:line="240" w:lineRule="auto"/>
      </w:pPr>
      <w:r>
        <w:separator/>
      </w:r>
    </w:p>
  </w:endnote>
  <w:endnote w:type="continuationSeparator" w:id="0">
    <w:p w14:paraId="1560B0BA" w14:textId="77777777" w:rsidR="00360D87" w:rsidRDefault="00360D87"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446BE0" w:rsidRDefault="00446B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446BE0" w:rsidRDefault="0044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360D87" w:rsidRDefault="00360D87" w:rsidP="00744ECF">
      <w:pPr>
        <w:spacing w:after="0" w:line="240" w:lineRule="auto"/>
      </w:pPr>
      <w:r>
        <w:separator/>
      </w:r>
    </w:p>
  </w:footnote>
  <w:footnote w:type="continuationSeparator" w:id="0">
    <w:p w14:paraId="5C1BCC7A" w14:textId="77777777" w:rsidR="00360D87" w:rsidRDefault="00360D87"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744ECF" w:rsidRDefault="00744ECF" w:rsidP="00744ECF">
    <w:pPr>
      <w:spacing w:after="0" w:line="240" w:lineRule="auto"/>
      <w:jc w:val="right"/>
    </w:pPr>
    <w:r>
      <w:t>Transit Oversight Office</w:t>
    </w:r>
  </w:p>
  <w:p w14:paraId="77BFB154" w14:textId="77777777" w:rsidR="00744ECF" w:rsidRDefault="00744ECF"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744ECF" w:rsidRDefault="00744ECF" w:rsidP="00744ECF">
    <w:pPr>
      <w:spacing w:after="0" w:line="240" w:lineRule="auto"/>
      <w:jc w:val="right"/>
    </w:pPr>
    <w:r>
      <w:t>505 Deaderick Street, Suite 900</w:t>
    </w:r>
  </w:p>
  <w:p w14:paraId="5A9ED350" w14:textId="77777777" w:rsidR="00744ECF" w:rsidRDefault="00744ECF" w:rsidP="00744ECF">
    <w:pPr>
      <w:spacing w:after="0" w:line="240" w:lineRule="auto"/>
      <w:jc w:val="right"/>
    </w:pPr>
    <w:r>
      <w:t>Nashville, TN 37243</w:t>
    </w:r>
  </w:p>
  <w:p w14:paraId="1A1D8938" w14:textId="77777777" w:rsidR="00744ECF" w:rsidRPr="00472A1B" w:rsidRDefault="008F245E" w:rsidP="00744ECF">
    <w:pPr>
      <w:spacing w:after="0" w:line="240" w:lineRule="auto"/>
      <w:jc w:val="right"/>
    </w:pPr>
    <w:hyperlink r:id="rId2" w:history="1">
      <w:r w:rsidR="00744ECF" w:rsidRPr="001465DB">
        <w:rPr>
          <w:rStyle w:val="Hyperlink"/>
        </w:rPr>
        <w:t>TDOT.MultimodalAdmin@tn.gov</w:t>
      </w:r>
    </w:hyperlink>
    <w:r w:rsidR="00744ECF">
      <w:t xml:space="preserve"> </w:t>
    </w:r>
  </w:p>
  <w:p w14:paraId="7A25E50F" w14:textId="77777777" w:rsidR="00744ECF" w:rsidRDefault="008F245E"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744ECF" w:rsidRDefault="0074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2548"/>
    <w:multiLevelType w:val="hybridMultilevel"/>
    <w:tmpl w:val="CE9A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E7EEB"/>
    <w:multiLevelType w:val="hybridMultilevel"/>
    <w:tmpl w:val="7D9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C2816"/>
    <w:multiLevelType w:val="hybridMultilevel"/>
    <w:tmpl w:val="40CA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F2709"/>
    <w:multiLevelType w:val="hybridMultilevel"/>
    <w:tmpl w:val="86B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C24CB"/>
    <w:multiLevelType w:val="hybridMultilevel"/>
    <w:tmpl w:val="FA4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56844"/>
    <w:multiLevelType w:val="hybridMultilevel"/>
    <w:tmpl w:val="7632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D1AA4"/>
    <w:multiLevelType w:val="hybridMultilevel"/>
    <w:tmpl w:val="9B1850DE"/>
    <w:lvl w:ilvl="0" w:tplc="04090001">
      <w:start w:val="7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27884">
    <w:abstractNumId w:val="12"/>
  </w:num>
  <w:num w:numId="2" w16cid:durableId="280766776">
    <w:abstractNumId w:val="3"/>
  </w:num>
  <w:num w:numId="3" w16cid:durableId="557059438">
    <w:abstractNumId w:val="9"/>
  </w:num>
  <w:num w:numId="4" w16cid:durableId="956256555">
    <w:abstractNumId w:val="2"/>
  </w:num>
  <w:num w:numId="5" w16cid:durableId="1436636978">
    <w:abstractNumId w:val="6"/>
  </w:num>
  <w:num w:numId="6" w16cid:durableId="988247849">
    <w:abstractNumId w:val="10"/>
  </w:num>
  <w:num w:numId="7" w16cid:durableId="30541547">
    <w:abstractNumId w:val="15"/>
  </w:num>
  <w:num w:numId="8" w16cid:durableId="1094285011">
    <w:abstractNumId w:val="5"/>
  </w:num>
  <w:num w:numId="9" w16cid:durableId="478231565">
    <w:abstractNumId w:val="0"/>
  </w:num>
  <w:num w:numId="10" w16cid:durableId="1734159152">
    <w:abstractNumId w:val="8"/>
  </w:num>
  <w:num w:numId="11" w16cid:durableId="1956207548">
    <w:abstractNumId w:val="16"/>
  </w:num>
  <w:num w:numId="12" w16cid:durableId="1707369979">
    <w:abstractNumId w:val="13"/>
  </w:num>
  <w:num w:numId="13" w16cid:durableId="1277326348">
    <w:abstractNumId w:val="7"/>
  </w:num>
  <w:num w:numId="14" w16cid:durableId="1099906271">
    <w:abstractNumId w:val="4"/>
  </w:num>
  <w:num w:numId="15" w16cid:durableId="985933017">
    <w:abstractNumId w:val="1"/>
  </w:num>
  <w:num w:numId="16" w16cid:durableId="1463310920">
    <w:abstractNumId w:val="11"/>
  </w:num>
  <w:num w:numId="17" w16cid:durableId="17700058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10A79"/>
    <w:rsid w:val="00026F06"/>
    <w:rsid w:val="000574D9"/>
    <w:rsid w:val="00066618"/>
    <w:rsid w:val="0006767C"/>
    <w:rsid w:val="00094823"/>
    <w:rsid w:val="000968CA"/>
    <w:rsid w:val="000A1879"/>
    <w:rsid w:val="000A487A"/>
    <w:rsid w:val="000A5185"/>
    <w:rsid w:val="000B4227"/>
    <w:rsid w:val="000D03CA"/>
    <w:rsid w:val="000D0846"/>
    <w:rsid w:val="0013265C"/>
    <w:rsid w:val="00141CAE"/>
    <w:rsid w:val="001473DF"/>
    <w:rsid w:val="00163F7C"/>
    <w:rsid w:val="00167A90"/>
    <w:rsid w:val="00173EF8"/>
    <w:rsid w:val="00187C05"/>
    <w:rsid w:val="001A335E"/>
    <w:rsid w:val="001A3411"/>
    <w:rsid w:val="001A4632"/>
    <w:rsid w:val="001B2534"/>
    <w:rsid w:val="001B37FB"/>
    <w:rsid w:val="001C57D9"/>
    <w:rsid w:val="001C7467"/>
    <w:rsid w:val="001E0CCB"/>
    <w:rsid w:val="001E4924"/>
    <w:rsid w:val="00213EF8"/>
    <w:rsid w:val="0023445C"/>
    <w:rsid w:val="002451E5"/>
    <w:rsid w:val="00251294"/>
    <w:rsid w:val="002529C8"/>
    <w:rsid w:val="00295C47"/>
    <w:rsid w:val="002B0FCB"/>
    <w:rsid w:val="002B2727"/>
    <w:rsid w:val="002B7D74"/>
    <w:rsid w:val="002F7253"/>
    <w:rsid w:val="00316AFE"/>
    <w:rsid w:val="0032188E"/>
    <w:rsid w:val="00332B93"/>
    <w:rsid w:val="003342EE"/>
    <w:rsid w:val="00340326"/>
    <w:rsid w:val="003547AC"/>
    <w:rsid w:val="00360D87"/>
    <w:rsid w:val="0036237F"/>
    <w:rsid w:val="0037393B"/>
    <w:rsid w:val="003A4B3C"/>
    <w:rsid w:val="003C00ED"/>
    <w:rsid w:val="003C73EE"/>
    <w:rsid w:val="003D34B0"/>
    <w:rsid w:val="003E28D5"/>
    <w:rsid w:val="003E590A"/>
    <w:rsid w:val="00403817"/>
    <w:rsid w:val="004044F2"/>
    <w:rsid w:val="00405AAB"/>
    <w:rsid w:val="00413A89"/>
    <w:rsid w:val="004205FA"/>
    <w:rsid w:val="0044557D"/>
    <w:rsid w:val="00446BE0"/>
    <w:rsid w:val="00466802"/>
    <w:rsid w:val="004C21CD"/>
    <w:rsid w:val="004E3357"/>
    <w:rsid w:val="004E55A4"/>
    <w:rsid w:val="004F087A"/>
    <w:rsid w:val="004F40FF"/>
    <w:rsid w:val="004F4950"/>
    <w:rsid w:val="0050346A"/>
    <w:rsid w:val="00505186"/>
    <w:rsid w:val="00537783"/>
    <w:rsid w:val="00560E8A"/>
    <w:rsid w:val="00564EE3"/>
    <w:rsid w:val="00577AB4"/>
    <w:rsid w:val="00591296"/>
    <w:rsid w:val="00593CB8"/>
    <w:rsid w:val="005D249C"/>
    <w:rsid w:val="005D2970"/>
    <w:rsid w:val="005D7AA1"/>
    <w:rsid w:val="005E09CB"/>
    <w:rsid w:val="005E1DC3"/>
    <w:rsid w:val="005F06E9"/>
    <w:rsid w:val="0060426F"/>
    <w:rsid w:val="00611C6F"/>
    <w:rsid w:val="00615540"/>
    <w:rsid w:val="00623B11"/>
    <w:rsid w:val="00642ABF"/>
    <w:rsid w:val="006579D2"/>
    <w:rsid w:val="00666E6C"/>
    <w:rsid w:val="0067776A"/>
    <w:rsid w:val="00682AD7"/>
    <w:rsid w:val="006840DC"/>
    <w:rsid w:val="00686472"/>
    <w:rsid w:val="00694C6B"/>
    <w:rsid w:val="006A7B4B"/>
    <w:rsid w:val="006D59CC"/>
    <w:rsid w:val="006F0ED7"/>
    <w:rsid w:val="00706420"/>
    <w:rsid w:val="00727FF0"/>
    <w:rsid w:val="007443D5"/>
    <w:rsid w:val="00744ECF"/>
    <w:rsid w:val="00780CFE"/>
    <w:rsid w:val="007815E6"/>
    <w:rsid w:val="00792227"/>
    <w:rsid w:val="007A3DB7"/>
    <w:rsid w:val="007B2244"/>
    <w:rsid w:val="007B4A50"/>
    <w:rsid w:val="007B5E22"/>
    <w:rsid w:val="007C3264"/>
    <w:rsid w:val="007D5326"/>
    <w:rsid w:val="007D6CBB"/>
    <w:rsid w:val="007E0069"/>
    <w:rsid w:val="007E0C89"/>
    <w:rsid w:val="00806791"/>
    <w:rsid w:val="008143C7"/>
    <w:rsid w:val="0081473B"/>
    <w:rsid w:val="00815088"/>
    <w:rsid w:val="00817E34"/>
    <w:rsid w:val="00823625"/>
    <w:rsid w:val="00844C33"/>
    <w:rsid w:val="00874A03"/>
    <w:rsid w:val="008934ED"/>
    <w:rsid w:val="008A083B"/>
    <w:rsid w:val="008A1B74"/>
    <w:rsid w:val="008A4A8A"/>
    <w:rsid w:val="008B2CEC"/>
    <w:rsid w:val="008B3F3A"/>
    <w:rsid w:val="008B76EF"/>
    <w:rsid w:val="008F245E"/>
    <w:rsid w:val="00915097"/>
    <w:rsid w:val="00921396"/>
    <w:rsid w:val="00924DE6"/>
    <w:rsid w:val="0092780E"/>
    <w:rsid w:val="009634D2"/>
    <w:rsid w:val="009A7CCF"/>
    <w:rsid w:val="009B1510"/>
    <w:rsid w:val="009C39B5"/>
    <w:rsid w:val="00A03BF7"/>
    <w:rsid w:val="00A03E9B"/>
    <w:rsid w:val="00A04C06"/>
    <w:rsid w:val="00A13F19"/>
    <w:rsid w:val="00A16A6D"/>
    <w:rsid w:val="00A17382"/>
    <w:rsid w:val="00A3002A"/>
    <w:rsid w:val="00A32C0A"/>
    <w:rsid w:val="00A56364"/>
    <w:rsid w:val="00A63BE8"/>
    <w:rsid w:val="00A63CE0"/>
    <w:rsid w:val="00A7360A"/>
    <w:rsid w:val="00A81EC8"/>
    <w:rsid w:val="00A83694"/>
    <w:rsid w:val="00A83E8F"/>
    <w:rsid w:val="00AA5D2C"/>
    <w:rsid w:val="00AC2C6E"/>
    <w:rsid w:val="00AC4775"/>
    <w:rsid w:val="00AE56DF"/>
    <w:rsid w:val="00B105FB"/>
    <w:rsid w:val="00B34B3D"/>
    <w:rsid w:val="00B708BD"/>
    <w:rsid w:val="00B776A7"/>
    <w:rsid w:val="00BC0253"/>
    <w:rsid w:val="00BC2625"/>
    <w:rsid w:val="00C15CF2"/>
    <w:rsid w:val="00C27945"/>
    <w:rsid w:val="00C72933"/>
    <w:rsid w:val="00C958CA"/>
    <w:rsid w:val="00CE738E"/>
    <w:rsid w:val="00CF42C9"/>
    <w:rsid w:val="00CF7A0A"/>
    <w:rsid w:val="00D141B4"/>
    <w:rsid w:val="00D147FF"/>
    <w:rsid w:val="00D17024"/>
    <w:rsid w:val="00D8631A"/>
    <w:rsid w:val="00D9674D"/>
    <w:rsid w:val="00DB0311"/>
    <w:rsid w:val="00E25B79"/>
    <w:rsid w:val="00E42C49"/>
    <w:rsid w:val="00E7394A"/>
    <w:rsid w:val="00EB0A7B"/>
    <w:rsid w:val="00EB57CA"/>
    <w:rsid w:val="00EC19ED"/>
    <w:rsid w:val="00ED5C9D"/>
    <w:rsid w:val="00EE0ACE"/>
    <w:rsid w:val="00EF0833"/>
    <w:rsid w:val="00EF2F87"/>
    <w:rsid w:val="00F149F9"/>
    <w:rsid w:val="00F22143"/>
    <w:rsid w:val="00F46B68"/>
    <w:rsid w:val="00F70003"/>
    <w:rsid w:val="00F87A48"/>
    <w:rsid w:val="00FB343D"/>
    <w:rsid w:val="00FC0027"/>
    <w:rsid w:val="00FD3081"/>
    <w:rsid w:val="00FE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34783E522F314D7A8B894C73D735DDBF"/>
        <w:category>
          <w:name w:val="General"/>
          <w:gallery w:val="placeholder"/>
        </w:category>
        <w:types>
          <w:type w:val="bbPlcHdr"/>
        </w:types>
        <w:behaviors>
          <w:behavior w:val="content"/>
        </w:behaviors>
        <w:guid w:val="{BA13BB4E-B720-40E0-8C8B-CDF37441CE46}"/>
      </w:docPartPr>
      <w:docPartBody>
        <w:p w:rsidR="00DD5A83" w:rsidRDefault="009F0FA5" w:rsidP="009F0FA5">
          <w:pPr>
            <w:pStyle w:val="34783E522F314D7A8B894C73D735DDBF"/>
          </w:pPr>
          <w:r w:rsidRPr="006D41E1">
            <w:rPr>
              <w:rStyle w:val="PlaceholderText"/>
            </w:rPr>
            <w:t>Click or tap here to enter text.</w:t>
          </w:r>
        </w:p>
      </w:docPartBody>
    </w:docPart>
    <w:docPart>
      <w:docPartPr>
        <w:name w:val="1AD02116C6444BD6A3029B2C4D243F68"/>
        <w:category>
          <w:name w:val="General"/>
          <w:gallery w:val="placeholder"/>
        </w:category>
        <w:types>
          <w:type w:val="bbPlcHdr"/>
        </w:types>
        <w:behaviors>
          <w:behavior w:val="content"/>
        </w:behaviors>
        <w:guid w:val="{E5A3EF63-CB26-49EF-91E5-C5C8EE5A661D}"/>
      </w:docPartPr>
      <w:docPartBody>
        <w:p w:rsidR="00DD5A83" w:rsidRDefault="009F0FA5" w:rsidP="009F0FA5">
          <w:pPr>
            <w:pStyle w:val="1AD02116C6444BD6A3029B2C4D243F68"/>
          </w:pPr>
          <w:r w:rsidRPr="006D41E1">
            <w:rPr>
              <w:rStyle w:val="PlaceholderText"/>
            </w:rPr>
            <w:t>Click or tap here to enter text.</w:t>
          </w:r>
        </w:p>
      </w:docPartBody>
    </w:docPart>
    <w:docPart>
      <w:docPartPr>
        <w:name w:val="F2F025F739FA45B79D6839791873B113"/>
        <w:category>
          <w:name w:val="General"/>
          <w:gallery w:val="placeholder"/>
        </w:category>
        <w:types>
          <w:type w:val="bbPlcHdr"/>
        </w:types>
        <w:behaviors>
          <w:behavior w:val="content"/>
        </w:behaviors>
        <w:guid w:val="{C0BD834E-DB87-4072-BE4E-A4F7A02C1278}"/>
      </w:docPartPr>
      <w:docPartBody>
        <w:p w:rsidR="00DD5A83" w:rsidRDefault="009F0FA5" w:rsidP="009F0FA5">
          <w:pPr>
            <w:pStyle w:val="F2F025F739FA45B79D6839791873B113"/>
          </w:pPr>
          <w:r w:rsidRPr="006D41E1">
            <w:rPr>
              <w:rStyle w:val="PlaceholderText"/>
            </w:rPr>
            <w:t>Click or tap here to enter text.</w:t>
          </w:r>
        </w:p>
      </w:docPartBody>
    </w:docPart>
    <w:docPart>
      <w:docPartPr>
        <w:name w:val="32A20AA7008D4BFB97835FA326ECFD47"/>
        <w:category>
          <w:name w:val="General"/>
          <w:gallery w:val="placeholder"/>
        </w:category>
        <w:types>
          <w:type w:val="bbPlcHdr"/>
        </w:types>
        <w:behaviors>
          <w:behavior w:val="content"/>
        </w:behaviors>
        <w:guid w:val="{839A9FBF-0EEF-49BB-BCEF-2DB16887C5CD}"/>
      </w:docPartPr>
      <w:docPartBody>
        <w:p w:rsidR="00DD5A83" w:rsidRDefault="009F0FA5" w:rsidP="009F0FA5">
          <w:pPr>
            <w:pStyle w:val="32A20AA7008D4BFB97835FA326ECFD47"/>
          </w:pPr>
          <w:r w:rsidRPr="006D41E1">
            <w:rPr>
              <w:rStyle w:val="PlaceholderText"/>
            </w:rPr>
            <w:t>Click or tap here to enter text.</w:t>
          </w:r>
        </w:p>
      </w:docPartBody>
    </w:docPart>
    <w:docPart>
      <w:docPartPr>
        <w:name w:val="F56CD739C8DF478F9F60990EAD420C33"/>
        <w:category>
          <w:name w:val="General"/>
          <w:gallery w:val="placeholder"/>
        </w:category>
        <w:types>
          <w:type w:val="bbPlcHdr"/>
        </w:types>
        <w:behaviors>
          <w:behavior w:val="content"/>
        </w:behaviors>
        <w:guid w:val="{206EBE6C-4D77-471D-8537-6ED3E51684AE}"/>
      </w:docPartPr>
      <w:docPartBody>
        <w:p w:rsidR="00DD5A83" w:rsidRDefault="009F0FA5" w:rsidP="009F0FA5">
          <w:pPr>
            <w:pStyle w:val="F56CD739C8DF478F9F60990EAD420C33"/>
          </w:pPr>
          <w:r w:rsidRPr="006D41E1">
            <w:rPr>
              <w:rStyle w:val="PlaceholderText"/>
            </w:rPr>
            <w:t>Click or tap here to enter text.</w:t>
          </w:r>
        </w:p>
      </w:docPartBody>
    </w:docPart>
    <w:docPart>
      <w:docPartPr>
        <w:name w:val="D9BD0EA2CFE64C9E95C13E1F80DB21EE"/>
        <w:category>
          <w:name w:val="General"/>
          <w:gallery w:val="placeholder"/>
        </w:category>
        <w:types>
          <w:type w:val="bbPlcHdr"/>
        </w:types>
        <w:behaviors>
          <w:behavior w:val="content"/>
        </w:behaviors>
        <w:guid w:val="{A145C424-4104-4A19-A332-52C599BBE2CF}"/>
      </w:docPartPr>
      <w:docPartBody>
        <w:p w:rsidR="00DD5A83" w:rsidRDefault="009F0FA5" w:rsidP="009F0FA5">
          <w:pPr>
            <w:pStyle w:val="D9BD0EA2CFE64C9E95C13E1F80DB21EE"/>
          </w:pPr>
          <w:r w:rsidRPr="006D41E1">
            <w:rPr>
              <w:rStyle w:val="PlaceholderText"/>
            </w:rPr>
            <w:t>Click or tap here to enter text.</w:t>
          </w:r>
        </w:p>
      </w:docPartBody>
    </w:docPart>
    <w:docPart>
      <w:docPartPr>
        <w:name w:val="8FA2DA03166C4FBF8747083652749BA5"/>
        <w:category>
          <w:name w:val="General"/>
          <w:gallery w:val="placeholder"/>
        </w:category>
        <w:types>
          <w:type w:val="bbPlcHdr"/>
        </w:types>
        <w:behaviors>
          <w:behavior w:val="content"/>
        </w:behaviors>
        <w:guid w:val="{18F3C3B1-98BE-459B-BAAA-FAE2A9FD9281}"/>
      </w:docPartPr>
      <w:docPartBody>
        <w:p w:rsidR="00DD5A83" w:rsidRDefault="009F0FA5" w:rsidP="009F0FA5">
          <w:pPr>
            <w:pStyle w:val="8FA2DA03166C4FBF8747083652749BA5"/>
          </w:pPr>
          <w:r w:rsidRPr="006D41E1">
            <w:rPr>
              <w:rStyle w:val="PlaceholderText"/>
            </w:rPr>
            <w:t>Click or tap here to enter text.</w:t>
          </w:r>
        </w:p>
      </w:docPartBody>
    </w:docPart>
    <w:docPart>
      <w:docPartPr>
        <w:name w:val="53651F949909406BA592425986635171"/>
        <w:category>
          <w:name w:val="General"/>
          <w:gallery w:val="placeholder"/>
        </w:category>
        <w:types>
          <w:type w:val="bbPlcHdr"/>
        </w:types>
        <w:behaviors>
          <w:behavior w:val="content"/>
        </w:behaviors>
        <w:guid w:val="{ECF3CD94-91A2-4BA4-ACFE-04C11CA65935}"/>
      </w:docPartPr>
      <w:docPartBody>
        <w:p w:rsidR="00DD5A83" w:rsidRDefault="009F0FA5" w:rsidP="009F0FA5">
          <w:pPr>
            <w:pStyle w:val="53651F949909406BA592425986635171"/>
          </w:pPr>
          <w:r w:rsidRPr="006D41E1">
            <w:rPr>
              <w:rStyle w:val="PlaceholderText"/>
            </w:rPr>
            <w:t>Click or tap here to enter text.</w:t>
          </w:r>
        </w:p>
      </w:docPartBody>
    </w:docPart>
    <w:docPart>
      <w:docPartPr>
        <w:name w:val="3C19CC91CE2945649BC25C04E45A6A8F"/>
        <w:category>
          <w:name w:val="General"/>
          <w:gallery w:val="placeholder"/>
        </w:category>
        <w:types>
          <w:type w:val="bbPlcHdr"/>
        </w:types>
        <w:behaviors>
          <w:behavior w:val="content"/>
        </w:behaviors>
        <w:guid w:val="{86906E59-3FFB-460D-BF7C-115F613525AE}"/>
      </w:docPartPr>
      <w:docPartBody>
        <w:p w:rsidR="00DD5A83" w:rsidRDefault="009F0FA5" w:rsidP="009F0FA5">
          <w:pPr>
            <w:pStyle w:val="3C19CC91CE2945649BC25C04E45A6A8F"/>
          </w:pPr>
          <w:r w:rsidRPr="006D41E1">
            <w:rPr>
              <w:rStyle w:val="PlaceholderText"/>
            </w:rPr>
            <w:t>Click or tap here to enter text.</w:t>
          </w:r>
        </w:p>
      </w:docPartBody>
    </w:docPart>
    <w:docPart>
      <w:docPartPr>
        <w:name w:val="7F4417A756CF413A822CBEA636599BEE"/>
        <w:category>
          <w:name w:val="General"/>
          <w:gallery w:val="placeholder"/>
        </w:category>
        <w:types>
          <w:type w:val="bbPlcHdr"/>
        </w:types>
        <w:behaviors>
          <w:behavior w:val="content"/>
        </w:behaviors>
        <w:guid w:val="{4C94FA28-5D99-4005-8B7B-C68A99ADDCD0}"/>
      </w:docPartPr>
      <w:docPartBody>
        <w:p w:rsidR="00DD5A83" w:rsidRDefault="009F0FA5" w:rsidP="009F0FA5">
          <w:pPr>
            <w:pStyle w:val="7F4417A756CF413A822CBEA636599BEE"/>
          </w:pPr>
          <w:r w:rsidRPr="006D41E1">
            <w:rPr>
              <w:rStyle w:val="PlaceholderText"/>
            </w:rPr>
            <w:t>Click or tap here to enter text.</w:t>
          </w:r>
        </w:p>
      </w:docPartBody>
    </w:docPart>
    <w:docPart>
      <w:docPartPr>
        <w:name w:val="EB410CCD4D8D47A398B643C1EF76775B"/>
        <w:category>
          <w:name w:val="General"/>
          <w:gallery w:val="placeholder"/>
        </w:category>
        <w:types>
          <w:type w:val="bbPlcHdr"/>
        </w:types>
        <w:behaviors>
          <w:behavior w:val="content"/>
        </w:behaviors>
        <w:guid w:val="{AC879E6E-CE96-4E76-84FB-5D25B81B91A3}"/>
      </w:docPartPr>
      <w:docPartBody>
        <w:p w:rsidR="00636EE4" w:rsidRDefault="0082772A" w:rsidP="0082772A">
          <w:pPr>
            <w:pStyle w:val="EB410CCD4D8D47A398B643C1EF76775B"/>
          </w:pPr>
          <w:r w:rsidRPr="006D41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1683221-CD0B-443B-AE80-CC3BD04ECF3D}"/>
      </w:docPartPr>
      <w:docPartBody>
        <w:p w:rsidR="00636EE4" w:rsidRDefault="0082772A">
          <w:r w:rsidRPr="002C77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440A57"/>
    <w:rsid w:val="00534561"/>
    <w:rsid w:val="00636EE4"/>
    <w:rsid w:val="0082772A"/>
    <w:rsid w:val="009F0FA5"/>
    <w:rsid w:val="00DD5A83"/>
    <w:rsid w:val="00EB545F"/>
    <w:rsid w:val="00F2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561"/>
    <w:rPr>
      <w:color w:val="808080"/>
    </w:rPr>
  </w:style>
  <w:style w:type="paragraph" w:customStyle="1" w:styleId="34783E522F314D7A8B894C73D735DDBF">
    <w:name w:val="34783E522F314D7A8B894C73D735DDBF"/>
    <w:rsid w:val="009F0FA5"/>
  </w:style>
  <w:style w:type="paragraph" w:customStyle="1" w:styleId="1AD02116C6444BD6A3029B2C4D243F68">
    <w:name w:val="1AD02116C6444BD6A3029B2C4D243F68"/>
    <w:rsid w:val="009F0FA5"/>
  </w:style>
  <w:style w:type="paragraph" w:customStyle="1" w:styleId="F2F025F739FA45B79D6839791873B113">
    <w:name w:val="F2F025F739FA45B79D6839791873B113"/>
    <w:rsid w:val="009F0FA5"/>
  </w:style>
  <w:style w:type="paragraph" w:customStyle="1" w:styleId="32A20AA7008D4BFB97835FA326ECFD47">
    <w:name w:val="32A20AA7008D4BFB97835FA326ECFD47"/>
    <w:rsid w:val="009F0FA5"/>
  </w:style>
  <w:style w:type="paragraph" w:customStyle="1" w:styleId="F56CD739C8DF478F9F60990EAD420C33">
    <w:name w:val="F56CD739C8DF478F9F60990EAD420C33"/>
    <w:rsid w:val="009F0FA5"/>
  </w:style>
  <w:style w:type="paragraph" w:customStyle="1" w:styleId="D9BD0EA2CFE64C9E95C13E1F80DB21EE">
    <w:name w:val="D9BD0EA2CFE64C9E95C13E1F80DB21EE"/>
    <w:rsid w:val="009F0FA5"/>
  </w:style>
  <w:style w:type="paragraph" w:customStyle="1" w:styleId="8FA2DA03166C4FBF8747083652749BA5">
    <w:name w:val="8FA2DA03166C4FBF8747083652749BA5"/>
    <w:rsid w:val="009F0FA5"/>
  </w:style>
  <w:style w:type="paragraph" w:customStyle="1" w:styleId="53651F949909406BA592425986635171">
    <w:name w:val="53651F949909406BA592425986635171"/>
    <w:rsid w:val="009F0FA5"/>
  </w:style>
  <w:style w:type="paragraph" w:customStyle="1" w:styleId="3C19CC91CE2945649BC25C04E45A6A8F">
    <w:name w:val="3C19CC91CE2945649BC25C04E45A6A8F"/>
    <w:rsid w:val="009F0FA5"/>
  </w:style>
  <w:style w:type="paragraph" w:customStyle="1" w:styleId="7F4417A756CF413A822CBEA636599BEE">
    <w:name w:val="7F4417A756CF413A822CBEA636599BEE"/>
    <w:rsid w:val="009F0FA5"/>
  </w:style>
  <w:style w:type="paragraph" w:customStyle="1" w:styleId="EB410CCD4D8D47A398B643C1EF76775B">
    <w:name w:val="EB410CCD4D8D47A398B643C1EF76775B"/>
    <w:rsid w:val="0082772A"/>
  </w:style>
  <w:style w:type="paragraph" w:customStyle="1" w:styleId="78A3FBBDAA2C4040AF022DDFE2EB9D89">
    <w:name w:val="78A3FBBDAA2C4040AF022DDFE2EB9D89"/>
    <w:rsid w:val="00534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129</TotalTime>
  <Pages>6</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15</cp:revision>
  <cp:lastPrinted>2021-09-29T14:39:00Z</cp:lastPrinted>
  <dcterms:created xsi:type="dcterms:W3CDTF">2023-05-19T20:55:00Z</dcterms:created>
  <dcterms:modified xsi:type="dcterms:W3CDTF">2023-06-27T21:55:00Z</dcterms:modified>
</cp:coreProperties>
</file>